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24" w:rsidRPr="00726424" w:rsidRDefault="00726424" w:rsidP="00726424">
      <w:pPr>
        <w:widowControl/>
        <w:shd w:val="clear" w:color="auto" w:fill="FFFFFF"/>
        <w:spacing w:line="376" w:lineRule="atLeast"/>
        <w:jc w:val="center"/>
        <w:outlineLvl w:val="1"/>
        <w:rPr>
          <w:rFonts w:ascii="微软雅黑" w:eastAsia="微软雅黑" w:hAnsi="微软雅黑" w:cs="宋体"/>
          <w:b/>
          <w:bCs/>
          <w:color w:val="023C77"/>
          <w:kern w:val="0"/>
          <w:sz w:val="23"/>
          <w:szCs w:val="23"/>
        </w:rPr>
      </w:pPr>
      <w:r w:rsidRPr="00726424">
        <w:rPr>
          <w:rFonts w:ascii="微软雅黑" w:eastAsia="微软雅黑" w:hAnsi="微软雅黑" w:cs="宋体" w:hint="eastAsia"/>
          <w:b/>
          <w:bCs/>
          <w:color w:val="023C77"/>
          <w:kern w:val="0"/>
          <w:sz w:val="23"/>
          <w:szCs w:val="23"/>
        </w:rPr>
        <w:t>Mudanjiang Municipal People's Congress Standing Committee adopts OBT-7600 embedded-voting conference system</w:t>
      </w:r>
    </w:p>
    <w:p w:rsidR="00726424" w:rsidRPr="00726424" w:rsidRDefault="00726424" w:rsidP="00726424">
      <w:pPr>
        <w:widowControl/>
        <w:shd w:val="clear" w:color="auto" w:fill="FFFFFF"/>
        <w:spacing w:line="250" w:lineRule="atLeast"/>
        <w:jc w:val="center"/>
        <w:rPr>
          <w:rFonts w:ascii="微软雅黑" w:eastAsia="微软雅黑" w:hAnsi="微软雅黑" w:cs="宋体" w:hint="eastAsia"/>
          <w:color w:val="333333"/>
          <w:kern w:val="0"/>
          <w:sz w:val="15"/>
          <w:szCs w:val="15"/>
        </w:rPr>
      </w:pPr>
      <w:r w:rsidRPr="00726424">
        <w:rPr>
          <w:rFonts w:ascii="微软雅黑" w:eastAsia="微软雅黑" w:hAnsi="微软雅黑" w:cs="宋体" w:hint="eastAsia"/>
          <w:color w:val="999999"/>
          <w:kern w:val="0"/>
          <w:sz w:val="15"/>
        </w:rPr>
        <w:t>Date：</w:t>
      </w:r>
      <w:r w:rsidRPr="00726424">
        <w:rPr>
          <w:rFonts w:ascii="微软雅黑" w:eastAsia="微软雅黑" w:hAnsi="微软雅黑" w:cs="宋体" w:hint="eastAsia"/>
          <w:color w:val="333333"/>
          <w:kern w:val="0"/>
          <w:sz w:val="15"/>
        </w:rPr>
        <w:t>2018-09-26 11:21:29</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I. About Obo Technology Conference System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With the progress of the times and the continuous development of social science and technology and economy, people's requirements for conference equipment are getting higher and higher. Only conference systems with complete functions, reliable quality and elegant appearance can be welcomed by people. With the spirit of innovation and pragmatism, Ou Bo has obtained a number of patents through unremitting efforts and integrated it into the conference system to make it more practical and novel, and has been favored by all walks of life. The OBERC conference system covers a wide range of products for general-purpose and digitally-transmitted CPU-controlled multi-function conferencing systems: from discussion functions to sign-in, voting, wired/wireless voting, video tracking, and venue discussion order management, data management. , data display, multi-language wired / infrared simultaneous interpretation function, to meet the needs of various occasions. The OBERC conference system is a complete conference system whether it is connected to a computer or offline. Simply connect the unit to the main control unit to become a fully functional conference system. The system can access the corresponding number of units as needed, supplementing the software and expanding the equipment to increase the function. Oubo will work with you to advance and surpass yourself and continuously introduce more and better products to contribute to society.</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Second, the industry and national technical standards for product implementation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GB13837-1997 "Limits and measurement methods for radio interference characteristics of sound and television broadcast receivers and equipment"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GB17625.1-2003/IEC61000-3-2:2001 "Electromagnetic compatibility limit harmonic current emission limit (device input current per phase ≤ 16A)</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GB4943-2001epvIEC60950:1999 "Safety of Information Technology Equipment"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GB8898-2001epvIEC60065:1998 "Security Requirements for Audio, Video and Similar Electronic Devices"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GB/T15381-94 "Performance requirements for conference system electrical and audio"</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GB9001-88 "Acoustic Amplifier Measurement Method" SJ/T10406-93 "General Technical Conditions for Audio Power Amplifier"</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Third, the system configuration list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1OBT conference system host (built-in voting) OBT-76003</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2OBT meeting chairman machine OBT-8000A2</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3OBT Conference Representative Machine OBT-8000B120</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4OBT dual graphics card 1</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 set of 5OBT voting software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6OBT frequency shifter (optional) OBT-23001</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 power amplifier OBT-66502</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 speakers (self-provided) 20 sets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9 mixers (optional) 2 sets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10 computers (self-provided) (WINDOWSXP operating system)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lastRenderedPageBreak/>
        <w:t>11 projector or TV (self-provided)</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Fourth, the system introduction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1.0 control device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This system is a high-performance comprehensive conference system designed for the discussion and voting of conferences. It has comprehensive functions and can manage conference discussions, conference voting, conference voting, and democratic evaluation according to different requirements of users and different operation modes. . This system basically covers the various requirements of modern conferences. The high level of functionality simplifies installation and ease of use. The system can be connected to a computer for operation, or it can work independently from the computer. The system control mode is selected by the host panel: computer control mode and host control mode. The power of the main control unit is 400W, and the single host can carry 64 sets of representative/chair unit. The communication capacity of a single host can reach up to 250 units.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Fives. Computer management conference system master</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5.1. The host is disconnected from the computer with the following features: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 The panel has a digital tube display working mode.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(2) Support multiple conference modes: free discussion mode, rotation mode, and limited speech mode.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(3) Free speaking mode (Free): The attending unit can open the free button to speak and close the button by itself after the speech is completed.</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(4) Rotation mode (FIFO): It can be set that 1-12 seats are replaced by each other.</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(5) Limit mode (Limit): You can arbitrarily set 1-12 seats to limit the speech.</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(6) Chairman mode optional: You can choose the chairperson-only and chairperson mode. C.only: When the chairman microphone presses the priority button, all the representative microphones are turned off and can't be turned on, unless the microphone is turned on and the microphone is turned on. Chairman Normal mode: After the chairman microphone presses the priority button, all delegate microphones are turned off but can be turned on freely.</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 Auto power off (A.off): It means that you can select whether the microphone will automatically turn off within 45 seconds after speaking. (selected on the computer)</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 Chairman's music tone is optional: you can choose with or without.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5.2. Host Connection The computer has the following functions: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(1) Computer management conference mode. (free discussion mode, rotation mode, restricted speech mode, specified speech mode)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(2) Voting, voting, democratic evaluation, and scoring.</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(3) Video tracking</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6.0 spectator microphone characteristics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Frequency response: 40-16000Hz</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Sensitivity: -42dB ± 2dB</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★Reference distance: 20-120cm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★Embedded/pluggable tube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Appearance size: 230mmX110mmX70mm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microphone tube height: 390mm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Net weight: 0.7kg</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Embedding hole size: 200mmX100mmX55mm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lastRenderedPageBreak/>
        <w:t>6.1 representative unit (OBT-7600B)</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Adopt new CNC design.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Can speak and listen.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The unit is powered by the system host. The input voltage is 24V, which is a safe range.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unit with 8P-DIN socket for system "T" connection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Built-in high-fidelity speaker and external headphone jack</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★Rewable condenser microphone with replaceable windshield</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★Microphone rod has an extended type to choose from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microphone has a single button (TALK) and indicator light to control the speaking status.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microphone head has a ring red aura to display the microphone speaking status.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6.2 Chairman Unit (OBT-7600A)</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chairman unit has all the features of the representative unit and has the following features: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chairman unit in the system is not restricted by the limit function and can be placed anywhere in the loop.</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number of chairman units in the system is not limited in the system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 has a set of headphone output jacks and a set of wireless MIC inputs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priority function of forcibly cutting off the speech of the microphone and the priority of the chairman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★With chairman-only mode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7.0 video distribution card installation and computer settings instructions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The video distribution card is used to output the video signal of the voting result. (Double VGA1024X768 or S-VIDEO) High-performance dual-screen display, installed in the control computer, AGP socket.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 Computer Management Software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7.1.1. The system software must run on the WINDOWS platform.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7.1.2. The control computer requires an RS-232 serial port.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7.1.3. Automatically count the voting results at the time of voting, and automatically compare the default conditions to determine whether to pass.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7.1.4. Conference materials and voting results can be displayed on projection or television.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7.1.5. Have the ability to insert subtitles or slogans during the conference.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7.1.6. The function of the conference process can be downloaded to the computer for saving or printing.</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Introduction to 8.0OBT-2300:</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8.1. Introduction</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OBT-2300 is a digital anti-howling system equipment for conferences, lectures, teaching and stage. It can effectively suppress howling and expand the volume, ensure the transmission quality of voice, high fidelity and clear voice. Even in the case of a poor environment, the whistling can be suppressed to a large extent, and the sound equipment and the horn can be effectively prevented from being burned out. The OBT-2300 is equipped with a microphone balanced input, a system port, and a two-channel input and output interface. As needed, you can expand the concatenation into a large conference system.</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8.2. Technical parameters:</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lastRenderedPageBreak/>
        <w:t>8.2.1. Power supply mode: AC220V/50Hz</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8.2.2. Microphone Balance Input 3. Line Dual/Balance Input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8.2.4. Line dual channel / balanced output</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8.3. Frequency shift switching</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8.3.1. Frequency shifting number: 5Hz ± 1Hz</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8.3.2. Line input impedance: ≥5KΩ</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8.3.3. Line output impedance: ≤600Ω</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9. Transmission gain boost: 6~10dB10. Frequency response:</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Non-frequency shifting state: 20Hz~20KHz</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Frequency shifting status: 150Hz~15KHz</w:t>
      </w:r>
    </w:p>
    <w:p w:rsidR="00726424" w:rsidRPr="00726424" w:rsidRDefault="00726424" w:rsidP="00726424">
      <w:pPr>
        <w:widowControl/>
        <w:shd w:val="clear" w:color="auto" w:fill="FFFFFF"/>
        <w:spacing w:line="301" w:lineRule="atLeast"/>
        <w:ind w:firstLine="480"/>
        <w:jc w:val="left"/>
        <w:textAlignment w:val="baseline"/>
        <w:rPr>
          <w:rFonts w:ascii="微软雅黑" w:eastAsia="微软雅黑" w:hAnsi="微软雅黑" w:cs="宋体" w:hint="eastAsia"/>
          <w:color w:val="333333"/>
          <w:kern w:val="0"/>
          <w:sz w:val="20"/>
          <w:szCs w:val="20"/>
        </w:rPr>
      </w:pPr>
      <w:r w:rsidRPr="00726424">
        <w:rPr>
          <w:rFonts w:ascii="微软雅黑" w:eastAsia="微软雅黑" w:hAnsi="微软雅黑" w:cs="宋体" w:hint="eastAsia"/>
          <w:color w:val="333333"/>
          <w:kern w:val="0"/>
          <w:sz w:val="18"/>
          <w:szCs w:val="18"/>
        </w:rPr>
        <w:t>Sixth, system connection reference map</w:t>
      </w:r>
    </w:p>
    <w:p w:rsidR="007161DC" w:rsidRPr="00726424" w:rsidRDefault="007161DC"/>
    <w:sectPr w:rsidR="007161DC" w:rsidRPr="00726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DC" w:rsidRDefault="007161DC" w:rsidP="00726424">
      <w:r>
        <w:separator/>
      </w:r>
    </w:p>
  </w:endnote>
  <w:endnote w:type="continuationSeparator" w:id="1">
    <w:p w:rsidR="007161DC" w:rsidRDefault="007161DC" w:rsidP="00726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DC" w:rsidRDefault="007161DC" w:rsidP="00726424">
      <w:r>
        <w:separator/>
      </w:r>
    </w:p>
  </w:footnote>
  <w:footnote w:type="continuationSeparator" w:id="1">
    <w:p w:rsidR="007161DC" w:rsidRDefault="007161DC" w:rsidP="00726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424"/>
    <w:rsid w:val="007161DC"/>
    <w:rsid w:val="00726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64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6424"/>
    <w:rPr>
      <w:sz w:val="18"/>
      <w:szCs w:val="18"/>
    </w:rPr>
  </w:style>
  <w:style w:type="paragraph" w:styleId="a4">
    <w:name w:val="footer"/>
    <w:basedOn w:val="a"/>
    <w:link w:val="Char0"/>
    <w:uiPriority w:val="99"/>
    <w:semiHidden/>
    <w:unhideWhenUsed/>
    <w:rsid w:val="007264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6424"/>
    <w:rPr>
      <w:sz w:val="18"/>
      <w:szCs w:val="18"/>
    </w:rPr>
  </w:style>
  <w:style w:type="character" w:customStyle="1" w:styleId="2Char">
    <w:name w:val="标题 2 Char"/>
    <w:basedOn w:val="a0"/>
    <w:link w:val="2"/>
    <w:uiPriority w:val="9"/>
    <w:rsid w:val="00726424"/>
    <w:rPr>
      <w:rFonts w:ascii="宋体" w:eastAsia="宋体" w:hAnsi="宋体" w:cs="宋体"/>
      <w:b/>
      <w:bCs/>
      <w:kern w:val="0"/>
      <w:sz w:val="36"/>
      <w:szCs w:val="36"/>
    </w:rPr>
  </w:style>
  <w:style w:type="character" w:customStyle="1" w:styleId="skim">
    <w:name w:val="skim"/>
    <w:basedOn w:val="a0"/>
    <w:rsid w:val="00726424"/>
  </w:style>
  <w:style w:type="character" w:styleId="a5">
    <w:name w:val="Emphasis"/>
    <w:basedOn w:val="a0"/>
    <w:uiPriority w:val="20"/>
    <w:qFormat/>
    <w:rsid w:val="00726424"/>
    <w:rPr>
      <w:i/>
      <w:iCs/>
    </w:rPr>
  </w:style>
  <w:style w:type="character" w:customStyle="1" w:styleId="date">
    <w:name w:val="date"/>
    <w:basedOn w:val="a0"/>
    <w:rsid w:val="00726424"/>
  </w:style>
  <w:style w:type="paragraph" w:styleId="a6">
    <w:name w:val="Normal (Web)"/>
    <w:basedOn w:val="a"/>
    <w:uiPriority w:val="99"/>
    <w:semiHidden/>
    <w:unhideWhenUsed/>
    <w:rsid w:val="007264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2715501">
      <w:bodyDiv w:val="1"/>
      <w:marLeft w:val="0"/>
      <w:marRight w:val="0"/>
      <w:marTop w:val="0"/>
      <w:marBottom w:val="0"/>
      <w:divBdr>
        <w:top w:val="none" w:sz="0" w:space="0" w:color="auto"/>
        <w:left w:val="none" w:sz="0" w:space="0" w:color="auto"/>
        <w:bottom w:val="none" w:sz="0" w:space="0" w:color="auto"/>
        <w:right w:val="none" w:sz="0" w:space="0" w:color="auto"/>
      </w:divBdr>
      <w:divsChild>
        <w:div w:id="1942567093">
          <w:marLeft w:val="0"/>
          <w:marRight w:val="0"/>
          <w:marTop w:val="250"/>
          <w:marBottom w:val="0"/>
          <w:divBdr>
            <w:top w:val="none" w:sz="0" w:space="0" w:color="auto"/>
            <w:left w:val="none" w:sz="0" w:space="0" w:color="auto"/>
            <w:bottom w:val="dashed" w:sz="4" w:space="3" w:color="666666"/>
            <w:right w:val="none" w:sz="0" w:space="0" w:color="auto"/>
          </w:divBdr>
        </w:div>
        <w:div w:id="4079148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7389</Characters>
  <Application>Microsoft Office Word</Application>
  <DocSecurity>0</DocSecurity>
  <Lines>61</Lines>
  <Paragraphs>17</Paragraphs>
  <ScaleCrop>false</ScaleCrop>
  <Company>Microsoft</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013P</dc:creator>
  <cp:keywords/>
  <dc:description/>
  <cp:lastModifiedBy>013P</cp:lastModifiedBy>
  <cp:revision>2</cp:revision>
  <dcterms:created xsi:type="dcterms:W3CDTF">2021-05-19T09:40:00Z</dcterms:created>
  <dcterms:modified xsi:type="dcterms:W3CDTF">2021-05-19T09:40:00Z</dcterms:modified>
</cp:coreProperties>
</file>