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52"/>
          <w:szCs w:val="52"/>
        </w:rPr>
      </w:pPr>
      <w:bookmarkStart w:id="0" w:name="_GoBack"/>
      <w:r>
        <w:rPr>
          <w:rFonts w:hint="eastAsia" w:ascii="方正小标宋简体" w:hAnsi="方正小标宋简体" w:eastAsia="方正小标宋简体" w:cs="方正小标宋简体"/>
          <w:b/>
          <w:bCs/>
          <w:sz w:val="52"/>
          <w:szCs w:val="52"/>
        </w:rPr>
        <w:t>退役军人信息登记服务</w:t>
      </w:r>
      <w:bookmarkEnd w:id="0"/>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退役军人和其他优抚对象信息采集系统网址：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"http://10.242.2.16:7000/web/UserAction.do?method=getLoginInfo，" </w:instrText>
      </w:r>
      <w:r>
        <w:rPr>
          <w:rFonts w:hint="eastAsia" w:ascii="仿宋" w:hAnsi="仿宋" w:eastAsia="仿宋" w:cs="仿宋"/>
          <w:sz w:val="32"/>
          <w:szCs w:val="32"/>
        </w:rPr>
        <w:fldChar w:fldCharType="separate"/>
      </w:r>
      <w:r>
        <w:rPr>
          <w:rStyle w:val="4"/>
          <w:rFonts w:hint="eastAsia" w:ascii="仿宋" w:hAnsi="仿宋" w:eastAsia="仿宋" w:cs="仿宋"/>
          <w:sz w:val="32"/>
          <w:szCs w:val="32"/>
        </w:rPr>
        <w:t>http://10.242.2.16:7000/web/UserAction.do?method=getLoginInfo。</w:t>
      </w:r>
      <w:r>
        <w:rPr>
          <w:rFonts w:hint="eastAsia" w:ascii="仿宋" w:hAnsi="仿宋" w:eastAsia="仿宋" w:cs="仿宋"/>
          <w:sz w:val="32"/>
          <w:szCs w:val="32"/>
        </w:rPr>
        <w:fldChar w:fldCharType="end"/>
      </w:r>
      <w:r>
        <w:rPr>
          <w:rFonts w:hint="eastAsia" w:ascii="仿宋" w:hAnsi="仿宋" w:eastAsia="仿宋" w:cs="仿宋"/>
          <w:sz w:val="32"/>
          <w:szCs w:val="32"/>
        </w:rPr>
        <w:t>（要求政务外网）</w:t>
      </w:r>
    </w:p>
    <w:p>
      <w:pPr>
        <w:ind w:firstLine="640" w:firstLineChars="200"/>
        <w:rPr>
          <w:rFonts w:hint="eastAsia" w:ascii="宋体" w:hAnsi="宋体" w:cs="宋体"/>
          <w:b/>
          <w:bCs/>
          <w:sz w:val="44"/>
          <w:szCs w:val="44"/>
        </w:rPr>
      </w:pPr>
      <w:r>
        <w:rPr>
          <w:rFonts w:hint="eastAsia" w:ascii="仿宋" w:hAnsi="仿宋" w:eastAsia="仿宋" w:cs="仿宋"/>
          <w:sz w:val="32"/>
          <w:szCs w:val="32"/>
        </w:rPr>
        <w:t xml:space="preserve">输入用户名和密码（各乡镇都有），进入退役军人和其他优抚对象信息采集系统，点击信息采集中信息录入，对退役军人和现役军人家属进行基本信息录入和专项信息维护。  </w:t>
      </w:r>
      <w:r>
        <w:rPr>
          <w:rFonts w:hint="eastAsia" w:ascii="宋体" w:hAnsi="宋体" w:cs="宋体"/>
          <w:b/>
          <w:bCs/>
          <w:sz w:val="44"/>
          <w:szCs w:val="44"/>
        </w:rPr>
        <w:t xml:space="preserve">                    </w:t>
      </w:r>
    </w:p>
    <w:p>
      <w:pPr>
        <w:ind w:firstLine="640" w:firstLineChars="200"/>
        <w:rPr>
          <w:rFonts w:hint="eastAsia" w:ascii="黑体" w:hAnsi="黑体" w:eastAsia="黑体" w:cs="仿宋"/>
          <w:sz w:val="32"/>
          <w:szCs w:val="32"/>
        </w:rPr>
      </w:pPr>
      <w:r>
        <w:rPr>
          <w:rFonts w:hint="eastAsia" w:ascii="黑体" w:hAnsi="黑体" w:eastAsia="黑体" w:cs="仿宋"/>
          <w:sz w:val="32"/>
          <w:szCs w:val="32"/>
        </w:rPr>
        <w:t>一、</w:t>
      </w:r>
      <w:r>
        <w:rPr>
          <w:rFonts w:hint="eastAsia" w:ascii="黑体" w:hAnsi="黑体" w:eastAsia="黑体" w:cs="宋体"/>
          <w:bCs/>
          <w:sz w:val="32"/>
          <w:szCs w:val="32"/>
        </w:rPr>
        <w:t>退役军人信息采集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退役军人本人需携带本人身份证、户口本、退伍证、立功受奖证件等相关材料,向户籍所在地乡镇进行退役军人信息采集和专项信息维护。</w:t>
      </w:r>
    </w:p>
    <w:p>
      <w:pPr>
        <w:ind w:firstLine="640" w:firstLineChars="200"/>
        <w:rPr>
          <w:rFonts w:hint="eastAsia" w:ascii="黑体" w:hAnsi="黑体" w:eastAsia="黑体" w:cs="仿宋"/>
          <w:sz w:val="32"/>
          <w:szCs w:val="32"/>
        </w:rPr>
      </w:pPr>
      <w:r>
        <w:rPr>
          <w:rFonts w:hint="eastAsia" w:ascii="黑体" w:hAnsi="黑体" w:eastAsia="黑体" w:cs="仿宋"/>
          <w:sz w:val="32"/>
          <w:szCs w:val="32"/>
        </w:rPr>
        <w:t>二、</w:t>
      </w:r>
      <w:r>
        <w:rPr>
          <w:rFonts w:hint="eastAsia" w:ascii="黑体" w:hAnsi="黑体" w:eastAsia="黑体" w:cs="宋体"/>
          <w:bCs/>
          <w:sz w:val="32"/>
          <w:szCs w:val="32"/>
        </w:rPr>
        <w:t>现役军人家属信息采集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对每年新入伍的现役军人家属（已结婚的采集配偶和孩子，未结婚的采集其父母）进行信息采集。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现役军人家属携带本人身份证、户口本等相关材料,向户籍所在地乡镇进行现役军人家属进行基本信息采集和专项信息维护。</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2022-03-14T08:26:58Z</dcterms:created>
  <dc:creator>Administrator</dc:creator>
  <cp:lastModifiedBy>Administrator</cp:lastModifiedBy>
  <dcterms:modified xsi:type="dcterms:W3CDTF">2022-03-14T08:27:15Z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8CD5ED6390CB4734B8C95B47181AC6FA</vt:lpwstr>
  </property>
</Properties>
</file>