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14" w:rsidRDefault="00BF4814" w:rsidP="00BF4814">
      <w:pPr>
        <w:jc w:val="center"/>
        <w:rPr>
          <w:rFonts w:ascii="黑体" w:eastAsia="黑体" w:hAnsi="黑体" w:cs="黑体" w:hint="eastAsia"/>
          <w:sz w:val="44"/>
          <w:szCs w:val="44"/>
        </w:rPr>
      </w:pPr>
      <w:r>
        <w:rPr>
          <w:rFonts w:ascii="黑体" w:eastAsia="黑体" w:hAnsi="黑体" w:cs="黑体" w:hint="eastAsia"/>
          <w:sz w:val="44"/>
          <w:szCs w:val="44"/>
        </w:rPr>
        <w:t>兵役登记办事指南</w:t>
      </w:r>
    </w:p>
    <w:p w:rsidR="003C2031" w:rsidRPr="00BF4814" w:rsidRDefault="00BF4814" w:rsidP="00BF4814">
      <w:pPr>
        <w:ind w:firstLineChars="200" w:firstLine="640"/>
        <w:rPr>
          <w:rFonts w:ascii="黑体" w:eastAsia="黑体" w:hAnsi="黑体" w:cs="黑体"/>
          <w:sz w:val="44"/>
          <w:szCs w:val="44"/>
        </w:rPr>
      </w:pPr>
      <w:r w:rsidRPr="00BF4814">
        <w:rPr>
          <w:rFonts w:ascii="仿宋" w:eastAsia="仿宋" w:hAnsi="仿宋" w:cs="仿宋" w:hint="eastAsia"/>
          <w:sz w:val="32"/>
          <w:szCs w:val="32"/>
        </w:rPr>
        <w:t>一、</w:t>
      </w:r>
      <w:r w:rsidRPr="00BF4814">
        <w:rPr>
          <w:rFonts w:ascii="仿宋" w:eastAsia="仿宋" w:hAnsi="仿宋" w:cs="仿宋" w:hint="eastAsia"/>
          <w:sz w:val="32"/>
          <w:szCs w:val="32"/>
        </w:rPr>
        <w:t>受理条件</w:t>
      </w:r>
      <w:r w:rsidRPr="00BF4814">
        <w:rPr>
          <w:rFonts w:ascii="仿宋" w:eastAsia="仿宋" w:hAnsi="仿宋" w:cs="仿宋" w:hint="eastAsia"/>
          <w:sz w:val="32"/>
          <w:szCs w:val="32"/>
        </w:rPr>
        <w:t xml:space="preserve"> </w:t>
      </w:r>
    </w:p>
    <w:p w:rsidR="003C2031" w:rsidRDefault="00BF4814" w:rsidP="00BF4814">
      <w:pPr>
        <w:pStyle w:val="a3"/>
        <w:widowControl/>
        <w:spacing w:beforeAutospacing="0" w:afterAutospacing="0" w:line="520" w:lineRule="exact"/>
        <w:ind w:firstLineChars="200" w:firstLine="640"/>
        <w:rPr>
          <w:rFonts w:ascii="仿宋" w:eastAsia="仿宋" w:hAnsi="仿宋" w:cs="仿宋"/>
          <w:sz w:val="32"/>
          <w:szCs w:val="32"/>
        </w:rPr>
      </w:pPr>
      <w:r>
        <w:rPr>
          <w:rFonts w:ascii="仿宋" w:eastAsia="仿宋" w:hAnsi="仿宋" w:cs="仿宋" w:hint="eastAsia"/>
          <w:sz w:val="32"/>
          <w:szCs w:val="32"/>
        </w:rPr>
        <w:t>政治条件：必须拥护党的路线、方针、政策，坚持四项基本原则，热爱中国共产党，热爱社会主义祖国，热爱人民军队，政治历史清楚，遵纪守法，品德优良，乐于奉献，全心全意为人民服务，决心为保卫祖国、保卫人民和平劳动而英勇奋斗。</w:t>
      </w:r>
    </w:p>
    <w:p w:rsidR="00BF4814" w:rsidRDefault="00BF4814" w:rsidP="00BF4814">
      <w:pPr>
        <w:pStyle w:val="a3"/>
        <w:widowControl/>
        <w:spacing w:beforeAutospacing="0" w:afterAutospacing="0" w:line="520" w:lineRule="exact"/>
        <w:ind w:firstLineChars="150" w:firstLine="480"/>
        <w:rPr>
          <w:rFonts w:ascii="仿宋" w:eastAsia="仿宋" w:hAnsi="仿宋" w:cs="仿宋" w:hint="eastAsia"/>
          <w:sz w:val="32"/>
          <w:szCs w:val="32"/>
        </w:rPr>
      </w:pPr>
      <w:r>
        <w:rPr>
          <w:rFonts w:ascii="仿宋" w:eastAsia="仿宋" w:hAnsi="仿宋" w:cs="仿宋" w:hint="eastAsia"/>
          <w:sz w:val="32"/>
          <w:szCs w:val="32"/>
        </w:rPr>
        <w:t>身体条件：按每年国防部颁发的《应征公民体格检查标准》征求意见稿，男性身高</w:t>
      </w:r>
      <w:r>
        <w:rPr>
          <w:rFonts w:ascii="仿宋" w:eastAsia="仿宋" w:hAnsi="仿宋" w:cs="仿宋" w:hint="eastAsia"/>
          <w:sz w:val="32"/>
          <w:szCs w:val="32"/>
        </w:rPr>
        <w:t>160CM</w:t>
      </w:r>
      <w:r>
        <w:rPr>
          <w:rFonts w:ascii="仿宋" w:eastAsia="仿宋" w:hAnsi="仿宋" w:cs="仿宋" w:hint="eastAsia"/>
          <w:sz w:val="32"/>
          <w:szCs w:val="32"/>
        </w:rPr>
        <w:t>、女性青年</w:t>
      </w:r>
      <w:r>
        <w:rPr>
          <w:rFonts w:ascii="仿宋" w:eastAsia="仿宋" w:hAnsi="仿宋" w:cs="仿宋" w:hint="eastAsia"/>
          <w:sz w:val="32"/>
          <w:szCs w:val="32"/>
        </w:rPr>
        <w:t>158 CM</w:t>
      </w:r>
      <w:r>
        <w:rPr>
          <w:rFonts w:ascii="仿宋" w:eastAsia="仿宋" w:hAnsi="仿宋" w:cs="仿宋" w:hint="eastAsia"/>
          <w:sz w:val="32"/>
          <w:szCs w:val="32"/>
        </w:rPr>
        <w:t>以上，视力标准为右眼裸眼视力不低于</w:t>
      </w:r>
      <w:r>
        <w:rPr>
          <w:rFonts w:ascii="仿宋" w:eastAsia="仿宋" w:hAnsi="仿宋" w:cs="仿宋" w:hint="eastAsia"/>
          <w:sz w:val="32"/>
          <w:szCs w:val="32"/>
        </w:rPr>
        <w:t>4.6</w:t>
      </w:r>
      <w:r>
        <w:rPr>
          <w:rFonts w:ascii="仿宋" w:eastAsia="仿宋" w:hAnsi="仿宋" w:cs="仿宋" w:hint="eastAsia"/>
          <w:sz w:val="32"/>
          <w:szCs w:val="32"/>
        </w:rPr>
        <w:t>，左眼裸眼视力不低于</w:t>
      </w:r>
      <w:r>
        <w:rPr>
          <w:rFonts w:ascii="仿宋" w:eastAsia="仿宋" w:hAnsi="仿宋" w:cs="仿宋" w:hint="eastAsia"/>
          <w:sz w:val="32"/>
          <w:szCs w:val="32"/>
        </w:rPr>
        <w:t>4.5</w:t>
      </w:r>
      <w:r>
        <w:rPr>
          <w:rFonts w:ascii="仿宋" w:eastAsia="仿宋" w:hAnsi="仿宋" w:cs="仿宋" w:hint="eastAsia"/>
          <w:sz w:val="32"/>
          <w:szCs w:val="32"/>
        </w:rPr>
        <w:t>，任何一眼矫正视力不低于</w:t>
      </w:r>
      <w:r>
        <w:rPr>
          <w:rFonts w:ascii="仿宋" w:eastAsia="仿宋" w:hAnsi="仿宋" w:cs="仿宋" w:hint="eastAsia"/>
          <w:sz w:val="32"/>
          <w:szCs w:val="32"/>
        </w:rPr>
        <w:t>4.8</w:t>
      </w:r>
      <w:r>
        <w:rPr>
          <w:rFonts w:ascii="仿宋" w:eastAsia="仿宋" w:hAnsi="仿宋" w:cs="仿宋" w:hint="eastAsia"/>
          <w:sz w:val="32"/>
          <w:szCs w:val="32"/>
        </w:rPr>
        <w:t>或矫正度数不超过</w:t>
      </w:r>
      <w:r>
        <w:rPr>
          <w:rFonts w:ascii="仿宋" w:eastAsia="仿宋" w:hAnsi="仿宋" w:cs="仿宋" w:hint="eastAsia"/>
          <w:sz w:val="32"/>
          <w:szCs w:val="32"/>
        </w:rPr>
        <w:t>600</w:t>
      </w:r>
      <w:r>
        <w:rPr>
          <w:rFonts w:ascii="仿宋" w:eastAsia="仿宋" w:hAnsi="仿宋" w:cs="仿宋" w:hint="eastAsia"/>
          <w:sz w:val="32"/>
          <w:szCs w:val="32"/>
        </w:rPr>
        <w:t>度。</w:t>
      </w:r>
    </w:p>
    <w:p w:rsidR="003C2031" w:rsidRPr="00BF4814" w:rsidRDefault="00BF4814" w:rsidP="00BF4814">
      <w:pPr>
        <w:pStyle w:val="a3"/>
        <w:widowControl/>
        <w:numPr>
          <w:ilvl w:val="0"/>
          <w:numId w:val="5"/>
        </w:numPr>
        <w:spacing w:beforeAutospacing="0" w:afterAutospacing="0" w:line="520" w:lineRule="exact"/>
        <w:rPr>
          <w:rFonts w:ascii="仿宋" w:eastAsia="仿宋" w:hAnsi="仿宋" w:cs="仿宋"/>
          <w:sz w:val="32"/>
          <w:szCs w:val="32"/>
        </w:rPr>
      </w:pPr>
      <w:r w:rsidRPr="00BF4814">
        <w:rPr>
          <w:rFonts w:ascii="仿宋" w:eastAsia="仿宋" w:hAnsi="仿宋" w:cs="仿宋" w:hint="eastAsia"/>
          <w:sz w:val="32"/>
          <w:szCs w:val="32"/>
        </w:rPr>
        <w:t>设定依据</w:t>
      </w:r>
    </w:p>
    <w:p w:rsidR="00BF4814" w:rsidRDefault="00BF4814" w:rsidP="00BF4814">
      <w:pPr>
        <w:pStyle w:val="a3"/>
        <w:widowControl/>
        <w:spacing w:beforeAutospacing="0" w:afterAutospacing="0" w:line="520" w:lineRule="exact"/>
        <w:ind w:firstLineChars="150" w:firstLine="480"/>
        <w:rPr>
          <w:rFonts w:ascii="仿宋" w:eastAsia="仿宋" w:hAnsi="仿宋" w:cs="仿宋" w:hint="eastAsia"/>
          <w:sz w:val="32"/>
          <w:szCs w:val="32"/>
        </w:rPr>
      </w:pPr>
      <w:r>
        <w:rPr>
          <w:rFonts w:ascii="仿宋" w:eastAsia="仿宋" w:hAnsi="仿宋" w:cs="仿宋" w:hint="eastAsia"/>
          <w:sz w:val="32"/>
          <w:szCs w:val="32"/>
        </w:rPr>
        <w:t>《中华人民共和国兵役法》、《征兵工作条例》和《关于进一步加强和改进新形势下征兵工作意见》</w:t>
      </w:r>
    </w:p>
    <w:p w:rsidR="003C2031" w:rsidRDefault="00BF4814" w:rsidP="00BF4814">
      <w:pPr>
        <w:pStyle w:val="a3"/>
        <w:widowControl/>
        <w:spacing w:beforeAutospacing="0" w:afterAutospacing="0" w:line="520" w:lineRule="exact"/>
        <w:ind w:firstLineChars="150" w:firstLine="48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办理流程</w:t>
      </w:r>
    </w:p>
    <w:p w:rsidR="003C2031" w:rsidRDefault="00BF4814" w:rsidP="00BF4814">
      <w:pPr>
        <w:pStyle w:val="a3"/>
        <w:widowControl/>
        <w:spacing w:beforeAutospacing="0" w:afterAutospacing="0" w:line="520" w:lineRule="exact"/>
        <w:ind w:firstLineChars="150" w:firstLine="480"/>
        <w:rPr>
          <w:rFonts w:ascii="仿宋" w:eastAsia="仿宋" w:hAnsi="仿宋" w:cs="仿宋"/>
          <w:sz w:val="32"/>
          <w:szCs w:val="32"/>
        </w:rPr>
      </w:pPr>
      <w:r>
        <w:rPr>
          <w:rFonts w:ascii="仿宋" w:eastAsia="仿宋" w:hAnsi="仿宋" w:cs="仿宋" w:hint="eastAsia"/>
          <w:sz w:val="32"/>
          <w:szCs w:val="32"/>
        </w:rPr>
        <w:t>适龄男青年应当在规定时限内，持本人身份证、高中以上学历证书、户口薄和近期一寸免冠照片</w:t>
      </w:r>
      <w:r>
        <w:rPr>
          <w:rFonts w:ascii="仿宋" w:eastAsia="仿宋" w:hAnsi="仿宋" w:cs="仿宋" w:hint="eastAsia"/>
          <w:sz w:val="32"/>
          <w:szCs w:val="32"/>
        </w:rPr>
        <w:t>3</w:t>
      </w:r>
      <w:r>
        <w:rPr>
          <w:rFonts w:ascii="仿宋" w:eastAsia="仿宋" w:hAnsi="仿宋" w:cs="仿宋" w:hint="eastAsia"/>
          <w:sz w:val="32"/>
          <w:szCs w:val="32"/>
        </w:rPr>
        <w:t>张到本人常住户口所在地的乡、镇、社区</w:t>
      </w:r>
      <w:r>
        <w:rPr>
          <w:rFonts w:ascii="仿宋" w:eastAsia="仿宋" w:hAnsi="仿宋" w:cs="仿宋" w:hint="eastAsia"/>
          <w:sz w:val="32"/>
          <w:szCs w:val="32"/>
        </w:rPr>
        <w:t>人民武装部登记报名，也可直接前往</w:t>
      </w:r>
      <w:r>
        <w:rPr>
          <w:rFonts w:ascii="仿宋" w:eastAsia="仿宋" w:hAnsi="仿宋" w:cs="仿宋" w:hint="eastAsia"/>
          <w:sz w:val="32"/>
          <w:szCs w:val="32"/>
        </w:rPr>
        <w:t>县</w:t>
      </w:r>
      <w:r>
        <w:rPr>
          <w:rFonts w:ascii="仿宋" w:eastAsia="仿宋" w:hAnsi="仿宋" w:cs="仿宋" w:hint="eastAsia"/>
          <w:sz w:val="32"/>
          <w:szCs w:val="32"/>
        </w:rPr>
        <w:t>人民武装部登记报名。其中，普通高中、高职高专、普通高等学校应届毕业生应征报名需前往所在院校就业指导部门登记报名，并登陆网上报名系统</w:t>
      </w:r>
      <w:r>
        <w:rPr>
          <w:rFonts w:ascii="仿宋" w:eastAsia="仿宋" w:hAnsi="仿宋" w:cs="仿宋" w:hint="eastAsia"/>
          <w:sz w:val="32"/>
          <w:szCs w:val="32"/>
        </w:rPr>
        <w:t>(</w:t>
      </w:r>
      <w:r>
        <w:rPr>
          <w:rFonts w:ascii="仿宋" w:eastAsia="仿宋" w:hAnsi="仿宋" w:cs="仿宋" w:hint="eastAsia"/>
          <w:sz w:val="32"/>
          <w:szCs w:val="32"/>
        </w:rPr>
        <w:t>网址：</w:t>
      </w:r>
      <w:r>
        <w:rPr>
          <w:rFonts w:ascii="仿宋" w:eastAsia="仿宋" w:hAnsi="仿宋" w:cs="仿宋" w:hint="eastAsia"/>
          <w:sz w:val="32"/>
          <w:szCs w:val="32"/>
        </w:rPr>
        <w:t>http://zbbm.chsi.com.cn/)</w:t>
      </w:r>
      <w:r>
        <w:rPr>
          <w:rFonts w:ascii="仿宋" w:eastAsia="仿宋" w:hAnsi="仿宋" w:cs="仿宋" w:hint="eastAsia"/>
          <w:sz w:val="32"/>
          <w:szCs w:val="32"/>
        </w:rPr>
        <w:t>，填写报名信息。初选预征对象登陆网上报名系统，打印《应征</w:t>
      </w:r>
      <w:r>
        <w:rPr>
          <w:rFonts w:ascii="仿宋" w:eastAsia="仿宋" w:hAnsi="仿宋" w:cs="仿宋" w:hint="eastAsia"/>
          <w:sz w:val="32"/>
          <w:szCs w:val="32"/>
        </w:rPr>
        <w:t>毕业生网上报名登记表》、《应届毕业生预征对象登记表存根》等相应资料，前往户口所在地兵役机关报名应征。</w:t>
      </w:r>
    </w:p>
    <w:p w:rsidR="00BF4814" w:rsidRDefault="00BF4814" w:rsidP="00BF4814">
      <w:pPr>
        <w:pStyle w:val="a3"/>
        <w:widowControl/>
        <w:spacing w:beforeAutospacing="0" w:afterAutospacing="0" w:line="520" w:lineRule="exact"/>
        <w:rPr>
          <w:rFonts w:ascii="仿宋" w:eastAsia="仿宋" w:hAnsi="仿宋" w:cs="仿宋" w:hint="eastAsia"/>
          <w:sz w:val="32"/>
          <w:szCs w:val="32"/>
        </w:rPr>
      </w:pPr>
      <w:r>
        <w:rPr>
          <w:rFonts w:ascii="仿宋" w:eastAsia="仿宋" w:hAnsi="仿宋" w:cs="仿宋" w:hint="eastAsia"/>
          <w:sz w:val="32"/>
          <w:szCs w:val="32"/>
        </w:rPr>
        <w:lastRenderedPageBreak/>
        <w:t>应征女青年的报名，全部通过网上报名，经网络初审合格后，根据县征兵办的通知参加体检政审。</w:t>
      </w:r>
    </w:p>
    <w:p w:rsidR="003C2031" w:rsidRPr="00BF4814" w:rsidRDefault="00BF4814" w:rsidP="00BF4814">
      <w:pPr>
        <w:pStyle w:val="a3"/>
        <w:widowControl/>
        <w:spacing w:beforeAutospacing="0" w:afterAutospacing="0" w:line="520" w:lineRule="exact"/>
        <w:ind w:firstLineChars="200" w:firstLine="640"/>
        <w:rPr>
          <w:rFonts w:ascii="仿宋" w:eastAsia="仿宋" w:hAnsi="仿宋" w:cs="仿宋"/>
          <w:sz w:val="32"/>
          <w:szCs w:val="32"/>
        </w:rPr>
      </w:pPr>
      <w:r>
        <w:rPr>
          <w:rFonts w:ascii="仿宋" w:eastAsia="仿宋" w:hAnsi="仿宋" w:cs="仿宋" w:hint="eastAsia"/>
          <w:sz w:val="32"/>
          <w:szCs w:val="32"/>
        </w:rPr>
        <w:t>2、</w:t>
      </w:r>
      <w:r w:rsidRPr="00BF4814">
        <w:rPr>
          <w:rFonts w:ascii="仿宋" w:eastAsia="仿宋" w:hAnsi="仿宋" w:cs="仿宋" w:hint="eastAsia"/>
          <w:sz w:val="32"/>
          <w:szCs w:val="32"/>
        </w:rPr>
        <w:t>办理材料</w:t>
      </w:r>
    </w:p>
    <w:p w:rsidR="003C2031" w:rsidRDefault="00BF4814" w:rsidP="00BF4814">
      <w:pPr>
        <w:pStyle w:val="a3"/>
        <w:widowControl/>
        <w:spacing w:beforeAutospacing="0" w:afterAutospacing="0" w:line="520" w:lineRule="exact"/>
        <w:ind w:firstLineChars="150" w:firstLine="480"/>
        <w:rPr>
          <w:rFonts w:ascii="仿宋" w:eastAsia="仿宋" w:hAnsi="仿宋" w:cs="仿宋"/>
          <w:sz w:val="32"/>
          <w:szCs w:val="32"/>
        </w:rPr>
      </w:pPr>
      <w:r>
        <w:rPr>
          <w:rFonts w:ascii="仿宋" w:eastAsia="仿宋" w:hAnsi="仿宋" w:cs="仿宋" w:hint="eastAsia"/>
          <w:sz w:val="32"/>
          <w:szCs w:val="32"/>
        </w:rPr>
        <w:t>身份证和户口薄原件及复印件</w:t>
      </w:r>
      <w:bookmarkStart w:id="0" w:name="_GoBack"/>
      <w:bookmarkEnd w:id="0"/>
    </w:p>
    <w:p w:rsidR="003C2031" w:rsidRDefault="003C2031">
      <w:pPr>
        <w:rPr>
          <w:b/>
          <w:bCs/>
        </w:rPr>
      </w:pPr>
    </w:p>
    <w:p w:rsidR="003C2031" w:rsidRDefault="003C2031">
      <w:pPr>
        <w:jc w:val="left"/>
        <w:rPr>
          <w:sz w:val="32"/>
          <w:szCs w:val="32"/>
        </w:rPr>
      </w:pPr>
    </w:p>
    <w:p w:rsidR="003C2031" w:rsidRDefault="003C2031"/>
    <w:sectPr w:rsidR="003C2031" w:rsidSect="003C203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F55B"/>
    <w:multiLevelType w:val="singleLevel"/>
    <w:tmpl w:val="0F2EF55B"/>
    <w:lvl w:ilvl="0">
      <w:start w:val="1"/>
      <w:numFmt w:val="decimal"/>
      <w:suff w:val="nothing"/>
      <w:lvlText w:val="%1、"/>
      <w:lvlJc w:val="left"/>
    </w:lvl>
  </w:abstractNum>
  <w:abstractNum w:abstractNumId="1">
    <w:nsid w:val="1F826F9C"/>
    <w:multiLevelType w:val="hybridMultilevel"/>
    <w:tmpl w:val="76AABA22"/>
    <w:lvl w:ilvl="0" w:tplc="86DE7D2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3D0967"/>
    <w:multiLevelType w:val="hybridMultilevel"/>
    <w:tmpl w:val="F2AE954A"/>
    <w:lvl w:ilvl="0" w:tplc="F7287AF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2612133"/>
    <w:multiLevelType w:val="hybridMultilevel"/>
    <w:tmpl w:val="60E4944A"/>
    <w:lvl w:ilvl="0" w:tplc="CB622C2E">
      <w:start w:val="2"/>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1C43739"/>
    <w:multiLevelType w:val="hybridMultilevel"/>
    <w:tmpl w:val="E2D223DE"/>
    <w:lvl w:ilvl="0" w:tplc="4C8C08D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97D75F2"/>
    <w:multiLevelType w:val="hybridMultilevel"/>
    <w:tmpl w:val="7A64DA08"/>
    <w:lvl w:ilvl="0" w:tplc="7A3003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2031"/>
    <w:rsid w:val="003C2031"/>
    <w:rsid w:val="00BF4814"/>
    <w:rsid w:val="70D034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203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C2031"/>
    <w:pPr>
      <w:spacing w:beforeAutospacing="1" w:afterAutospacing="1"/>
      <w:jc w:val="left"/>
    </w:pPr>
    <w:rPr>
      <w:rFonts w:cs="Times New Roman"/>
      <w:kern w:val="0"/>
      <w:sz w:val="24"/>
    </w:rPr>
  </w:style>
  <w:style w:type="paragraph" w:styleId="a4">
    <w:name w:val="List Paragraph"/>
    <w:basedOn w:val="a"/>
    <w:uiPriority w:val="99"/>
    <w:unhideWhenUsed/>
    <w:rsid w:val="00BF481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2021-09-07T07:03:00Z</dcterms:created>
  <dcterms:modified xsi:type="dcterms:W3CDTF">2021-09-08T02:47:00Z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8A3F78719EA948FABACB51720F82097E</vt:lpwstr>
  </property>
</Properties>
</file>