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0" w:rsidRDefault="00C13C1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烈士遗属、因公牺牲军人遗属、病故军人遗属定期抚恤金的给付</w:t>
      </w:r>
    </w:p>
    <w:p w:rsidR="005B65E0" w:rsidRDefault="005B65E0"/>
    <w:p w:rsidR="005B65E0" w:rsidRDefault="00C13C1A" w:rsidP="00C13C1A">
      <w:pPr>
        <w:spacing w:line="52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5B65E0" w:rsidRDefault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《军人抚恤优待条例》国务院、中央军委令第602号第十六条:对符合下列条件之一的烈士遗属、因公牺牲军人遗属、病故军人遗属 发给定期抚恤金:</w:t>
      </w:r>
    </w:p>
    <w:p w:rsidR="005B65E0" w:rsidRDefault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（一）父母(抚养人)、配偶无劳动能力、无生活费来源或者收入水平低于当地居民平均生活水平的; </w:t>
      </w:r>
    </w:p>
    <w:p w:rsidR="005B65E0" w:rsidRDefault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（二）子女未满18周岁或者已满18周岁但因上学或者残疾无生活费来源的; </w:t>
      </w:r>
    </w:p>
    <w:p w:rsidR="005B65E0" w:rsidRDefault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（三）兄弟姐妹未满18周岁或者已满18周岁但因上学无生活费来源且由该军人生前供养的。</w:t>
      </w:r>
    </w:p>
    <w:p w:rsidR="005B65E0" w:rsidRDefault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对符合享受定期抚恤金条件的遗属由县级人民政府民政部门发给《定期抚恤金领取证》。</w:t>
      </w:r>
    </w:p>
    <w:p w:rsidR="005B65E0" w:rsidRPr="00C13C1A" w:rsidRDefault="00C13C1A" w:rsidP="00C13C1A">
      <w:pPr>
        <w:pStyle w:val="a4"/>
        <w:numPr>
          <w:ilvl w:val="0"/>
          <w:numId w:val="2"/>
        </w:numPr>
        <w:spacing w:line="52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C13C1A">
        <w:rPr>
          <w:rFonts w:ascii="仿宋" w:eastAsia="仿宋" w:hAnsi="仿宋" w:cs="仿宋" w:hint="eastAsia"/>
          <w:sz w:val="32"/>
          <w:szCs w:val="32"/>
        </w:rPr>
        <w:t>设定依据</w:t>
      </w:r>
    </w:p>
    <w:p w:rsidR="00C13C1A" w:rsidRDefault="00C13C1A" w:rsidP="00C13C1A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:《烈士褒扬条例》;依据文号:2019年8月1日中华人民共和国国务院令第718号修订;条款号:第十六条;条款内容:《烈土褒扬条例》(2019年8月1日中华人民共和国国务院令第718号修订)第十六条;颁布机关:中华人民共和国国务院;实施日期:201 1-08-01;2:法律法规名称:《军人抚恤优待条例》;依据文号:2019年3月2日中华人民共和国国务院令第709号修订;条款号:第十六条;条款内容:《军人抚恤优待条例》(2019年3月2日中华人民共和国国务院令第709号修订)第十六条;颁布机关:国务院;实施日期:2019-03-02;</w:t>
      </w:r>
    </w:p>
    <w:p w:rsidR="005B65E0" w:rsidRDefault="00C13C1A" w:rsidP="00C13C1A">
      <w:pPr>
        <w:spacing w:line="52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三、办理流程</w:t>
      </w:r>
    </w:p>
    <w:p w:rsidR="005B65E0" w:rsidRDefault="00C13C1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2057400" cy="4400550"/>
            <wp:effectExtent l="0" t="0" r="0" b="0"/>
            <wp:docPr id="1" name="图片 1" descr="烈士遗属定期抚恤金给付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烈士遗属定期抚恤金给付流程图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四、申请材料</w:t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1、“三属”定期抚恤审批表</w:t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2、烈士证明书、因公牺牲军人证明书、病故军人证明书</w:t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3、本人身份证、户口本</w:t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4、本人与烈士、因公牺牲军人、病故军人的关系证明</w:t>
      </w:r>
    </w:p>
    <w:p w:rsidR="005B65E0" w:rsidRDefault="00C13C1A" w:rsidP="00C13C1A">
      <w:pPr>
        <w:spacing w:line="520" w:lineRule="exact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5、无工作单位、无生活来源、未享受退休金或城镇职工基本养老保险待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遇证明</w:t>
      </w:r>
    </w:p>
    <w:p w:rsidR="005B65E0" w:rsidRDefault="005B65E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5B65E0" w:rsidRDefault="005B65E0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0037C" w:rsidRDefault="0070037C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0037C" w:rsidRDefault="0070037C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0037C" w:rsidRDefault="0070037C">
      <w:pPr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70037C" w:rsidRDefault="0070037C" w:rsidP="0070037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阜平县“三属”定期抚恤审批表</w:t>
      </w:r>
    </w:p>
    <w:p w:rsidR="0070037C" w:rsidRDefault="0070037C" w:rsidP="0070037C">
      <w:pPr>
        <w:ind w:leftChars="-342" w:left="-718"/>
        <w:jc w:val="left"/>
        <w:rPr>
          <w:b/>
          <w:sz w:val="24"/>
        </w:rPr>
      </w:pPr>
    </w:p>
    <w:p w:rsidR="0070037C" w:rsidRDefault="0070037C" w:rsidP="0070037C">
      <w:pPr>
        <w:ind w:leftChars="-342" w:left="8238" w:hangingChars="3717" w:hanging="895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</w:rPr>
        <w:t>县（区）：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</w:t>
      </w:r>
      <w:r>
        <w:rPr>
          <w:rFonts w:hint="eastAsia"/>
          <w:b/>
          <w:sz w:val="24"/>
        </w:rPr>
        <w:t>类别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"/>
        <w:gridCol w:w="1256"/>
        <w:gridCol w:w="354"/>
        <w:gridCol w:w="6"/>
        <w:gridCol w:w="180"/>
        <w:gridCol w:w="1081"/>
        <w:gridCol w:w="480"/>
        <w:gridCol w:w="334"/>
        <w:gridCol w:w="446"/>
        <w:gridCol w:w="905"/>
        <w:gridCol w:w="716"/>
        <w:gridCol w:w="449"/>
        <w:gridCol w:w="188"/>
        <w:gridCol w:w="980"/>
        <w:gridCol w:w="1087"/>
      </w:tblGrid>
      <w:tr w:rsidR="0070037C" w:rsidTr="003F2A54">
        <w:trPr>
          <w:trHeight w:val="896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烈士、因公牺牲、病故军人情况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入伍时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ind w:left="180"/>
              <w:rPr>
                <w:b/>
                <w:sz w:val="24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0037C" w:rsidTr="003F2A54">
        <w:trPr>
          <w:trHeight w:val="930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生前所在单</w:t>
            </w:r>
            <w:r>
              <w:rPr>
                <w:rFonts w:hint="eastAsia"/>
                <w:b/>
                <w:spacing w:val="-14"/>
                <w:sz w:val="24"/>
              </w:rPr>
              <w:t>位</w:t>
            </w:r>
            <w:r>
              <w:rPr>
                <w:rFonts w:hint="eastAsia"/>
                <w:b/>
                <w:spacing w:val="-14"/>
                <w:sz w:val="24"/>
              </w:rPr>
              <w:t xml:space="preserve"> </w:t>
            </w:r>
            <w:r>
              <w:rPr>
                <w:rFonts w:hint="eastAsia"/>
                <w:b/>
                <w:spacing w:val="-14"/>
                <w:sz w:val="24"/>
              </w:rPr>
              <w:t>和</w:t>
            </w:r>
            <w:r>
              <w:rPr>
                <w:rFonts w:hint="eastAsia"/>
                <w:b/>
                <w:spacing w:val="-14"/>
                <w:sz w:val="24"/>
              </w:rPr>
              <w:t xml:space="preserve"> </w:t>
            </w:r>
            <w:r>
              <w:rPr>
                <w:rFonts w:hint="eastAsia"/>
                <w:b/>
                <w:spacing w:val="-14"/>
                <w:sz w:val="24"/>
              </w:rPr>
              <w:t>职</w:t>
            </w:r>
            <w:r>
              <w:rPr>
                <w:rFonts w:hint="eastAsia"/>
                <w:b/>
                <w:spacing w:val="-14"/>
                <w:sz w:val="24"/>
              </w:rPr>
              <w:t xml:space="preserve"> </w:t>
            </w:r>
            <w:r>
              <w:rPr>
                <w:rFonts w:hint="eastAsia"/>
                <w:b/>
                <w:spacing w:val="-14"/>
                <w:sz w:val="24"/>
              </w:rPr>
              <w:t>务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rPr>
                <w:b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烈士、因公牺牲、病故军人证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ind w:left="949" w:hangingChars="450" w:hanging="9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军褒字号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30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jc w:val="left"/>
              <w:rPr>
                <w:b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牺牲或病故时间、地点</w:t>
            </w:r>
          </w:p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原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1515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63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享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定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抚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恤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象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户籍类别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庭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与烈士牺牲病故军人的关系</w:t>
            </w:r>
          </w:p>
        </w:tc>
      </w:tr>
      <w:tr w:rsidR="0070037C" w:rsidTr="003F2A54">
        <w:trPr>
          <w:trHeight w:val="63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63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532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202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</w:t>
            </w:r>
          </w:p>
          <w:p w:rsidR="0070037C" w:rsidRDefault="0070037C" w:rsidP="003F2A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需说</w:t>
            </w:r>
          </w:p>
          <w:p w:rsidR="0070037C" w:rsidRDefault="0070037C" w:rsidP="003F2A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明的</w:t>
            </w:r>
          </w:p>
          <w:p w:rsidR="0070037C" w:rsidRDefault="0070037C" w:rsidP="003F2A5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  <w:p w:rsidR="0070037C" w:rsidRDefault="0070037C" w:rsidP="003F2A54">
            <w:pPr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jc w:val="left"/>
              <w:rPr>
                <w:b/>
                <w:sz w:val="24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C" w:rsidRDefault="0070037C" w:rsidP="003F2A5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军人抚恤优待条例》第十六条第一款规定：对符合下列条件之一的烈士遗属、因公牺牲军人遗属、病故军人遗属，发给定期抚恤金：（一）父母（抚养人）、配偶无劳动能力、无生活来源，或者收入水平低于当地居民平均生活水平的；对符合享受定期抚恤金条件的遗属，由县级人民政府民政部门发给《定期抚恤金领取证》</w:t>
            </w:r>
          </w:p>
          <w:p w:rsidR="0070037C" w:rsidRDefault="0070037C" w:rsidP="003F2A54">
            <w:pPr>
              <w:tabs>
                <w:tab w:val="left" w:pos="951"/>
              </w:tabs>
              <w:jc w:val="center"/>
              <w:rPr>
                <w:b/>
                <w:sz w:val="24"/>
              </w:rPr>
            </w:pPr>
          </w:p>
        </w:tc>
      </w:tr>
      <w:tr w:rsidR="0070037C" w:rsidTr="003F2A54">
        <w:trPr>
          <w:trHeight w:val="375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村（居）委会意见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乡镇（办）审查意见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县</w:t>
            </w:r>
            <w:r>
              <w:rPr>
                <w:rFonts w:hint="eastAsia"/>
                <w:b/>
                <w:spacing w:val="-20"/>
                <w:sz w:val="24"/>
              </w:rPr>
              <w:t>(</w:t>
            </w:r>
            <w:r>
              <w:rPr>
                <w:rFonts w:hint="eastAsia"/>
                <w:b/>
                <w:spacing w:val="-20"/>
                <w:sz w:val="24"/>
              </w:rPr>
              <w:t>市、区</w:t>
            </w:r>
            <w:r>
              <w:rPr>
                <w:rFonts w:hint="eastAsia"/>
                <w:b/>
                <w:spacing w:val="-20"/>
                <w:sz w:val="24"/>
              </w:rPr>
              <w:t>)</w:t>
            </w:r>
            <w:r>
              <w:rPr>
                <w:rFonts w:hint="eastAsia"/>
                <w:b/>
                <w:spacing w:val="-20"/>
                <w:sz w:val="24"/>
              </w:rPr>
              <w:t>退役军人事务局审批意见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市退役军人事务局审批意见</w:t>
            </w:r>
          </w:p>
        </w:tc>
      </w:tr>
      <w:tr w:rsidR="0070037C" w:rsidTr="003F2A54">
        <w:trPr>
          <w:trHeight w:val="2577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widowControl/>
              <w:jc w:val="left"/>
              <w:rPr>
                <w:b/>
                <w:sz w:val="24"/>
              </w:rPr>
            </w:pPr>
          </w:p>
          <w:p w:rsidR="0070037C" w:rsidRDefault="0070037C" w:rsidP="003F2A54">
            <w:pPr>
              <w:tabs>
                <w:tab w:val="left" w:pos="951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0037C" w:rsidRDefault="0070037C" w:rsidP="0070037C">
      <w:pPr>
        <w:ind w:leftChars="-342" w:left="-718"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注：本表一式三份，乡镇、县（市、区）、市局各一份</w:t>
      </w:r>
      <w:r>
        <w:rPr>
          <w:rFonts w:hint="eastAsia"/>
          <w:b/>
          <w:sz w:val="24"/>
        </w:rPr>
        <w:t xml:space="preserve"> </w:t>
      </w:r>
    </w:p>
    <w:p w:rsidR="0070037C" w:rsidRDefault="0070037C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70037C" w:rsidSect="005B6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32" w:rsidRDefault="008C4932" w:rsidP="0070037C">
      <w:r>
        <w:separator/>
      </w:r>
    </w:p>
  </w:endnote>
  <w:endnote w:type="continuationSeparator" w:id="0">
    <w:p w:rsidR="008C4932" w:rsidRDefault="008C4932" w:rsidP="0070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32" w:rsidRDefault="008C4932" w:rsidP="0070037C">
      <w:r>
        <w:separator/>
      </w:r>
    </w:p>
  </w:footnote>
  <w:footnote w:type="continuationSeparator" w:id="0">
    <w:p w:rsidR="008C4932" w:rsidRDefault="008C4932" w:rsidP="00700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125"/>
    <w:multiLevelType w:val="hybridMultilevel"/>
    <w:tmpl w:val="F7B6A6B0"/>
    <w:lvl w:ilvl="0" w:tplc="4552B5A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5F4FC7"/>
    <w:multiLevelType w:val="singleLevel"/>
    <w:tmpl w:val="785F4FC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B65E0"/>
    <w:rsid w:val="005B65E0"/>
    <w:rsid w:val="0070037C"/>
    <w:rsid w:val="008C4932"/>
    <w:rsid w:val="00C13C1A"/>
    <w:rsid w:val="00CA7018"/>
    <w:rsid w:val="027D0C2E"/>
    <w:rsid w:val="037A2491"/>
    <w:rsid w:val="05B55F2F"/>
    <w:rsid w:val="06E61CA8"/>
    <w:rsid w:val="079A6582"/>
    <w:rsid w:val="082F447C"/>
    <w:rsid w:val="108629C9"/>
    <w:rsid w:val="10B95BE3"/>
    <w:rsid w:val="118142E0"/>
    <w:rsid w:val="175A2D6E"/>
    <w:rsid w:val="17940E9D"/>
    <w:rsid w:val="190458ED"/>
    <w:rsid w:val="1A4D0598"/>
    <w:rsid w:val="1A627698"/>
    <w:rsid w:val="1F3104F6"/>
    <w:rsid w:val="211E42D9"/>
    <w:rsid w:val="2132070C"/>
    <w:rsid w:val="214E24FC"/>
    <w:rsid w:val="22741E6F"/>
    <w:rsid w:val="231E3625"/>
    <w:rsid w:val="289B7AEB"/>
    <w:rsid w:val="2A874FC5"/>
    <w:rsid w:val="2B1A59EA"/>
    <w:rsid w:val="2CB64685"/>
    <w:rsid w:val="30EB6A10"/>
    <w:rsid w:val="31936D13"/>
    <w:rsid w:val="32003603"/>
    <w:rsid w:val="33214923"/>
    <w:rsid w:val="33B42406"/>
    <w:rsid w:val="349743F8"/>
    <w:rsid w:val="34BE2CB2"/>
    <w:rsid w:val="3C315609"/>
    <w:rsid w:val="3F0C7C4B"/>
    <w:rsid w:val="406D006E"/>
    <w:rsid w:val="41030D2D"/>
    <w:rsid w:val="4666160B"/>
    <w:rsid w:val="46C61868"/>
    <w:rsid w:val="479A16CE"/>
    <w:rsid w:val="494C3807"/>
    <w:rsid w:val="49FD15CD"/>
    <w:rsid w:val="4B8E19D8"/>
    <w:rsid w:val="4BD82B57"/>
    <w:rsid w:val="4EAC63DE"/>
    <w:rsid w:val="4F705324"/>
    <w:rsid w:val="513F5167"/>
    <w:rsid w:val="52192305"/>
    <w:rsid w:val="551A2368"/>
    <w:rsid w:val="55BF43A4"/>
    <w:rsid w:val="569E136F"/>
    <w:rsid w:val="573D7EE1"/>
    <w:rsid w:val="585E099F"/>
    <w:rsid w:val="5868643C"/>
    <w:rsid w:val="58BA3FF8"/>
    <w:rsid w:val="58CB56EA"/>
    <w:rsid w:val="5B820CF1"/>
    <w:rsid w:val="5BE638C2"/>
    <w:rsid w:val="5CDF4D2E"/>
    <w:rsid w:val="5E511F2F"/>
    <w:rsid w:val="5F5A0810"/>
    <w:rsid w:val="5F751470"/>
    <w:rsid w:val="5FF949C9"/>
    <w:rsid w:val="67F776D5"/>
    <w:rsid w:val="68DC542A"/>
    <w:rsid w:val="6FC36945"/>
    <w:rsid w:val="70227F3B"/>
    <w:rsid w:val="71162DA8"/>
    <w:rsid w:val="72B8348C"/>
    <w:rsid w:val="75D055EB"/>
    <w:rsid w:val="76B56408"/>
    <w:rsid w:val="77133644"/>
    <w:rsid w:val="77C84229"/>
    <w:rsid w:val="7AA469CA"/>
    <w:rsid w:val="7B8C1CC5"/>
    <w:rsid w:val="7C6E7196"/>
    <w:rsid w:val="7CD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3C1A"/>
    <w:rPr>
      <w:sz w:val="18"/>
      <w:szCs w:val="18"/>
    </w:rPr>
  </w:style>
  <w:style w:type="character" w:customStyle="1" w:styleId="Char">
    <w:name w:val="批注框文本 Char"/>
    <w:basedOn w:val="a0"/>
    <w:link w:val="a3"/>
    <w:rsid w:val="00C13C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C13C1A"/>
    <w:pPr>
      <w:ind w:firstLineChars="200" w:firstLine="420"/>
    </w:pPr>
  </w:style>
  <w:style w:type="paragraph" w:styleId="a5">
    <w:name w:val="header"/>
    <w:basedOn w:val="a"/>
    <w:link w:val="Char0"/>
    <w:rsid w:val="0070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003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0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003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2021-09-07T02:06:00Z</dcterms:created>
  <dcterms:modified xsi:type="dcterms:W3CDTF">2021-09-08T02:37:00Z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F5029CB7EE744100959B80B85CC120B9</vt:lpwstr>
  </property>
</Properties>
</file>