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B" w:rsidRDefault="001501AB" w:rsidP="001501A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老年人福利补贴办事指南</w:t>
      </w:r>
    </w:p>
    <w:p w:rsidR="00110D4A" w:rsidRPr="003B5E78" w:rsidRDefault="001501AB" w:rsidP="003B5E78">
      <w:pPr>
        <w:pStyle w:val="a5"/>
        <w:numPr>
          <w:ilvl w:val="0"/>
          <w:numId w:val="4"/>
        </w:numPr>
        <w:spacing w:line="480" w:lineRule="exact"/>
        <w:ind w:firstLineChars="0"/>
        <w:rPr>
          <w:rFonts w:ascii="仿宋" w:eastAsia="仿宋" w:hAnsi="仿宋" w:cs="仿宋"/>
          <w:b/>
          <w:sz w:val="32"/>
          <w:szCs w:val="32"/>
        </w:rPr>
      </w:pPr>
      <w:r w:rsidRPr="003B5E78">
        <w:rPr>
          <w:rFonts w:ascii="仿宋" w:eastAsia="仿宋" w:hAnsi="仿宋" w:cs="仿宋" w:hint="eastAsia"/>
          <w:b/>
          <w:sz w:val="32"/>
          <w:szCs w:val="32"/>
        </w:rPr>
        <w:t xml:space="preserve">受理条件 </w:t>
      </w:r>
    </w:p>
    <w:p w:rsidR="003B5E78" w:rsidRDefault="001501AB" w:rsidP="003B5E78">
      <w:pPr>
        <w:pStyle w:val="a3"/>
        <w:widowControl/>
        <w:spacing w:beforeAutospacing="0" w:afterAutospacing="0" w:line="480" w:lineRule="exact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河北省老年人优待办法》（河北省人民政府令〔2014〕7号公布）第九条∶设区的市、县（市、区）人民政府按照国家和本省有关规定，并根据本地实际，对八十周岁以上老年人发放高龄津贴。其中，百岁以上老年人的高龄津贴每人每月不少于三百元。对经济困难的老年人逐步给予养老服务补贴，依法免除农村老年人兴办公盖事业的筹劳义务。</w:t>
      </w:r>
    </w:p>
    <w:p w:rsidR="00110D4A" w:rsidRPr="003B5E78" w:rsidRDefault="003B5E78" w:rsidP="003B5E78">
      <w:pPr>
        <w:pStyle w:val="a3"/>
        <w:widowControl/>
        <w:spacing w:beforeAutospacing="0" w:afterAutospacing="0" w:line="480" w:lineRule="exact"/>
        <w:ind w:firstLineChars="150" w:firstLine="482"/>
        <w:rPr>
          <w:rFonts w:ascii="仿宋" w:eastAsia="仿宋" w:hAnsi="仿宋" w:cs="仿宋"/>
          <w:b/>
          <w:sz w:val="32"/>
          <w:szCs w:val="32"/>
        </w:rPr>
      </w:pPr>
      <w:r w:rsidRPr="003B5E78">
        <w:rPr>
          <w:rFonts w:ascii="仿宋" w:eastAsia="仿宋" w:hAnsi="仿宋" w:cs="仿宋" w:hint="eastAsia"/>
          <w:b/>
          <w:sz w:val="32"/>
          <w:szCs w:val="32"/>
        </w:rPr>
        <w:t xml:space="preserve">二、 </w:t>
      </w:r>
      <w:r w:rsidR="001501AB" w:rsidRPr="003B5E78">
        <w:rPr>
          <w:rFonts w:ascii="仿宋" w:eastAsia="仿宋" w:hAnsi="仿宋" w:cs="仿宋" w:hint="eastAsia"/>
          <w:b/>
          <w:sz w:val="32"/>
          <w:szCs w:val="32"/>
        </w:rPr>
        <w:t>设定依据</w:t>
      </w:r>
    </w:p>
    <w:p w:rsidR="00110D4A" w:rsidRDefault="001501AB" w:rsidP="003B5E78">
      <w:pPr>
        <w:pStyle w:val="a3"/>
        <w:widowControl/>
        <w:spacing w:beforeAutospacing="0" w:afterAutospacing="0" w:line="48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∶《中华人民共和国老年人权益保障法》;依据文号∶主席令第72号;条款号∶第三十三条;条款内容∶国家建立和完善老年人福利制度，根据经济社会发展水平和老年人的实际需要，增加老年人的社会福利。国家鼓励地方建立八十周岁以上低收入老年人高龄津贴制度。国家建立和完善计划生育家庭老年人扶助制度。农村可以将未承包的集体所有的部分土地、山林、水面、滩涂等作为养老基地，收益供老年人养老。;颁布机关∶全国人大常委会;实施日期∶2018-12-29;</w:t>
      </w:r>
    </w:p>
    <w:p w:rsidR="00110D4A" w:rsidRPr="001501AB" w:rsidRDefault="001501AB" w:rsidP="001501AB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仿宋"/>
          <w:sz w:val="32"/>
          <w:szCs w:val="32"/>
        </w:rPr>
      </w:pPr>
      <w:r w:rsidRPr="001501AB">
        <w:rPr>
          <w:rFonts w:ascii="仿宋" w:eastAsia="仿宋" w:hAnsi="仿宋" w:cs="仿宋" w:hint="eastAsia"/>
          <w:sz w:val="32"/>
          <w:szCs w:val="32"/>
        </w:rPr>
        <w:t>办理流程</w:t>
      </w:r>
    </w:p>
    <w:p w:rsidR="00110D4A" w:rsidRDefault="001501AB">
      <w:pPr>
        <w:jc w:val="left"/>
      </w:pPr>
      <w:r>
        <w:rPr>
          <w:noProof/>
        </w:rPr>
        <w:drawing>
          <wp:inline distT="0" distB="0" distL="114300" distR="114300">
            <wp:extent cx="5549694" cy="2790825"/>
            <wp:effectExtent l="19050" t="0" r="0" b="0"/>
            <wp:docPr id="1" name="图片 1" descr="高龄津贴申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龄津贴申领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4" cy="279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4A" w:rsidRPr="001501AB" w:rsidRDefault="001501AB" w:rsidP="001501AB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仿宋"/>
          <w:sz w:val="32"/>
          <w:szCs w:val="32"/>
        </w:rPr>
      </w:pPr>
      <w:r w:rsidRPr="001501AB">
        <w:rPr>
          <w:rFonts w:ascii="仿宋" w:eastAsia="仿宋" w:hAnsi="仿宋" w:cs="仿宋" w:hint="eastAsia"/>
          <w:sz w:val="32"/>
          <w:szCs w:val="32"/>
        </w:rPr>
        <w:lastRenderedPageBreak/>
        <w:t>办理材料</w:t>
      </w:r>
    </w:p>
    <w:p w:rsidR="00110D4A" w:rsidRDefault="001501AB">
      <w:pPr>
        <w:spacing w:line="520" w:lineRule="exact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材料名称：身份证、个人户口本、个人照片、银行卡</w:t>
      </w:r>
    </w:p>
    <w:p w:rsidR="00110D4A" w:rsidRDefault="001501AB">
      <w:pPr>
        <w:spacing w:line="520" w:lineRule="exact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材料类型：原件和复印件</w:t>
      </w:r>
    </w:p>
    <w:p w:rsidR="00110D4A" w:rsidRDefault="001501AB">
      <w:pPr>
        <w:spacing w:line="520" w:lineRule="exact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来源渠道：申请人自备</w:t>
      </w:r>
    </w:p>
    <w:p w:rsidR="00110D4A" w:rsidRDefault="001501AB">
      <w:pPr>
        <w:spacing w:line="520" w:lineRule="exact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材料形式：纸质</w:t>
      </w:r>
    </w:p>
    <w:p w:rsidR="00110D4A" w:rsidRDefault="00110D4A">
      <w:pPr>
        <w:jc w:val="left"/>
      </w:pPr>
    </w:p>
    <w:p w:rsidR="00110D4A" w:rsidRDefault="00110D4A">
      <w:pPr>
        <w:jc w:val="left"/>
        <w:rPr>
          <w:b/>
          <w:bCs/>
          <w:sz w:val="52"/>
          <w:szCs w:val="52"/>
        </w:rPr>
      </w:pPr>
    </w:p>
    <w:sectPr w:rsidR="00110D4A" w:rsidSect="0011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F55B"/>
    <w:multiLevelType w:val="singleLevel"/>
    <w:tmpl w:val="0F2EF55B"/>
    <w:lvl w:ilvl="0">
      <w:start w:val="1"/>
      <w:numFmt w:val="decimal"/>
      <w:suff w:val="nothing"/>
      <w:lvlText w:val="%1、"/>
      <w:lvlJc w:val="left"/>
    </w:lvl>
  </w:abstractNum>
  <w:abstractNum w:abstractNumId="1">
    <w:nsid w:val="207A0DC5"/>
    <w:multiLevelType w:val="hybridMultilevel"/>
    <w:tmpl w:val="E54E818A"/>
    <w:lvl w:ilvl="0" w:tplc="B2001E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C592D"/>
    <w:multiLevelType w:val="hybridMultilevel"/>
    <w:tmpl w:val="6E2E78B0"/>
    <w:lvl w:ilvl="0" w:tplc="A0B824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79755A"/>
    <w:multiLevelType w:val="hybridMultilevel"/>
    <w:tmpl w:val="FBAEE2F6"/>
    <w:lvl w:ilvl="0" w:tplc="222A20D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D4A"/>
    <w:rsid w:val="00110D4A"/>
    <w:rsid w:val="001501AB"/>
    <w:rsid w:val="001511EF"/>
    <w:rsid w:val="003B5E78"/>
    <w:rsid w:val="0111340C"/>
    <w:rsid w:val="08EB5BD1"/>
    <w:rsid w:val="0EFE303D"/>
    <w:rsid w:val="1C704AF0"/>
    <w:rsid w:val="26E51145"/>
    <w:rsid w:val="711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0D4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1501AB"/>
    <w:rPr>
      <w:sz w:val="18"/>
      <w:szCs w:val="18"/>
    </w:rPr>
  </w:style>
  <w:style w:type="character" w:customStyle="1" w:styleId="Char">
    <w:name w:val="批注框文本 Char"/>
    <w:basedOn w:val="a0"/>
    <w:link w:val="a4"/>
    <w:rsid w:val="001501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501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2021-09-13T00:18:00Z</cp:lastPrinted>
  <dcterms:created xsi:type="dcterms:W3CDTF">2021-09-06T06:02:00Z</dcterms:created>
  <dcterms:modified xsi:type="dcterms:W3CDTF">2021-09-13T00:18:00Z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C554BB765BE94D138AF5BA17DED35CE9</vt:lpwstr>
  </property>
</Properties>
</file>