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B66" w14:textId="77777777" w:rsidR="00530CA7" w:rsidRDefault="00530CA7" w:rsidP="00530CA7">
      <w:pPr>
        <w:widowControl/>
        <w:shd w:val="clear" w:color="auto" w:fill="FFFFFF"/>
        <w:jc w:val="center"/>
        <w:rPr>
          <w:rFonts w:ascii="微软雅黑" w:eastAsia="微软雅黑" w:hAnsi="微软雅黑" w:cs="宋体"/>
          <w:color w:val="333333"/>
          <w:kern w:val="0"/>
          <w:sz w:val="24"/>
          <w:szCs w:val="24"/>
        </w:rPr>
      </w:pPr>
      <w:r w:rsidRPr="00530CA7">
        <w:rPr>
          <w:rFonts w:ascii="微软雅黑" w:eastAsia="微软雅黑" w:hAnsi="微软雅黑" w:cs="宋体" w:hint="eastAsia"/>
          <w:color w:val="333333"/>
          <w:kern w:val="0"/>
          <w:sz w:val="24"/>
          <w:szCs w:val="24"/>
        </w:rPr>
        <w:t>国家税务总局关于扩大全额退还增值税留抵税额政策行业范围有关征管事项的公告</w:t>
      </w:r>
    </w:p>
    <w:p w14:paraId="589BE24A" w14:textId="58FEAFCA" w:rsidR="00530CA7" w:rsidRPr="00530CA7" w:rsidRDefault="00530CA7" w:rsidP="00530CA7">
      <w:pPr>
        <w:widowControl/>
        <w:shd w:val="clear" w:color="auto" w:fill="FFFFFF"/>
        <w:jc w:val="center"/>
        <w:rPr>
          <w:rFonts w:ascii="微软雅黑" w:eastAsia="微软雅黑" w:hAnsi="微软雅黑" w:cs="宋体"/>
          <w:color w:val="333333"/>
          <w:kern w:val="0"/>
          <w:sz w:val="24"/>
          <w:szCs w:val="24"/>
        </w:rPr>
      </w:pPr>
      <w:r w:rsidRPr="00530CA7">
        <w:rPr>
          <w:rFonts w:ascii="微软雅黑" w:eastAsia="微软雅黑" w:hAnsi="微软雅黑" w:cs="宋体" w:hint="eastAsia"/>
          <w:color w:val="DF0000"/>
          <w:kern w:val="0"/>
          <w:sz w:val="24"/>
          <w:szCs w:val="24"/>
        </w:rPr>
        <w:t>国家税务总局公告2022年第11号</w:t>
      </w:r>
    </w:p>
    <w:p w14:paraId="65D388A3" w14:textId="0FCE8A61" w:rsidR="00530CA7" w:rsidRPr="00530CA7" w:rsidRDefault="00530CA7" w:rsidP="00530CA7">
      <w:pPr>
        <w:widowControl/>
        <w:shd w:val="clear" w:color="auto" w:fill="FFFFFF"/>
        <w:spacing w:line="390" w:lineRule="atLeast"/>
        <w:jc w:val="left"/>
        <w:outlineLvl w:val="3"/>
        <w:rPr>
          <w:rFonts w:ascii="微软雅黑" w:eastAsia="微软雅黑" w:hAnsi="微软雅黑" w:cs="宋体" w:hint="eastAsia"/>
          <w:b/>
          <w:bCs/>
          <w:vanish/>
          <w:color w:val="333333"/>
          <w:kern w:val="0"/>
          <w:sz w:val="27"/>
          <w:szCs w:val="27"/>
        </w:rPr>
      </w:pPr>
      <w:r w:rsidRPr="00530CA7">
        <w:rPr>
          <w:rFonts w:ascii="微软雅黑" w:eastAsia="微软雅黑" w:hAnsi="微软雅黑" w:cs="宋体" w:hint="eastAsia"/>
          <w:b/>
          <w:bCs/>
          <w:vanish/>
          <w:color w:val="333333"/>
          <w:kern w:val="0"/>
          <w:sz w:val="27"/>
          <w:szCs w:val="27"/>
        </w:rPr>
        <w:t>注释：</w:t>
      </w:r>
    </w:p>
    <w:p w14:paraId="7F2DC4B4"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为深入贯彻落实党中央、国务院关于实施大规模增值税留抵退税的决策部署，按照《财政部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税务总局关于扩大全额退还增值税留抵税额政策行业范围的公告》（财政部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税务总局公告2022年第21号，以下称21号公告）的规定，现将有关征管事项公告如下：</w:t>
      </w:r>
    </w:p>
    <w:p w14:paraId="19E03863"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符合21号公告规定的纳税人申请退还留抵税额，应按照《国家税务总局关于办理增值税期末留抵税额退税有关事项的公告》（2019年第20号）和《国家税务总局关于进一步加大增值税期末留抵退税政策实施力度有关征管事项的公告》（2022年第4号）等规定办理相关留抵退税业务。同时，对《退（抵）税申请表》进行修订并重新发布（见附件）。</w:t>
      </w:r>
    </w:p>
    <w:p w14:paraId="49DFDF5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本公告自2022年7月1日起施行。《国家税务总局关于进一步加大增值税期末留抵退税政策实施力度有关征管事项的公告》（2022年第4号）附件1同时废止。</w:t>
      </w:r>
    </w:p>
    <w:p w14:paraId="2C88015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特此公告。</w:t>
      </w:r>
    </w:p>
    <w:p w14:paraId="78A866A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附件：</w:t>
      </w:r>
      <w:hyperlink r:id="rId4" w:tgtFrame="_blank" w:history="1">
        <w:r w:rsidRPr="00530CA7">
          <w:rPr>
            <w:rFonts w:ascii="微软雅黑" w:eastAsia="微软雅黑" w:hAnsi="微软雅黑" w:cs="宋体" w:hint="eastAsia"/>
            <w:color w:val="0000FF"/>
            <w:kern w:val="0"/>
            <w:sz w:val="24"/>
            <w:szCs w:val="24"/>
          </w:rPr>
          <w:t>退（抵）税申请表</w:t>
        </w:r>
      </w:hyperlink>
    </w:p>
    <w:p w14:paraId="6F772521" w14:textId="77777777" w:rsidR="00530CA7" w:rsidRPr="00530CA7" w:rsidRDefault="00530CA7" w:rsidP="00530CA7">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国家税务总局</w:t>
      </w:r>
    </w:p>
    <w:p w14:paraId="48D8449F" w14:textId="77777777" w:rsidR="00530CA7" w:rsidRPr="00530CA7" w:rsidRDefault="00530CA7" w:rsidP="00530CA7">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2022年6月7日</w:t>
      </w:r>
    </w:p>
    <w:p w14:paraId="664C3758" w14:textId="77777777" w:rsidR="00530CA7" w:rsidRPr="00530CA7" w:rsidRDefault="00530CA7" w:rsidP="00530CA7">
      <w:pPr>
        <w:widowControl/>
        <w:shd w:val="clear" w:color="auto" w:fill="FFFFFF"/>
        <w:jc w:val="center"/>
        <w:rPr>
          <w:rFonts w:ascii="微软雅黑" w:eastAsia="微软雅黑" w:hAnsi="微软雅黑" w:cs="宋体"/>
          <w:color w:val="333333"/>
          <w:kern w:val="0"/>
          <w:sz w:val="24"/>
          <w:szCs w:val="24"/>
        </w:rPr>
      </w:pPr>
      <w:r>
        <w:br w:type="page"/>
      </w:r>
      <w:r w:rsidRPr="00530CA7">
        <w:rPr>
          <w:rFonts w:ascii="微软雅黑" w:eastAsia="微软雅黑" w:hAnsi="微软雅黑" w:cs="宋体" w:hint="eastAsia"/>
          <w:color w:val="333333"/>
          <w:kern w:val="0"/>
          <w:sz w:val="24"/>
          <w:szCs w:val="24"/>
        </w:rPr>
        <w:lastRenderedPageBreak/>
        <w:t>关于《国家税务总局关于扩大全额退还增值税留抵税额政策行业范围有关征管事项的公告》的解读</w:t>
      </w:r>
    </w:p>
    <w:p w14:paraId="14F42016" w14:textId="77777777" w:rsidR="00530CA7" w:rsidRPr="00530CA7" w:rsidRDefault="00530CA7" w:rsidP="00530CA7">
      <w:pPr>
        <w:widowControl/>
        <w:shd w:val="clear" w:color="auto" w:fill="FFFFFF"/>
        <w:jc w:val="left"/>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9A9791"/>
          <w:kern w:val="0"/>
          <w:szCs w:val="21"/>
        </w:rPr>
        <w:t>2022年06月07日</w:t>
      </w:r>
      <w:r w:rsidRPr="00530CA7">
        <w:rPr>
          <w:rFonts w:ascii="微软雅黑" w:eastAsia="微软雅黑" w:hAnsi="微软雅黑" w:cs="宋体" w:hint="eastAsia"/>
          <w:color w:val="333333"/>
          <w:kern w:val="0"/>
          <w:sz w:val="24"/>
          <w:szCs w:val="24"/>
        </w:rPr>
        <w:t xml:space="preserve"> </w:t>
      </w:r>
      <w:r w:rsidRPr="00530CA7">
        <w:rPr>
          <w:rFonts w:ascii="微软雅黑" w:eastAsia="微软雅黑" w:hAnsi="微软雅黑" w:cs="宋体" w:hint="eastAsia"/>
          <w:color w:val="9A9791"/>
          <w:kern w:val="0"/>
          <w:szCs w:val="21"/>
        </w:rPr>
        <w:t>来源：国家税务总局办公厅</w:t>
      </w:r>
      <w:r w:rsidRPr="00530CA7">
        <w:rPr>
          <w:rFonts w:ascii="微软雅黑" w:eastAsia="微软雅黑" w:hAnsi="微软雅黑" w:cs="宋体" w:hint="eastAsia"/>
          <w:color w:val="333333"/>
          <w:kern w:val="0"/>
          <w:sz w:val="24"/>
          <w:szCs w:val="24"/>
        </w:rPr>
        <w:t xml:space="preserve"> </w:t>
      </w:r>
      <w:r w:rsidRPr="00530CA7">
        <w:rPr>
          <w:rFonts w:ascii="微软雅黑" w:eastAsia="微软雅黑" w:hAnsi="微软雅黑" w:cs="宋体" w:hint="eastAsia"/>
          <w:vanish/>
          <w:color w:val="9A9791"/>
          <w:kern w:val="0"/>
          <w:szCs w:val="21"/>
        </w:rPr>
        <w:t>来源：</w:t>
      </w:r>
      <w:hyperlink w:tgtFrame="_blank" w:history="1">
        <w:r w:rsidRPr="00530CA7">
          <w:rPr>
            <w:rFonts w:ascii="微软雅黑" w:eastAsia="微软雅黑" w:hAnsi="微软雅黑" w:cs="宋体" w:hint="eastAsia"/>
            <w:vanish/>
            <w:color w:val="333333"/>
            <w:kern w:val="0"/>
            <w:szCs w:val="21"/>
          </w:rPr>
          <w:t>国家税务总局办公厅</w:t>
        </w:r>
      </w:hyperlink>
      <w:r w:rsidRPr="00530CA7">
        <w:rPr>
          <w:rFonts w:ascii="微软雅黑" w:eastAsia="微软雅黑" w:hAnsi="微软雅黑" w:cs="宋体" w:hint="eastAsia"/>
          <w:color w:val="333333"/>
          <w:kern w:val="0"/>
          <w:sz w:val="24"/>
          <w:szCs w:val="24"/>
        </w:rPr>
        <w:t xml:space="preserve"> </w:t>
      </w:r>
      <w:r w:rsidRPr="00530CA7">
        <w:rPr>
          <w:rFonts w:ascii="微软雅黑" w:eastAsia="微软雅黑" w:hAnsi="微软雅黑" w:cs="宋体" w:hint="eastAsia"/>
          <w:vanish/>
          <w:color w:val="9A9791"/>
          <w:kern w:val="0"/>
          <w:szCs w:val="21"/>
        </w:rPr>
        <w:t>国家税务总局办公厅</w:t>
      </w:r>
      <w:r w:rsidRPr="00530CA7">
        <w:rPr>
          <w:rFonts w:ascii="微软雅黑" w:eastAsia="微软雅黑" w:hAnsi="微软雅黑" w:cs="宋体" w:hint="eastAsia"/>
          <w:color w:val="333333"/>
          <w:kern w:val="0"/>
          <w:sz w:val="24"/>
          <w:szCs w:val="24"/>
        </w:rPr>
        <w:t xml:space="preserve"> </w:t>
      </w:r>
    </w:p>
    <w:p w14:paraId="3DD21587"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一、扩大全额退还增值税留抵税额政策行业范围的主要内容是什么？</w:t>
      </w:r>
    </w:p>
    <w:p w14:paraId="3F909EE1"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为深入落实党中央、国务院决策部署，财政部、税务总局联合发布《财政部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税务总局关于扩大全额退还增值税留抵税额政策行业范围的公告》（财政部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税务总局公告2022年第21号，以下称21公告）明确，扩大《财政部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税务总局关于进一步加大增值税期末留抵退税政策实施力度的公告》（财政部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公告2022年第14号，以下称14公告）规定的制造业等行业留抵退税政策的适用范围，增加“批发和零售业”、“农、林、牧、渔业”、“住宿和餐饮业”、“居民服务、修理和其他服务业”、“教育”、“卫生和社会工作”和“文化、体育和娱乐业”7个行业（以下称批发零售业等行业），实施按月全额退还增量留抵税额以及一次性退还存量留抵税额的留抵退税政策。</w:t>
      </w:r>
    </w:p>
    <w:p w14:paraId="2A2BF87A"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二、《公告》出台的背景是什么？</w:t>
      </w:r>
    </w:p>
    <w:p w14:paraId="73E838E2"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为方便纳税人办理留抵退税业务，税务总局先后制发了《国家税务总局关于办理增值税期末留抵税额退税有关事项的公告》（2019年第20号，以下称20号公告）和《国家税务总局关于进一步加大增值税期末留抵退税政策实施力度有关征管事项的公告》（2022年第4号，以下称4号公告），明确了留抵退税办理相关征管事项。此次将批发零售业等行业纳入全额退税的留抵退税政策范围后，在现行留抵退税征管框架下，结合新出台政策的具体内容，发布本公告对相关征管事项作补充规定。</w:t>
      </w:r>
    </w:p>
    <w:p w14:paraId="2EDB2AC4"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lastRenderedPageBreak/>
        <w:t>三、制造业等行业留抵退税政策扩围到批发零售业等行业后如何判断行业性留抵退税政策范围？</w:t>
      </w:r>
    </w:p>
    <w:p w14:paraId="29047400"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制造业等行业留抵退税政策的适用范围扩大至批发零售业等行业后，形成制造业、批发零售业等行业留抵退税政策。按照21号公告的规定，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上述销售额比重根据纳税人申请退税前连续12个月的销售额计算确定；申请退税前经营期不满12个月但满3个月的，按照实际经营期的销售额计算确定。</w:t>
      </w:r>
    </w:p>
    <w:p w14:paraId="2AE2F2D4"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需要说明的是，如果一个纳税人从事上述多项业务，以相关业务增值税销售额加</w:t>
      </w:r>
      <w:proofErr w:type="gramStart"/>
      <w:r w:rsidRPr="00530CA7">
        <w:rPr>
          <w:rFonts w:ascii="微软雅黑" w:eastAsia="微软雅黑" w:hAnsi="微软雅黑" w:cs="宋体" w:hint="eastAsia"/>
          <w:color w:val="333333"/>
          <w:kern w:val="0"/>
          <w:sz w:val="24"/>
          <w:szCs w:val="24"/>
        </w:rPr>
        <w:t>总计算</w:t>
      </w:r>
      <w:proofErr w:type="gramEnd"/>
      <w:r w:rsidRPr="00530CA7">
        <w:rPr>
          <w:rFonts w:ascii="微软雅黑" w:eastAsia="微软雅黑" w:hAnsi="微软雅黑" w:cs="宋体" w:hint="eastAsia"/>
          <w:color w:val="333333"/>
          <w:kern w:val="0"/>
          <w:sz w:val="24"/>
          <w:szCs w:val="24"/>
        </w:rPr>
        <w:t>销售额占比，从而确定是否属于制造业、批发零售业等行业纳税人。举例说明：某纳税人2021年7月至2022年6月期间共取得增值税销售额1000万元，其中：生产并销售机器设备销售额300万元，外购并批发办公用品销售额200万元，租赁设备销售额250万元，提供文化服务销售额150万元，提供建筑服务销售额100万元。该纳税人2021年7月至2022年6月期间发生的制造业、批发零售业等行业销售额占比为65%[=（300+200+150）÷1000×100%]。因此，该纳税人当期属于制造业、批发零售业等行业纳税人。</w:t>
      </w:r>
    </w:p>
    <w:p w14:paraId="5F8A65C9"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四、批发零售业等行业纳税人申请留抵退税，需要满足哪些留抵退税条件？</w:t>
      </w:r>
    </w:p>
    <w:p w14:paraId="5B6FC7C1"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lastRenderedPageBreak/>
        <w:t>按照21号公告规定办理留抵退税的制造业、批发零售业等行业纳税人，继续适用14号公告规定的留抵退税条件，具体如下：</w:t>
      </w:r>
    </w:p>
    <w:p w14:paraId="6A4F1AFE"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（一）纳税信用等级为A级或者B级；</w:t>
      </w:r>
    </w:p>
    <w:p w14:paraId="77CB60FB"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（二）申请退税前36个月未发生骗取留抵退税、骗取出口退税或虚开增值税专用发票情形；</w:t>
      </w:r>
    </w:p>
    <w:p w14:paraId="50546DCD"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（三）申请退税前36个月未因偷税被税务机关处罚两次及以上；</w:t>
      </w:r>
    </w:p>
    <w:p w14:paraId="52052B9C"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（四）2019年4月1日起未享受即征即退、先征后返（退）政策。</w:t>
      </w:r>
    </w:p>
    <w:p w14:paraId="2B66ED3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五、批发零售业等行业纳税人申请一次性存量留抵退税的具体时间是什么？</w:t>
      </w:r>
    </w:p>
    <w:p w14:paraId="26A74640"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按照21号公告规定，符合条件的批发零售业等行业纳税人，可以自2022年7月纳税申报期起向主管税务机关申请退还存量留抵税额。</w:t>
      </w:r>
    </w:p>
    <w:p w14:paraId="7A3ED4F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需要说明的是，上述时间为申请一次性存量留抵退税的起始时间，当期未申请的，以后纳税申报期也可以按规定申请。</w:t>
      </w:r>
    </w:p>
    <w:p w14:paraId="577D387C"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六、批发零售业等行业纳税人申请增量留抵退税的具体时间是什么？</w:t>
      </w:r>
    </w:p>
    <w:p w14:paraId="79ECD9C4"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按照21号公告规定，符合条件的批发零售业等行业纳税人，可以自2022年7月纳税申报期起向主管税务机关申请退还增量留抵税额。</w:t>
      </w:r>
    </w:p>
    <w:p w14:paraId="0E6B238D"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需要说明的是，上述时间为申请增量留抵退税的起始时间，当期未申请的，以后纳税申报期也可以按规定申请。</w:t>
      </w:r>
    </w:p>
    <w:p w14:paraId="3F3F88B4"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七、制造业、批发零售业等行业纳税人按照21号公告规定申请退还的存量留抵税额如何确定？</w:t>
      </w:r>
    </w:p>
    <w:p w14:paraId="036C28E0"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纳税人按照21号公告规定申请退还的存量留抵税额，继续按照14号公告的规定执行，具体区分以下情形确定：</w:t>
      </w:r>
    </w:p>
    <w:p w14:paraId="6768D7CA"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lastRenderedPageBreak/>
        <w:t>（一）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14:paraId="3C2B45FC"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（二）纳税人获得一次性存量留抵退税后，存量留抵税额为零。</w:t>
      </w:r>
    </w:p>
    <w:p w14:paraId="6328BA13"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举例说明：某大型餐饮企业2019年3月31日的期末留抵税额为1500万元，此前未获得存量留抵退税。2022年7月纳税申报</w:t>
      </w:r>
      <w:proofErr w:type="gramStart"/>
      <w:r w:rsidRPr="00530CA7">
        <w:rPr>
          <w:rFonts w:ascii="微软雅黑" w:eastAsia="微软雅黑" w:hAnsi="微软雅黑" w:cs="宋体" w:hint="eastAsia"/>
          <w:color w:val="333333"/>
          <w:kern w:val="0"/>
          <w:sz w:val="24"/>
          <w:szCs w:val="24"/>
        </w:rPr>
        <w:t>期申请</w:t>
      </w:r>
      <w:proofErr w:type="gramEnd"/>
      <w:r w:rsidRPr="00530CA7">
        <w:rPr>
          <w:rFonts w:ascii="微软雅黑" w:eastAsia="微软雅黑" w:hAnsi="微软雅黑" w:cs="宋体" w:hint="eastAsia"/>
          <w:color w:val="333333"/>
          <w:kern w:val="0"/>
          <w:sz w:val="24"/>
          <w:szCs w:val="24"/>
        </w:rPr>
        <w:t>一次性存量留抵退税时，如果当期期末留抵税额为2000万元，该纳税人的存量留抵税额为1500万元；如果当期期末留抵税额为1000万元，该纳税人的存量留抵税额为1000万元。该纳税人在7月份获得存量留抵退税后，将再无存量留抵税额。</w:t>
      </w:r>
    </w:p>
    <w:p w14:paraId="2C774977"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八、制造业、批发零售业等行业纳税人按照21号公告规定申请退还的增量留抵税额如何确定？</w:t>
      </w:r>
    </w:p>
    <w:p w14:paraId="774A168B"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制造业、批发零售业等行业纳税人按照21号公告规定申请退还的增量留抵税额，继续按照14号公告的规定执行，具体区分以下情形确定：</w:t>
      </w:r>
    </w:p>
    <w:p w14:paraId="704FDB2A"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（一）纳税人获得一次性存量留抵退税前，增量留抵税额为当期期末留抵税额与2019年3月31日相比新增加的留抵税额。</w:t>
      </w:r>
    </w:p>
    <w:p w14:paraId="4297C016"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（二）纳税人获得一次性存量留抵退税后，增量留抵税额为当期期末留抵税额。</w:t>
      </w:r>
    </w:p>
    <w:p w14:paraId="52B0E023"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举例说明：某大型零售企业纳税人2019年3月31日的期末留抵税额为800万元，2022年7月31日的期末留抵税额为1000万元，在8月纳税申报</w:t>
      </w:r>
      <w:proofErr w:type="gramStart"/>
      <w:r w:rsidRPr="00530CA7">
        <w:rPr>
          <w:rFonts w:ascii="微软雅黑" w:eastAsia="微软雅黑" w:hAnsi="微软雅黑" w:cs="宋体" w:hint="eastAsia"/>
          <w:color w:val="333333"/>
          <w:kern w:val="0"/>
          <w:sz w:val="24"/>
          <w:szCs w:val="24"/>
        </w:rPr>
        <w:t>期申请</w:t>
      </w:r>
      <w:proofErr w:type="gramEnd"/>
      <w:r w:rsidRPr="00530CA7">
        <w:rPr>
          <w:rFonts w:ascii="微软雅黑" w:eastAsia="微软雅黑" w:hAnsi="微软雅黑" w:cs="宋体" w:hint="eastAsia"/>
          <w:color w:val="333333"/>
          <w:kern w:val="0"/>
          <w:sz w:val="24"/>
          <w:szCs w:val="24"/>
        </w:rPr>
        <w:t>增量留抵退税时，如果此前未获得一次性存量留抵退税，该纳税人的增量</w:t>
      </w:r>
      <w:r w:rsidRPr="00530CA7">
        <w:rPr>
          <w:rFonts w:ascii="微软雅黑" w:eastAsia="微软雅黑" w:hAnsi="微软雅黑" w:cs="宋体" w:hint="eastAsia"/>
          <w:color w:val="333333"/>
          <w:kern w:val="0"/>
          <w:sz w:val="24"/>
          <w:szCs w:val="24"/>
        </w:rPr>
        <w:lastRenderedPageBreak/>
        <w:t>留抵税额为200（=1000-800）万元；如果此前已获得一次性存量留抵退税，该纳税人的增量留抵税额为1000万元。</w:t>
      </w:r>
    </w:p>
    <w:p w14:paraId="669377E1"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九、纳税人在适用小</w:t>
      </w:r>
      <w:proofErr w:type="gramStart"/>
      <w:r w:rsidRPr="00530CA7">
        <w:rPr>
          <w:rFonts w:ascii="微软雅黑" w:eastAsia="微软雅黑" w:hAnsi="微软雅黑" w:cs="宋体" w:hint="eastAsia"/>
          <w:b/>
          <w:bCs/>
          <w:color w:val="333333"/>
          <w:kern w:val="0"/>
          <w:sz w:val="24"/>
          <w:szCs w:val="24"/>
        </w:rPr>
        <w:t>微企业</w:t>
      </w:r>
      <w:proofErr w:type="gramEnd"/>
      <w:r w:rsidRPr="00530CA7">
        <w:rPr>
          <w:rFonts w:ascii="微软雅黑" w:eastAsia="微软雅黑" w:hAnsi="微软雅黑" w:cs="宋体" w:hint="eastAsia"/>
          <w:b/>
          <w:bCs/>
          <w:color w:val="333333"/>
          <w:kern w:val="0"/>
          <w:sz w:val="24"/>
          <w:szCs w:val="24"/>
        </w:rPr>
        <w:t>留抵退税政策时如何确定其行业归属？</w:t>
      </w:r>
    </w:p>
    <w:p w14:paraId="426AD26C"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21号公告明确，按照14号公告第六条规定适用《中小企业划型标准规定》（工信部联企业〔2011〕300号）和《金融业企业划型标准规定》（银发〔2015〕309号）时，纳税人的行业归属，根据《国民经济行业分类》关于以主要经济活动确定行业归属的原则，以上</w:t>
      </w:r>
      <w:proofErr w:type="gramStart"/>
      <w:r w:rsidRPr="00530CA7">
        <w:rPr>
          <w:rFonts w:ascii="微软雅黑" w:eastAsia="微软雅黑" w:hAnsi="微软雅黑" w:cs="宋体" w:hint="eastAsia"/>
          <w:color w:val="333333"/>
          <w:kern w:val="0"/>
          <w:sz w:val="24"/>
          <w:szCs w:val="24"/>
        </w:rPr>
        <w:t>一</w:t>
      </w:r>
      <w:proofErr w:type="gramEnd"/>
      <w:r w:rsidRPr="00530CA7">
        <w:rPr>
          <w:rFonts w:ascii="微软雅黑" w:eastAsia="微软雅黑" w:hAnsi="微软雅黑" w:cs="宋体" w:hint="eastAsia"/>
          <w:color w:val="333333"/>
          <w:kern w:val="0"/>
          <w:sz w:val="24"/>
          <w:szCs w:val="24"/>
        </w:rPr>
        <w:t>会计年度从事《国民经济行业分类》对应业务增值税销售额占全部增值税销售额比重最高的行业确定。</w:t>
      </w:r>
    </w:p>
    <w:p w14:paraId="1717515A"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举例说明：</w:t>
      </w:r>
      <w:proofErr w:type="gramStart"/>
      <w:r w:rsidRPr="00530CA7">
        <w:rPr>
          <w:rFonts w:ascii="微软雅黑" w:eastAsia="微软雅黑" w:hAnsi="微软雅黑" w:cs="宋体" w:hint="eastAsia"/>
          <w:color w:val="333333"/>
          <w:kern w:val="0"/>
          <w:sz w:val="24"/>
          <w:szCs w:val="24"/>
        </w:rPr>
        <w:t>某混业</w:t>
      </w:r>
      <w:proofErr w:type="gramEnd"/>
      <w:r w:rsidRPr="00530CA7">
        <w:rPr>
          <w:rFonts w:ascii="微软雅黑" w:eastAsia="微软雅黑" w:hAnsi="微软雅黑" w:cs="宋体" w:hint="eastAsia"/>
          <w:color w:val="333333"/>
          <w:kern w:val="0"/>
          <w:sz w:val="24"/>
          <w:szCs w:val="24"/>
        </w:rPr>
        <w:t>经营纳税人2022年7月申请办理留抵退税，其上一会计年度（2021年1月1日至2021年12月31日）增值税销售额500万元，其中，提供建筑服务销售额200万元，提供工程设备租赁服务销售额150万元，外购并销售建筑材料等货物销售额150万元。该纳税人“建筑业”对应业务的增值税销售额占比为40%；“租赁和商务服务业”对应业务的增值税销售额占比为30%；“批发和零售业”对应业务的增值税销售额占比为30%。因其“建筑业”对应业务的销售额占比最高，在适用小</w:t>
      </w:r>
      <w:proofErr w:type="gramStart"/>
      <w:r w:rsidRPr="00530CA7">
        <w:rPr>
          <w:rFonts w:ascii="微软雅黑" w:eastAsia="微软雅黑" w:hAnsi="微软雅黑" w:cs="宋体" w:hint="eastAsia"/>
          <w:color w:val="333333"/>
          <w:kern w:val="0"/>
          <w:sz w:val="24"/>
          <w:szCs w:val="24"/>
        </w:rPr>
        <w:t>微企业</w:t>
      </w:r>
      <w:proofErr w:type="gramEnd"/>
      <w:r w:rsidRPr="00530CA7">
        <w:rPr>
          <w:rFonts w:ascii="微软雅黑" w:eastAsia="微软雅黑" w:hAnsi="微软雅黑" w:cs="宋体" w:hint="eastAsia"/>
          <w:color w:val="333333"/>
          <w:kern w:val="0"/>
          <w:sz w:val="24"/>
          <w:szCs w:val="24"/>
        </w:rPr>
        <w:t>划型标准时，应按照《中小企业划型标准规定》（工信部联企业〔2011〕300号）规定的建筑业的划型标准判断该企业是否为小微企业。</w:t>
      </w:r>
    </w:p>
    <w:p w14:paraId="7498B48C"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十、制造业、批发零售业等行业纳税人申请办理存量留抵退税和增量留抵退税，从征管规定上看有什么变化吗？</w:t>
      </w:r>
    </w:p>
    <w:p w14:paraId="21534A4F"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符合21号公告规定的制造业、批发零售业等行业纳税人申请办理存量留抵退税和增量留抵退税，继续按照20号公告和4号公告等规定办理相关留抵退税业务。其中，纳税人办理存量留抵退税与办理增量留抵退税的相关征管规定一致。</w:t>
      </w:r>
    </w:p>
    <w:p w14:paraId="13567E76"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lastRenderedPageBreak/>
        <w:t>十一、制造业、批发零售业等行业纳税人适用21号公告规定的留抵退税政策，需要提交什么退税申请资料？</w:t>
      </w:r>
    </w:p>
    <w:p w14:paraId="783E2C76"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制造业、批发零售业等行业纳税人适用21号公告规定的留抵退税政策，在申请办理留抵退税时提交的退税申请资料无变化，仅需要提交一张《退（抵）税申请表》。需要说明的是，《退（抵）税申请表》可通过电子税务局线上提交，也可以通过办税服务厅线下提交。结合本次出台的留抵退税政策规定，对原《退（抵）税申请表》中的部分填报内容做了相应调整，纳税人申请留抵退税时，可结合其适用的具体政策和实际生产经营等情况进行填报。</w:t>
      </w:r>
    </w:p>
    <w:p w14:paraId="043CA28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b/>
          <w:bCs/>
          <w:color w:val="333333"/>
          <w:kern w:val="0"/>
          <w:sz w:val="24"/>
          <w:szCs w:val="24"/>
        </w:rPr>
        <w:t>十二、此次《退（抵）税申请表》有哪些调整变化？</w:t>
      </w:r>
    </w:p>
    <w:p w14:paraId="2533F20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结合21号公告规定的行业性留抵退税政策内容，《退（抵）税申请表》相应补充了文件依据、行业</w:t>
      </w:r>
      <w:proofErr w:type="gramStart"/>
      <w:r w:rsidRPr="00530CA7">
        <w:rPr>
          <w:rFonts w:ascii="微软雅黑" w:eastAsia="微软雅黑" w:hAnsi="微软雅黑" w:cs="宋体" w:hint="eastAsia"/>
          <w:color w:val="333333"/>
          <w:kern w:val="0"/>
          <w:sz w:val="24"/>
          <w:szCs w:val="24"/>
        </w:rPr>
        <w:t>范围等栏次</w:t>
      </w:r>
      <w:proofErr w:type="gramEnd"/>
      <w:r w:rsidRPr="00530CA7">
        <w:rPr>
          <w:rFonts w:ascii="微软雅黑" w:eastAsia="微软雅黑" w:hAnsi="微软雅黑" w:cs="宋体" w:hint="eastAsia"/>
          <w:color w:val="333333"/>
          <w:kern w:val="0"/>
          <w:sz w:val="24"/>
          <w:szCs w:val="24"/>
        </w:rPr>
        <w:t>。具体修改内容包括：</w:t>
      </w:r>
    </w:p>
    <w:p w14:paraId="54D8E057"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一是在“留抵退税申请文件依据”中增加“《财政部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税务总局关于扩大全额退还增值税留抵税额政策行业范围的公告》（财政部</w:t>
      </w:r>
      <w:r w:rsidRPr="00530CA7">
        <w:rPr>
          <w:rFonts w:ascii="微软雅黑" w:eastAsia="微软雅黑" w:hAnsi="微软雅黑" w:cs="宋体" w:hint="eastAsia"/>
          <w:color w:val="333333"/>
          <w:kern w:val="0"/>
          <w:sz w:val="24"/>
          <w:szCs w:val="24"/>
        </w:rPr>
        <w:t> </w:t>
      </w:r>
      <w:r w:rsidRPr="00530CA7">
        <w:rPr>
          <w:rFonts w:ascii="微软雅黑" w:eastAsia="微软雅黑" w:hAnsi="微软雅黑" w:cs="宋体" w:hint="eastAsia"/>
          <w:color w:val="333333"/>
          <w:kern w:val="0"/>
          <w:sz w:val="24"/>
          <w:szCs w:val="24"/>
        </w:rPr>
        <w:t>税务总局公告2022年第21号）”。</w:t>
      </w:r>
    </w:p>
    <w:p w14:paraId="1F2355BB"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二是在“退税企业类型”的“特定行业”中增加“批发和零售业”、“农、林、牧、渔业”、“住宿和餐饮业”、“居民服务、修理和其他服务业”、“教育”、“卫生和社会工作”、“文化、体育和娱乐业”7个行业的选项。</w:t>
      </w:r>
    </w:p>
    <w:p w14:paraId="299C9E88" w14:textId="77777777" w:rsidR="00530CA7" w:rsidRPr="00530CA7" w:rsidRDefault="00530CA7" w:rsidP="00530CA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530CA7">
        <w:rPr>
          <w:rFonts w:ascii="微软雅黑" w:eastAsia="微软雅黑" w:hAnsi="微软雅黑" w:cs="宋体" w:hint="eastAsia"/>
          <w:color w:val="333333"/>
          <w:kern w:val="0"/>
          <w:sz w:val="24"/>
          <w:szCs w:val="24"/>
        </w:rPr>
        <w:t>三是将“留抵退税申请类型”中对应“特定行业”的增值税销售额占比计算公式中也相应增加批发零售业等7个行业增值税销售额的表述。</w:t>
      </w:r>
    </w:p>
    <w:p w14:paraId="10E5A624" w14:textId="787A98B3" w:rsidR="00530CA7" w:rsidRPr="00530CA7" w:rsidRDefault="00530CA7">
      <w:pPr>
        <w:widowControl/>
        <w:jc w:val="left"/>
      </w:pPr>
    </w:p>
    <w:sectPr w:rsidR="00530CA7" w:rsidRPr="00530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A7"/>
    <w:rsid w:val="00530CA7"/>
    <w:rsid w:val="00CD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B328"/>
  <w15:chartTrackingRefBased/>
  <w15:docId w15:val="{BD2CCEBD-D6CC-483E-9FE2-2CF68D76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CA7"/>
    <w:rPr>
      <w:strike w:val="0"/>
      <w:dstrike w:val="0"/>
      <w:color w:val="333333"/>
      <w:u w:val="none"/>
      <w:effect w:val="none"/>
    </w:rPr>
  </w:style>
  <w:style w:type="character" w:customStyle="1" w:styleId="hao11">
    <w:name w:val="hao11"/>
    <w:basedOn w:val="a0"/>
    <w:rsid w:val="00530CA7"/>
    <w:rPr>
      <w:color w:val="DF0000"/>
      <w:sz w:val="24"/>
      <w:szCs w:val="24"/>
    </w:rPr>
  </w:style>
  <w:style w:type="character" w:customStyle="1" w:styleId="dhgao2">
    <w:name w:val="dhgao2"/>
    <w:basedOn w:val="a0"/>
    <w:rsid w:val="00530CA7"/>
  </w:style>
  <w:style w:type="character" w:customStyle="1" w:styleId="yxq-tip">
    <w:name w:val="yxq-tip"/>
    <w:basedOn w:val="a0"/>
    <w:rsid w:val="00530CA7"/>
  </w:style>
  <w:style w:type="character" w:customStyle="1" w:styleId="laiyuan3">
    <w:name w:val="laiyuan3"/>
    <w:basedOn w:val="a0"/>
    <w:rsid w:val="0053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195">
      <w:bodyDiv w:val="1"/>
      <w:marLeft w:val="0"/>
      <w:marRight w:val="0"/>
      <w:marTop w:val="0"/>
      <w:marBottom w:val="0"/>
      <w:divBdr>
        <w:top w:val="none" w:sz="0" w:space="0" w:color="auto"/>
        <w:left w:val="none" w:sz="0" w:space="0" w:color="auto"/>
        <w:bottom w:val="none" w:sz="0" w:space="0" w:color="auto"/>
        <w:right w:val="none" w:sz="0" w:space="0" w:color="auto"/>
      </w:divBdr>
      <w:divsChild>
        <w:div w:id="120199437">
          <w:marLeft w:val="0"/>
          <w:marRight w:val="0"/>
          <w:marTop w:val="100"/>
          <w:marBottom w:val="100"/>
          <w:divBdr>
            <w:top w:val="none" w:sz="0" w:space="0" w:color="auto"/>
            <w:left w:val="none" w:sz="0" w:space="0" w:color="auto"/>
            <w:bottom w:val="none" w:sz="0" w:space="0" w:color="auto"/>
            <w:right w:val="none" w:sz="0" w:space="0" w:color="auto"/>
          </w:divBdr>
          <w:divsChild>
            <w:div w:id="2112584980">
              <w:marLeft w:val="0"/>
              <w:marRight w:val="0"/>
              <w:marTop w:val="0"/>
              <w:marBottom w:val="0"/>
              <w:divBdr>
                <w:top w:val="single" w:sz="6" w:space="0" w:color="DEDCD8"/>
                <w:left w:val="single" w:sz="6" w:space="0" w:color="DEDCD8"/>
                <w:bottom w:val="single" w:sz="6" w:space="0" w:color="DEDCD8"/>
                <w:right w:val="single" w:sz="6" w:space="0" w:color="DEDCD8"/>
              </w:divBdr>
              <w:divsChild>
                <w:div w:id="1944800731">
                  <w:marLeft w:val="0"/>
                  <w:marRight w:val="0"/>
                  <w:marTop w:val="0"/>
                  <w:marBottom w:val="0"/>
                  <w:divBdr>
                    <w:top w:val="none" w:sz="0" w:space="0" w:color="auto"/>
                    <w:left w:val="none" w:sz="0" w:space="0" w:color="auto"/>
                    <w:bottom w:val="none" w:sz="0" w:space="0" w:color="auto"/>
                    <w:right w:val="none" w:sz="0" w:space="0" w:color="auto"/>
                  </w:divBdr>
                </w:div>
                <w:div w:id="1355616454">
                  <w:marLeft w:val="0"/>
                  <w:marRight w:val="0"/>
                  <w:marTop w:val="0"/>
                  <w:marBottom w:val="0"/>
                  <w:divBdr>
                    <w:top w:val="none" w:sz="0" w:space="0" w:color="auto"/>
                    <w:left w:val="none" w:sz="0" w:space="0" w:color="auto"/>
                    <w:bottom w:val="none" w:sz="0" w:space="0" w:color="auto"/>
                    <w:right w:val="none" w:sz="0" w:space="0" w:color="auto"/>
                  </w:divBdr>
                  <w:divsChild>
                    <w:div w:id="1136725445">
                      <w:marLeft w:val="75"/>
                      <w:marRight w:val="0"/>
                      <w:marTop w:val="0"/>
                      <w:marBottom w:val="0"/>
                      <w:divBdr>
                        <w:top w:val="none" w:sz="0" w:space="0" w:color="auto"/>
                        <w:left w:val="none" w:sz="0" w:space="0" w:color="auto"/>
                        <w:bottom w:val="none" w:sz="0" w:space="0" w:color="auto"/>
                        <w:right w:val="none" w:sz="0" w:space="0" w:color="auto"/>
                      </w:divBdr>
                      <w:divsChild>
                        <w:div w:id="602883285">
                          <w:marLeft w:val="0"/>
                          <w:marRight w:val="0"/>
                          <w:marTop w:val="0"/>
                          <w:marBottom w:val="0"/>
                          <w:divBdr>
                            <w:top w:val="none" w:sz="0" w:space="0" w:color="auto"/>
                            <w:left w:val="none" w:sz="0" w:space="0" w:color="auto"/>
                            <w:bottom w:val="none" w:sz="0" w:space="0" w:color="auto"/>
                            <w:right w:val="none" w:sz="0" w:space="0" w:color="auto"/>
                          </w:divBdr>
                          <w:divsChild>
                            <w:div w:id="18761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9295">
                  <w:marLeft w:val="150"/>
                  <w:marRight w:val="0"/>
                  <w:marTop w:val="0"/>
                  <w:marBottom w:val="0"/>
                  <w:divBdr>
                    <w:top w:val="none" w:sz="0" w:space="0" w:color="auto"/>
                    <w:left w:val="none" w:sz="0" w:space="0" w:color="auto"/>
                    <w:bottom w:val="none" w:sz="0" w:space="0" w:color="auto"/>
                    <w:right w:val="none" w:sz="0" w:space="0" w:color="auto"/>
                  </w:divBdr>
                </w:div>
                <w:div w:id="2077438536">
                  <w:marLeft w:val="0"/>
                  <w:marRight w:val="0"/>
                  <w:marTop w:val="0"/>
                  <w:marBottom w:val="0"/>
                  <w:divBdr>
                    <w:top w:val="none" w:sz="0" w:space="0" w:color="auto"/>
                    <w:left w:val="none" w:sz="0" w:space="0" w:color="auto"/>
                    <w:bottom w:val="none" w:sz="0" w:space="0" w:color="auto"/>
                    <w:right w:val="none" w:sz="0" w:space="0" w:color="auto"/>
                  </w:divBdr>
                </w:div>
                <w:div w:id="1923562240">
                  <w:marLeft w:val="0"/>
                  <w:marRight w:val="0"/>
                  <w:marTop w:val="0"/>
                  <w:marBottom w:val="300"/>
                  <w:divBdr>
                    <w:top w:val="single" w:sz="6" w:space="8" w:color="666666"/>
                    <w:left w:val="single" w:sz="6" w:space="11" w:color="666666"/>
                    <w:bottom w:val="single" w:sz="6" w:space="10" w:color="666666"/>
                    <w:right w:val="single" w:sz="6" w:space="11" w:color="666666"/>
                  </w:divBdr>
                </w:div>
              </w:divsChild>
            </w:div>
          </w:divsChild>
        </w:div>
      </w:divsChild>
    </w:div>
    <w:div w:id="967707069">
      <w:bodyDiv w:val="1"/>
      <w:marLeft w:val="0"/>
      <w:marRight w:val="0"/>
      <w:marTop w:val="0"/>
      <w:marBottom w:val="0"/>
      <w:divBdr>
        <w:top w:val="none" w:sz="0" w:space="0" w:color="auto"/>
        <w:left w:val="none" w:sz="0" w:space="0" w:color="auto"/>
        <w:bottom w:val="none" w:sz="0" w:space="0" w:color="auto"/>
        <w:right w:val="none" w:sz="0" w:space="0" w:color="auto"/>
      </w:divBdr>
      <w:divsChild>
        <w:div w:id="1728458883">
          <w:marLeft w:val="0"/>
          <w:marRight w:val="0"/>
          <w:marTop w:val="100"/>
          <w:marBottom w:val="100"/>
          <w:divBdr>
            <w:top w:val="none" w:sz="0" w:space="0" w:color="auto"/>
            <w:left w:val="none" w:sz="0" w:space="0" w:color="auto"/>
            <w:bottom w:val="none" w:sz="0" w:space="0" w:color="auto"/>
            <w:right w:val="none" w:sz="0" w:space="0" w:color="auto"/>
          </w:divBdr>
          <w:divsChild>
            <w:div w:id="2141655374">
              <w:marLeft w:val="0"/>
              <w:marRight w:val="0"/>
              <w:marTop w:val="0"/>
              <w:marBottom w:val="0"/>
              <w:divBdr>
                <w:top w:val="single" w:sz="6" w:space="0" w:color="DEDCD8"/>
                <w:left w:val="single" w:sz="6" w:space="0" w:color="DEDCD8"/>
                <w:bottom w:val="single" w:sz="6" w:space="0" w:color="DEDCD8"/>
                <w:right w:val="single" w:sz="6" w:space="0" w:color="DEDCD8"/>
              </w:divBdr>
              <w:divsChild>
                <w:div w:id="1185829416">
                  <w:marLeft w:val="0"/>
                  <w:marRight w:val="0"/>
                  <w:marTop w:val="0"/>
                  <w:marBottom w:val="0"/>
                  <w:divBdr>
                    <w:top w:val="none" w:sz="0" w:space="0" w:color="auto"/>
                    <w:left w:val="none" w:sz="0" w:space="0" w:color="auto"/>
                    <w:bottom w:val="single" w:sz="6" w:space="0" w:color="DEDCD8"/>
                    <w:right w:val="none" w:sz="0" w:space="0" w:color="auto"/>
                  </w:divBdr>
                  <w:divsChild>
                    <w:div w:id="1734963170">
                      <w:marLeft w:val="0"/>
                      <w:marRight w:val="0"/>
                      <w:marTop w:val="0"/>
                      <w:marBottom w:val="0"/>
                      <w:divBdr>
                        <w:top w:val="none" w:sz="0" w:space="0" w:color="auto"/>
                        <w:left w:val="none" w:sz="0" w:space="0" w:color="auto"/>
                        <w:bottom w:val="none" w:sz="0" w:space="0" w:color="auto"/>
                        <w:right w:val="none" w:sz="0" w:space="0" w:color="auto"/>
                      </w:divBdr>
                    </w:div>
                    <w:div w:id="637763264">
                      <w:marLeft w:val="0"/>
                      <w:marRight w:val="0"/>
                      <w:marTop w:val="210"/>
                      <w:marBottom w:val="210"/>
                      <w:divBdr>
                        <w:top w:val="none" w:sz="0" w:space="0" w:color="auto"/>
                        <w:left w:val="none" w:sz="0" w:space="0" w:color="auto"/>
                        <w:bottom w:val="none" w:sz="0" w:space="0" w:color="auto"/>
                        <w:right w:val="none" w:sz="0" w:space="0" w:color="auto"/>
                      </w:divBdr>
                      <w:divsChild>
                        <w:div w:id="1216160109">
                          <w:marLeft w:val="0"/>
                          <w:marRight w:val="0"/>
                          <w:marTop w:val="0"/>
                          <w:marBottom w:val="0"/>
                          <w:divBdr>
                            <w:top w:val="none" w:sz="0" w:space="0" w:color="auto"/>
                            <w:left w:val="none" w:sz="0" w:space="0" w:color="auto"/>
                            <w:bottom w:val="none" w:sz="0" w:space="0" w:color="auto"/>
                            <w:right w:val="none" w:sz="0" w:space="0" w:color="auto"/>
                          </w:divBdr>
                        </w:div>
                        <w:div w:id="453443782">
                          <w:marLeft w:val="0"/>
                          <w:marRight w:val="0"/>
                          <w:marTop w:val="0"/>
                          <w:marBottom w:val="0"/>
                          <w:divBdr>
                            <w:top w:val="none" w:sz="0" w:space="0" w:color="auto"/>
                            <w:left w:val="none" w:sz="0" w:space="0" w:color="auto"/>
                            <w:bottom w:val="none" w:sz="0" w:space="0" w:color="auto"/>
                            <w:right w:val="none" w:sz="0" w:space="0" w:color="auto"/>
                          </w:divBdr>
                          <w:divsChild>
                            <w:div w:id="1533031741">
                              <w:marLeft w:val="0"/>
                              <w:marRight w:val="0"/>
                              <w:marTop w:val="0"/>
                              <w:marBottom w:val="0"/>
                              <w:divBdr>
                                <w:top w:val="none" w:sz="0" w:space="0" w:color="auto"/>
                                <w:left w:val="none" w:sz="0" w:space="0" w:color="auto"/>
                                <w:bottom w:val="none" w:sz="0" w:space="0" w:color="auto"/>
                                <w:right w:val="none" w:sz="0" w:space="0" w:color="auto"/>
                              </w:divBdr>
                            </w:div>
                            <w:div w:id="742021524">
                              <w:marLeft w:val="0"/>
                              <w:marRight w:val="0"/>
                              <w:marTop w:val="0"/>
                              <w:marBottom w:val="0"/>
                              <w:divBdr>
                                <w:top w:val="none" w:sz="0" w:space="0" w:color="auto"/>
                                <w:left w:val="none" w:sz="0" w:space="0" w:color="auto"/>
                                <w:bottom w:val="none" w:sz="0" w:space="0" w:color="auto"/>
                                <w:right w:val="none" w:sz="0" w:space="0" w:color="auto"/>
                              </w:divBdr>
                              <w:divsChild>
                                <w:div w:id="1395424453">
                                  <w:marLeft w:val="75"/>
                                  <w:marRight w:val="0"/>
                                  <w:marTop w:val="0"/>
                                  <w:marBottom w:val="0"/>
                                  <w:divBdr>
                                    <w:top w:val="none" w:sz="0" w:space="0" w:color="auto"/>
                                    <w:left w:val="none" w:sz="0" w:space="0" w:color="auto"/>
                                    <w:bottom w:val="none" w:sz="0" w:space="0" w:color="auto"/>
                                    <w:right w:val="none" w:sz="0" w:space="0" w:color="auto"/>
                                  </w:divBdr>
                                  <w:divsChild>
                                    <w:div w:id="1310550562">
                                      <w:marLeft w:val="0"/>
                                      <w:marRight w:val="0"/>
                                      <w:marTop w:val="0"/>
                                      <w:marBottom w:val="0"/>
                                      <w:divBdr>
                                        <w:top w:val="none" w:sz="0" w:space="0" w:color="auto"/>
                                        <w:left w:val="none" w:sz="0" w:space="0" w:color="auto"/>
                                        <w:bottom w:val="none" w:sz="0" w:space="0" w:color="auto"/>
                                        <w:right w:val="none" w:sz="0" w:space="0" w:color="auto"/>
                                      </w:divBdr>
                                      <w:divsChild>
                                        <w:div w:id="19130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tax.gov.cn/chinatax/n359/c5175899/5175899/files/&#36864;&#65288;&#25269;&#65289;&#31246;&#30003;&#35831;&#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yuqing</dc:creator>
  <cp:keywords/>
  <dc:description/>
  <cp:lastModifiedBy>yuqing</cp:lastModifiedBy>
  <cp:revision>1</cp:revision>
  <dcterms:created xsi:type="dcterms:W3CDTF">2022-06-09T07:23:00Z</dcterms:created>
  <dcterms:modified xsi:type="dcterms:W3CDTF">2022-06-09T07:25:00Z</dcterms:modified>
</cp:coreProperties>
</file>