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1C39" w14:textId="77777777" w:rsidR="004F43FE" w:rsidRDefault="004F43FE" w:rsidP="004F43FE">
      <w:pPr>
        <w:rPr>
          <w:rFonts w:ascii="仿宋_GB2312" w:eastAsia="仿宋_GB2312" w:hAnsi="黑体"/>
          <w:sz w:val="30"/>
          <w:szCs w:val="30"/>
        </w:rPr>
      </w:pPr>
      <w:r w:rsidRPr="004F43FE">
        <w:rPr>
          <w:rFonts w:ascii="仿宋_GB2312" w:eastAsia="仿宋_GB2312" w:hAnsi="黑体" w:hint="eastAsia"/>
          <w:sz w:val="30"/>
          <w:szCs w:val="30"/>
        </w:rPr>
        <w:t>附件2</w:t>
      </w:r>
    </w:p>
    <w:p w14:paraId="21ED9F62" w14:textId="77777777" w:rsidR="004F43FE" w:rsidRPr="004F43FE" w:rsidRDefault="004F43FE" w:rsidP="004F43FE">
      <w:pPr>
        <w:rPr>
          <w:rFonts w:ascii="仿宋_GB2312" w:eastAsia="仿宋_GB2312" w:hAnsi="黑体"/>
          <w:sz w:val="30"/>
          <w:szCs w:val="30"/>
        </w:rPr>
      </w:pPr>
    </w:p>
    <w:p w14:paraId="340842ED" w14:textId="77777777" w:rsidR="0065755F" w:rsidRDefault="00A11C0A" w:rsidP="004F43FE">
      <w:pPr>
        <w:jc w:val="center"/>
        <w:rPr>
          <w:rFonts w:ascii="黑体" w:eastAsia="黑体" w:hAnsi="黑体"/>
          <w:sz w:val="44"/>
          <w:szCs w:val="44"/>
        </w:rPr>
      </w:pPr>
      <w:r>
        <w:rPr>
          <w:rFonts w:ascii="黑体" w:eastAsia="黑体" w:hAnsi="黑体" w:hint="eastAsia"/>
          <w:sz w:val="44"/>
          <w:szCs w:val="44"/>
        </w:rPr>
        <w:t>废止的</w:t>
      </w:r>
      <w:r w:rsidR="00986EE8">
        <w:rPr>
          <w:rFonts w:ascii="黑体" w:eastAsia="黑体" w:hAnsi="黑体" w:hint="eastAsia"/>
          <w:sz w:val="44"/>
          <w:szCs w:val="44"/>
        </w:rPr>
        <w:t>指引、指南及相关发布</w:t>
      </w:r>
      <w:r w:rsidR="00F7172A">
        <w:rPr>
          <w:rFonts w:ascii="黑体" w:eastAsia="黑体" w:hAnsi="黑体" w:hint="eastAsia"/>
          <w:sz w:val="44"/>
          <w:szCs w:val="44"/>
        </w:rPr>
        <w:t>通知</w:t>
      </w:r>
      <w:r>
        <w:rPr>
          <w:rFonts w:ascii="黑体" w:eastAsia="黑体" w:hAnsi="黑体" w:hint="eastAsia"/>
          <w:sz w:val="44"/>
          <w:szCs w:val="44"/>
        </w:rPr>
        <w:t>目录</w:t>
      </w:r>
    </w:p>
    <w:p w14:paraId="3BFC4D26" w14:textId="3AED5748" w:rsidR="0065755F" w:rsidRDefault="0065755F">
      <w:pPr>
        <w:jc w:val="center"/>
        <w:rPr>
          <w:rFonts w:ascii="黑体" w:eastAsia="黑体" w:hAnsi="黑体"/>
          <w:sz w:val="30"/>
          <w:szCs w:val="30"/>
        </w:rPr>
      </w:pPr>
    </w:p>
    <w:p w14:paraId="3E3A34F5" w14:textId="5A0E5FA3" w:rsidR="006039F7" w:rsidRDefault="006039F7">
      <w:pPr>
        <w:jc w:val="center"/>
        <w:rPr>
          <w:rFonts w:ascii="黑体" w:eastAsia="黑体" w:hAnsi="黑体"/>
          <w:sz w:val="30"/>
          <w:szCs w:val="30"/>
        </w:rPr>
      </w:pPr>
    </w:p>
    <w:p w14:paraId="7477D8BD" w14:textId="77777777" w:rsidR="006039F7" w:rsidRDefault="006039F7">
      <w:pPr>
        <w:jc w:val="center"/>
        <w:rPr>
          <w:rFonts w:ascii="黑体" w:eastAsia="黑体" w:hAnsi="黑体" w:hint="eastAsia"/>
          <w:sz w:val="30"/>
          <w:szCs w:val="30"/>
        </w:rPr>
      </w:pPr>
    </w:p>
    <w:tbl>
      <w:tblPr>
        <w:tblW w:w="5000" w:type="pct"/>
        <w:tblLayout w:type="fixed"/>
        <w:tblLook w:val="04A0" w:firstRow="1" w:lastRow="0" w:firstColumn="1" w:lastColumn="0" w:noHBand="0" w:noVBand="1"/>
      </w:tblPr>
      <w:tblGrid>
        <w:gridCol w:w="675"/>
        <w:gridCol w:w="6378"/>
        <w:gridCol w:w="2909"/>
      </w:tblGrid>
      <w:tr w:rsidR="0065755F" w:rsidRPr="006039F7" w14:paraId="5C408480"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8767B" w14:textId="77777777" w:rsidR="0065755F" w:rsidRPr="006039F7" w:rsidRDefault="00A11C0A">
            <w:pPr>
              <w:widowControl/>
              <w:jc w:val="center"/>
              <w:textAlignment w:val="center"/>
              <w:rPr>
                <w:rFonts w:ascii="黑体" w:eastAsia="黑体" w:hAnsi="黑体" w:cs="宋体"/>
                <w:b/>
                <w:color w:val="000000"/>
              </w:rPr>
            </w:pPr>
            <w:r w:rsidRPr="006039F7">
              <w:rPr>
                <w:rFonts w:ascii="黑体" w:eastAsia="黑体" w:hAnsi="黑体" w:cs="宋体" w:hint="eastAsia"/>
                <w:b/>
                <w:color w:val="000000"/>
                <w:kern w:val="0"/>
              </w:rPr>
              <w:t>序号</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6380F" w14:textId="77777777" w:rsidR="0065755F" w:rsidRPr="006039F7" w:rsidRDefault="00A11C0A">
            <w:pPr>
              <w:widowControl/>
              <w:jc w:val="center"/>
              <w:textAlignment w:val="center"/>
              <w:rPr>
                <w:rFonts w:ascii="黑体" w:eastAsia="黑体" w:hAnsi="黑体" w:cs="宋体"/>
                <w:b/>
                <w:color w:val="000000"/>
              </w:rPr>
            </w:pPr>
            <w:r w:rsidRPr="006039F7">
              <w:rPr>
                <w:rFonts w:ascii="黑体" w:eastAsia="黑体" w:hAnsi="黑体" w:cs="宋体" w:hint="eastAsia"/>
                <w:b/>
                <w:color w:val="000000"/>
                <w:kern w:val="0"/>
              </w:rPr>
              <w:t>规则标题</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15618" w14:textId="77777777" w:rsidR="0065755F" w:rsidRPr="006039F7" w:rsidRDefault="00A11C0A">
            <w:pPr>
              <w:widowControl/>
              <w:jc w:val="center"/>
              <w:textAlignment w:val="center"/>
              <w:rPr>
                <w:rFonts w:ascii="黑体" w:eastAsia="黑体" w:hAnsi="黑体" w:cs="宋体"/>
                <w:b/>
                <w:color w:val="000000"/>
              </w:rPr>
            </w:pPr>
            <w:r w:rsidRPr="006039F7">
              <w:rPr>
                <w:rFonts w:ascii="黑体" w:eastAsia="黑体" w:hAnsi="黑体" w:cs="宋体" w:hint="eastAsia"/>
                <w:b/>
                <w:color w:val="000000"/>
                <w:kern w:val="0"/>
              </w:rPr>
              <w:t>发文文号</w:t>
            </w:r>
          </w:p>
        </w:tc>
      </w:tr>
      <w:tr w:rsidR="00E845A6" w:rsidRPr="006039F7" w14:paraId="7F9784AB"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80A0B"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61399"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关于调整和规范权益分派方法的通知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AB8FC"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上证上字〔2002〕19号</w:t>
            </w:r>
          </w:p>
        </w:tc>
      </w:tr>
      <w:tr w:rsidR="00E845A6" w:rsidRPr="006039F7" w14:paraId="1AD732C4"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8E54"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6103F"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关于加强上市公司业务操作管理相关事项的通知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A11BD"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上证发〔2016〕9号</w:t>
            </w:r>
          </w:p>
        </w:tc>
      </w:tr>
      <w:tr w:rsidR="00E845A6" w:rsidRPr="006039F7" w14:paraId="3C53EE81"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33808"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3</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978E6"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关于实施上市公司证券停复牌业务操作闭环及加强停复牌业务管理有关事项的通知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00245"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上证发〔2016〕33号</w:t>
            </w:r>
          </w:p>
        </w:tc>
      </w:tr>
      <w:tr w:rsidR="00E845A6" w:rsidRPr="006039F7" w14:paraId="7385AFAF"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191BE"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4</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11FC9"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关于股权激励计划股票期权自主行权相关事项的通知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D1BF1"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上证发〔2016〕38号</w:t>
            </w:r>
          </w:p>
        </w:tc>
      </w:tr>
      <w:tr w:rsidR="00E845A6" w:rsidRPr="006039F7" w14:paraId="37C5036D"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1C32F"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5</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9D098" w14:textId="77777777" w:rsidR="00E845A6" w:rsidRPr="006039F7" w:rsidRDefault="00E845A6" w:rsidP="00C12CE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关于实施上市公司权益分派业务操作闭环有关事项的通知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42DFC" w14:textId="77777777" w:rsidR="00E845A6" w:rsidRPr="006039F7" w:rsidRDefault="00E845A6" w:rsidP="00C12CE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上证发〔2016〕67号</w:t>
            </w:r>
          </w:p>
        </w:tc>
      </w:tr>
      <w:tr w:rsidR="00E845A6" w:rsidRPr="006039F7" w14:paraId="2E75ACBB"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2F23"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6</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A1094" w14:textId="77777777" w:rsidR="00E845A6" w:rsidRPr="006039F7" w:rsidRDefault="00FB20E0" w:rsidP="00660077">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关于发布《上海证券交易所信息披露公告类别登记指南》和修订《上海证券交易所信息披露公告类别索引表》的通知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AE6D1" w14:textId="77777777" w:rsidR="00E845A6" w:rsidRPr="006039F7" w:rsidRDefault="00E845A6" w:rsidP="00660077">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上证函〔2016〕105号</w:t>
            </w:r>
          </w:p>
        </w:tc>
      </w:tr>
      <w:tr w:rsidR="00E845A6" w:rsidRPr="006039F7" w14:paraId="655F5160"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03C60"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7</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22CA" w14:textId="77777777" w:rsidR="00E845A6" w:rsidRPr="006039F7" w:rsidRDefault="00D24DC4" w:rsidP="003657DA">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关于发布《上市公司业务操作申请常见问题（2016年11月修订）》的通知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87939" w14:textId="77777777" w:rsidR="00E845A6" w:rsidRPr="006039F7" w:rsidRDefault="00E845A6" w:rsidP="003657DA">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上证函〔2016〕2083号</w:t>
            </w:r>
          </w:p>
        </w:tc>
      </w:tr>
      <w:tr w:rsidR="00E845A6" w:rsidRPr="006039F7" w14:paraId="05380AC7"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1CFA1" w14:textId="77777777" w:rsidR="00E845A6" w:rsidRPr="006039F7" w:rsidRDefault="00E845A6"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8</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721B6"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关于做好落实减持新规相关信息填报工作的通知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5353C" w14:textId="77777777" w:rsidR="00E845A6" w:rsidRPr="006039F7" w:rsidRDefault="00E845A6" w:rsidP="001E528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上证函〔2017〕1217号</w:t>
            </w:r>
          </w:p>
        </w:tc>
      </w:tr>
      <w:tr w:rsidR="005A7F8B" w:rsidRPr="006039F7" w14:paraId="58AE5D82"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22ED0" w14:textId="77777777" w:rsidR="005A7F8B" w:rsidRPr="006039F7" w:rsidRDefault="005A7F8B"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9</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AB615" w14:textId="77777777" w:rsidR="005A7F8B" w:rsidRPr="006039F7" w:rsidRDefault="005A7F8B" w:rsidP="004660D9">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关于上市公司公司债券信息披露有关事项的通知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81945" w14:textId="77777777" w:rsidR="005A7F8B" w:rsidRPr="006039F7" w:rsidRDefault="005A7F8B" w:rsidP="004660D9">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上证函〔2020〕808号</w:t>
            </w:r>
          </w:p>
        </w:tc>
      </w:tr>
      <w:tr w:rsidR="00D24DC4" w:rsidRPr="006039F7" w14:paraId="3DA4BA57"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61E37"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10</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20398"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关于发布《上海证券交易所上市公司定期报告业务指南》的通知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08901"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上证函〔2020〕1766号</w:t>
            </w:r>
          </w:p>
        </w:tc>
      </w:tr>
      <w:tr w:rsidR="00D24DC4" w:rsidRPr="006039F7" w14:paraId="17360C8B"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D6BC7"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11</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C98C6"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关于发布《上海证券交易所上市公司自律监管指南第2号—财务类退市指标：营业收入扣除》的通知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D9190"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上证函〔2021〕1882号</w:t>
            </w:r>
          </w:p>
        </w:tc>
      </w:tr>
      <w:tr w:rsidR="00D24DC4" w:rsidRPr="006039F7" w14:paraId="6C491D95"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BF210"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12</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200D2"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关于发布《上市公司变更证券简称业务指引》的通知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623D3"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上证发〔2016〕49号</w:t>
            </w:r>
          </w:p>
        </w:tc>
      </w:tr>
      <w:tr w:rsidR="00D24DC4" w:rsidRPr="006039F7" w14:paraId="370D1F44"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0C55B"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13</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00102"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上市公司日常信息披露工作备忘录--第二号 信息披露业务办理指南 （2015年6月修订）</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39879" w14:textId="77777777" w:rsidR="00D24DC4" w:rsidRPr="006039F7" w:rsidRDefault="00D24DC4" w:rsidP="00A36A86">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上证函〔2015〕717号</w:t>
            </w:r>
          </w:p>
        </w:tc>
      </w:tr>
      <w:tr w:rsidR="00D24DC4" w:rsidRPr="006039F7" w14:paraId="494C2924"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54E38"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14</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67E00"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上市公司日常信息披露工作备忘录--第三号 资料填报业务指南 （2013年12月修订）</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CC706"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6D6D352"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31C94"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15</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C0CB9"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上市公司日常信息披露工作备忘录--第四号 上市公司公平信息披露的注意事项</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B61A"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215BA078"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5D366"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lastRenderedPageBreak/>
              <w:t>16</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BA507"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上市公司日常信息披露工作备忘录--第五号 上市公司控股股东稳定公司股价措施的信息披露规范要求</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6E77E"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76CB839D"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7F150"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17</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15C1C"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上市公司日常信息披露工作备忘录--第六号 境内外市场同时上市公司的信息披露规范要求</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7740A"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F19499C"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51205"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18</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150EA"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上市公司日常信息披露工作备忘录--第七号 新股发行上市后相关主体承诺履行等事项的信息披露规范要求</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9E7AA"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321BA3DA"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D23E"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19</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375EF"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上市公司日常信息披露工作备忘录--第八号 上市公司董事、监事、高级管理人员和股东持股管理操作指南</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00A66"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1452EED"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9AFE5"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20</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DCBE5"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上市公司日常信息披露工作备忘录--第九号 上市公司谈话制度实施规程</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3D2A7"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1637F39B"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62744"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21</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D4E7E"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上市公司日常信息披露工作备忘录--第十号 约定购回式证券交易中的信息披露规范要求</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91C1A"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09032642"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8932D5"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22</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0180D"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上市公司日常信息披露工作备忘录--第十一号 融资融券、转融通相关信息披露规范要求</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7A289"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4963F8E5"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F6633"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23</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A386"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上市公司信息披露监管问答（第一期）</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DFBDC"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12F0D3A"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03818"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24</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4AE75"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上市公司信息披露监管问答（第二期）</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5B21E"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FE55DA8"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B4C3B"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25</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824F6"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上市公司信息披露监管问答（第三期）</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ECDAF"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07080DB"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6E0E0"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26</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DF254"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上市公司信息披露监管问答（汇编版）</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64B38"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78B1A439"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C1F6A"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27</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DCE6A"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关于填报上市公司及相关主体承诺事项的通知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4BF74"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528FA72"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60BCD"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28</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FA34B"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关于发布《公司章程》累积投票制实施细则建议稿的通知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85CB3"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078D5E22"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CC2D4"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29</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B0993"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关于推进上市公司召开投资者说明会工作的通知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AF59D"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0DB84621"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0E683"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30</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81738"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沪市新上市公司信息披露上岗手册</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F7AD5" w14:textId="77777777" w:rsidR="00D24DC4" w:rsidRPr="006039F7" w:rsidRDefault="00D24DC4" w:rsidP="003657DA">
            <w:pPr>
              <w:widowControl/>
              <w:jc w:val="left"/>
              <w:textAlignment w:val="center"/>
              <w:rPr>
                <w:rFonts w:ascii="黑体" w:eastAsia="黑体" w:hAnsi="黑体" w:cs="宋体"/>
                <w:color w:val="000000"/>
                <w:kern w:val="0"/>
                <w:szCs w:val="21"/>
              </w:rPr>
            </w:pPr>
          </w:p>
        </w:tc>
      </w:tr>
      <w:tr w:rsidR="00D24DC4" w:rsidRPr="006039F7" w14:paraId="5C7FBF94" w14:textId="77777777" w:rsidTr="006039F7">
        <w:trPr>
          <w:trHeight w:val="624"/>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70BAB" w14:textId="77777777" w:rsidR="00D24DC4" w:rsidRPr="006039F7" w:rsidRDefault="00D24DC4" w:rsidP="00651CFD">
            <w:pPr>
              <w:widowControl/>
              <w:jc w:val="center"/>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31</w:t>
            </w:r>
          </w:p>
        </w:tc>
        <w:tc>
          <w:tcPr>
            <w:tcW w:w="3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379B5B" w14:textId="77777777" w:rsidR="00D24DC4" w:rsidRPr="006039F7" w:rsidRDefault="00D24DC4" w:rsidP="00D83960">
            <w:pPr>
              <w:widowControl/>
              <w:jc w:val="left"/>
              <w:textAlignment w:val="center"/>
              <w:rPr>
                <w:rFonts w:ascii="黑体" w:eastAsia="黑体" w:hAnsi="黑体" w:cs="宋体"/>
                <w:color w:val="000000"/>
                <w:kern w:val="0"/>
                <w:szCs w:val="21"/>
              </w:rPr>
            </w:pPr>
            <w:r w:rsidRPr="006039F7">
              <w:rPr>
                <w:rFonts w:ascii="黑体" w:eastAsia="黑体" w:hAnsi="黑体" w:cs="宋体" w:hint="eastAsia"/>
                <w:color w:val="000000"/>
                <w:kern w:val="0"/>
                <w:szCs w:val="21"/>
              </w:rPr>
              <w:t>关于清理并公开上市公司信息披露监管规范性文件的通知</w:t>
            </w:r>
          </w:p>
        </w:tc>
        <w:tc>
          <w:tcPr>
            <w:tcW w:w="14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FABD5" w14:textId="77777777" w:rsidR="00D24DC4" w:rsidRPr="006039F7" w:rsidRDefault="00D24DC4" w:rsidP="003657DA">
            <w:pPr>
              <w:widowControl/>
              <w:jc w:val="left"/>
              <w:textAlignment w:val="center"/>
              <w:rPr>
                <w:rFonts w:ascii="黑体" w:eastAsia="黑体" w:hAnsi="黑体" w:cs="宋体"/>
                <w:color w:val="000000"/>
                <w:kern w:val="0"/>
                <w:szCs w:val="21"/>
              </w:rPr>
            </w:pPr>
          </w:p>
        </w:tc>
      </w:tr>
    </w:tbl>
    <w:p w14:paraId="2BE56942" w14:textId="77777777" w:rsidR="0065755F" w:rsidRDefault="0065755F"/>
    <w:sectPr w:rsidR="0065755F" w:rsidSect="00050D9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85ED" w14:textId="77777777" w:rsidR="00A607BF" w:rsidRDefault="00A607BF" w:rsidP="009C7329">
      <w:r>
        <w:separator/>
      </w:r>
    </w:p>
  </w:endnote>
  <w:endnote w:type="continuationSeparator" w:id="0">
    <w:p w14:paraId="1FABF8A7" w14:textId="77777777" w:rsidR="00A607BF" w:rsidRDefault="00A607BF" w:rsidP="009C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D050" w14:textId="77777777" w:rsidR="00A607BF" w:rsidRDefault="00A607BF" w:rsidP="009C7329">
      <w:r>
        <w:separator/>
      </w:r>
    </w:p>
  </w:footnote>
  <w:footnote w:type="continuationSeparator" w:id="0">
    <w:p w14:paraId="5354C4FA" w14:textId="77777777" w:rsidR="00A607BF" w:rsidRDefault="00A607BF" w:rsidP="009C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825709F"/>
    <w:rsid w:val="00050D9E"/>
    <w:rsid w:val="000712D3"/>
    <w:rsid w:val="000E36DF"/>
    <w:rsid w:val="00146B88"/>
    <w:rsid w:val="0019193E"/>
    <w:rsid w:val="001B7969"/>
    <w:rsid w:val="001F1B88"/>
    <w:rsid w:val="001F408A"/>
    <w:rsid w:val="00295858"/>
    <w:rsid w:val="00332333"/>
    <w:rsid w:val="003430A2"/>
    <w:rsid w:val="003657DA"/>
    <w:rsid w:val="003774E9"/>
    <w:rsid w:val="003D6AFF"/>
    <w:rsid w:val="0041555F"/>
    <w:rsid w:val="004353F9"/>
    <w:rsid w:val="00437987"/>
    <w:rsid w:val="00462CFA"/>
    <w:rsid w:val="004B0250"/>
    <w:rsid w:val="004F43FE"/>
    <w:rsid w:val="0057608F"/>
    <w:rsid w:val="005A7F8B"/>
    <w:rsid w:val="006039F7"/>
    <w:rsid w:val="00651CFD"/>
    <w:rsid w:val="0065755F"/>
    <w:rsid w:val="00666961"/>
    <w:rsid w:val="00672004"/>
    <w:rsid w:val="006876C9"/>
    <w:rsid w:val="006969E1"/>
    <w:rsid w:val="006D48A4"/>
    <w:rsid w:val="00741382"/>
    <w:rsid w:val="00775EAC"/>
    <w:rsid w:val="007774E2"/>
    <w:rsid w:val="007B31D0"/>
    <w:rsid w:val="00812A4E"/>
    <w:rsid w:val="00826D87"/>
    <w:rsid w:val="00950907"/>
    <w:rsid w:val="00986EE8"/>
    <w:rsid w:val="009A2660"/>
    <w:rsid w:val="009B6674"/>
    <w:rsid w:val="009C7329"/>
    <w:rsid w:val="00A11C0A"/>
    <w:rsid w:val="00A607BF"/>
    <w:rsid w:val="00AC5D77"/>
    <w:rsid w:val="00B02D73"/>
    <w:rsid w:val="00B25034"/>
    <w:rsid w:val="00C12CE6"/>
    <w:rsid w:val="00C34A5D"/>
    <w:rsid w:val="00D00A2E"/>
    <w:rsid w:val="00D24A2B"/>
    <w:rsid w:val="00D24DC4"/>
    <w:rsid w:val="00DB5417"/>
    <w:rsid w:val="00DE40E1"/>
    <w:rsid w:val="00E27184"/>
    <w:rsid w:val="00E845A6"/>
    <w:rsid w:val="00E86C6C"/>
    <w:rsid w:val="00EE3A0E"/>
    <w:rsid w:val="00F7172A"/>
    <w:rsid w:val="00FB20E0"/>
    <w:rsid w:val="0825709F"/>
    <w:rsid w:val="0D561091"/>
    <w:rsid w:val="23F23B3F"/>
    <w:rsid w:val="3D05479C"/>
    <w:rsid w:val="43DD7CC3"/>
    <w:rsid w:val="44702602"/>
    <w:rsid w:val="4C054ADD"/>
    <w:rsid w:val="6BD13313"/>
    <w:rsid w:val="707C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99552F"/>
  <w15:docId w15:val="{2EBCECFB-174B-4B0E-B4C1-5CB347F9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0D9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0D9E"/>
    <w:pPr>
      <w:tabs>
        <w:tab w:val="center" w:pos="4153"/>
        <w:tab w:val="right" w:pos="8306"/>
      </w:tabs>
      <w:snapToGrid w:val="0"/>
      <w:jc w:val="left"/>
    </w:pPr>
    <w:rPr>
      <w:sz w:val="18"/>
      <w:szCs w:val="18"/>
    </w:rPr>
  </w:style>
  <w:style w:type="paragraph" w:styleId="a5">
    <w:name w:val="header"/>
    <w:basedOn w:val="a"/>
    <w:link w:val="a6"/>
    <w:rsid w:val="00050D9E"/>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050D9E"/>
    <w:rPr>
      <w:b/>
      <w:bCs/>
    </w:rPr>
  </w:style>
  <w:style w:type="character" w:customStyle="1" w:styleId="a6">
    <w:name w:val="页眉 字符"/>
    <w:basedOn w:val="a0"/>
    <w:link w:val="a5"/>
    <w:rsid w:val="00050D9E"/>
    <w:rPr>
      <w:rFonts w:asciiTheme="minorHAnsi" w:eastAsiaTheme="minorEastAsia" w:hAnsiTheme="minorHAnsi" w:cstheme="minorBidi"/>
      <w:kern w:val="2"/>
      <w:sz w:val="18"/>
      <w:szCs w:val="18"/>
    </w:rPr>
  </w:style>
  <w:style w:type="character" w:customStyle="1" w:styleId="a4">
    <w:name w:val="页脚 字符"/>
    <w:basedOn w:val="a0"/>
    <w:link w:val="a3"/>
    <w:rsid w:val="00050D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5313">
      <w:bodyDiv w:val="1"/>
      <w:marLeft w:val="0"/>
      <w:marRight w:val="0"/>
      <w:marTop w:val="0"/>
      <w:marBottom w:val="0"/>
      <w:divBdr>
        <w:top w:val="none" w:sz="0" w:space="0" w:color="auto"/>
        <w:left w:val="none" w:sz="0" w:space="0" w:color="auto"/>
        <w:bottom w:val="none" w:sz="0" w:space="0" w:color="auto"/>
        <w:right w:val="none" w:sz="0" w:space="0" w:color="auto"/>
      </w:divBdr>
    </w:div>
    <w:div w:id="1234310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1067</Words>
  <Characters>253</Characters>
  <Application>Microsoft Office Word</Application>
  <DocSecurity>0</DocSecurity>
  <Lines>2</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卜高</cp:lastModifiedBy>
  <cp:revision>2</cp:revision>
  <dcterms:created xsi:type="dcterms:W3CDTF">2021-11-25T11:24:00Z</dcterms:created>
  <dcterms:modified xsi:type="dcterms:W3CDTF">2022-12-07T02:15:00Z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36B9554F9FB14B918A73F074D2B977ED</vt:lpwstr>
  </property>
</Properties>
</file>