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5730F" w14:textId="77BE1768" w:rsidR="0035276C" w:rsidRDefault="00957532">
      <w:pPr>
        <w:jc w:val="center"/>
      </w:pPr>
      <w:r w:rsidRPr="0074147E">
        <w:rPr>
          <w:rFonts w:ascii="宋体" w:hAnsi="宋体"/>
          <w:noProof/>
          <w:color w:val="000000"/>
          <w:szCs w:val="21"/>
        </w:rPr>
        <w:drawing>
          <wp:inline distT="0" distB="0" distL="0" distR="0" wp14:anchorId="5E745A28" wp14:editId="5D3587DC">
            <wp:extent cx="5222076" cy="995266"/>
            <wp:effectExtent l="0" t="0" r="0" b="0"/>
            <wp:docPr id="13" name="图片 12" descr="图形用户界面&#10;&#10;低可信度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25545626-8497-4242-976D-F9113B522C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图形用户界面&#10;&#10;低可信度描述已自动生成">
                      <a:extLst>
                        <a:ext uri="{FF2B5EF4-FFF2-40B4-BE49-F238E27FC236}">
                          <a16:creationId xmlns:a16="http://schemas.microsoft.com/office/drawing/2014/main" id="{25545626-8497-4242-976D-F9113B522C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837" cy="103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CC23" w14:textId="408D028E" w:rsidR="0035276C" w:rsidRDefault="0035276C">
      <w:pPr>
        <w:rPr>
          <w:snapToGrid w:val="0"/>
          <w:color w:val="FF0000"/>
          <w:kern w:val="0"/>
          <w:szCs w:val="21"/>
        </w:rPr>
      </w:pPr>
      <w:r>
        <w:rPr>
          <w:b/>
          <w:bCs/>
          <w:snapToGrid w:val="0"/>
          <w:color w:val="FF0000"/>
          <w:kern w:val="0"/>
          <w:szCs w:val="21"/>
        </w:rPr>
        <w:t>20</w:t>
      </w:r>
      <w:r w:rsidR="00680D4C">
        <w:rPr>
          <w:b/>
          <w:bCs/>
          <w:snapToGrid w:val="0"/>
          <w:color w:val="FF0000"/>
          <w:kern w:val="0"/>
          <w:szCs w:val="21"/>
        </w:rPr>
        <w:t>2</w:t>
      </w:r>
      <w:r w:rsidR="00366150">
        <w:rPr>
          <w:b/>
          <w:bCs/>
          <w:snapToGrid w:val="0"/>
          <w:color w:val="FF0000"/>
          <w:kern w:val="0"/>
          <w:szCs w:val="21"/>
        </w:rPr>
        <w:t>1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年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10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月</w:t>
      </w:r>
      <w:r w:rsidR="00047543">
        <w:rPr>
          <w:b/>
          <w:bCs/>
          <w:snapToGrid w:val="0"/>
          <w:color w:val="FF0000"/>
          <w:kern w:val="0"/>
          <w:szCs w:val="21"/>
        </w:rPr>
        <w:t>2</w:t>
      </w:r>
      <w:r w:rsidR="00366150">
        <w:rPr>
          <w:b/>
          <w:bCs/>
          <w:snapToGrid w:val="0"/>
          <w:color w:val="FF0000"/>
          <w:kern w:val="0"/>
          <w:szCs w:val="21"/>
        </w:rPr>
        <w:t>7</w:t>
      </w:r>
      <w:r>
        <w:rPr>
          <w:b/>
          <w:bCs/>
          <w:snapToGrid w:val="0"/>
          <w:color w:val="FF0000"/>
          <w:kern w:val="0"/>
          <w:szCs w:val="21"/>
        </w:rPr>
        <w:t>-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1</w:t>
      </w:r>
      <w:r w:rsidR="00047543">
        <w:rPr>
          <w:b/>
          <w:bCs/>
          <w:snapToGrid w:val="0"/>
          <w:color w:val="FF0000"/>
          <w:kern w:val="0"/>
          <w:szCs w:val="21"/>
        </w:rPr>
        <w:t>0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月</w:t>
      </w:r>
      <w:r w:rsidR="00366150">
        <w:rPr>
          <w:b/>
          <w:bCs/>
          <w:snapToGrid w:val="0"/>
          <w:color w:val="FF0000"/>
          <w:kern w:val="0"/>
          <w:szCs w:val="21"/>
        </w:rPr>
        <w:t>29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日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 xml:space="preserve">   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>北京新世纪饭店</w:t>
      </w:r>
      <w:r>
        <w:rPr>
          <w:rFonts w:hint="eastAsia"/>
          <w:b/>
          <w:bCs/>
          <w:snapToGrid w:val="0"/>
          <w:color w:val="FF0000"/>
          <w:kern w:val="0"/>
          <w:szCs w:val="21"/>
        </w:rPr>
        <w:t xml:space="preserve">             </w:t>
      </w:r>
      <w:hyperlink r:id="rId5" w:history="1">
        <w:r>
          <w:rPr>
            <w:b/>
            <w:snapToGrid w:val="0"/>
            <w:color w:val="FF0000"/>
            <w:kern w:val="0"/>
            <w:szCs w:val="21"/>
          </w:rPr>
          <w:t xml:space="preserve">http://www.china-satellite.org </w:t>
        </w:r>
      </w:hyperlink>
    </w:p>
    <w:p w14:paraId="79130B57" w14:textId="77777777" w:rsidR="0035276C" w:rsidRDefault="0035276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邀 请 函</w:t>
      </w:r>
    </w:p>
    <w:p w14:paraId="6AA70462" w14:textId="77777777" w:rsidR="0035276C" w:rsidRPr="00F03460" w:rsidRDefault="00047543" w:rsidP="00F03460">
      <w:pPr>
        <w:pStyle w:val="ac"/>
      </w:pPr>
      <w:r>
        <w:rPr>
          <w:rFonts w:hint="eastAsia"/>
          <w:sz w:val="26"/>
          <w:szCs w:val="26"/>
        </w:rPr>
        <w:t>尊敬的先生/女士</w:t>
      </w:r>
      <w:r w:rsidR="00F03460">
        <w:rPr>
          <w:rFonts w:hint="eastAsia"/>
          <w:sz w:val="26"/>
          <w:szCs w:val="26"/>
        </w:rPr>
        <w:t xml:space="preserve">: </w:t>
      </w:r>
    </w:p>
    <w:p w14:paraId="24602681" w14:textId="018489BE" w:rsidR="00923D30" w:rsidRDefault="0035276C" w:rsidP="00923D30">
      <w:pPr>
        <w:ind w:firstLine="420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szCs w:val="21"/>
        </w:rPr>
        <w:t>“中国卫星应用大会”经过2</w:t>
      </w:r>
      <w:r w:rsidR="00366150">
        <w:rPr>
          <w:rFonts w:ascii="黑体" w:eastAsia="黑体" w:hAnsi="黑体" w:cs="黑体"/>
          <w:szCs w:val="21"/>
        </w:rPr>
        <w:t>2</w:t>
      </w:r>
      <w:r>
        <w:rPr>
          <w:rFonts w:ascii="黑体" w:eastAsia="黑体" w:hAnsi="黑体" w:cs="黑体" w:hint="eastAsia"/>
          <w:szCs w:val="21"/>
        </w:rPr>
        <w:t>年发展，已经成为在我国推动卫星多种应用的盛会，成为业界汇聚、交流的重要平台。经工业和信息化部批准，</w:t>
      </w:r>
      <w:r>
        <w:rPr>
          <w:rFonts w:ascii="黑体" w:eastAsia="黑体" w:hAnsi="黑体" w:cs="黑体" w:hint="eastAsia"/>
          <w:kern w:val="0"/>
          <w:szCs w:val="21"/>
        </w:rPr>
        <w:t>“</w:t>
      </w:r>
      <w:r>
        <w:rPr>
          <w:rFonts w:ascii="黑体" w:eastAsia="黑体" w:hAnsi="黑体" w:cs="黑体" w:hint="eastAsia"/>
          <w:szCs w:val="21"/>
        </w:rPr>
        <w:t>20</w:t>
      </w:r>
      <w:r w:rsidR="00047543">
        <w:rPr>
          <w:rFonts w:ascii="黑体" w:eastAsia="黑体" w:hAnsi="黑体" w:cs="黑体"/>
          <w:szCs w:val="21"/>
        </w:rPr>
        <w:t>2</w:t>
      </w:r>
      <w:r w:rsidR="00366150">
        <w:rPr>
          <w:rFonts w:ascii="黑体" w:eastAsia="黑体" w:hAnsi="黑体" w:cs="黑体"/>
          <w:szCs w:val="21"/>
        </w:rPr>
        <w:t>1</w:t>
      </w:r>
      <w:r>
        <w:rPr>
          <w:rFonts w:ascii="黑体" w:eastAsia="黑体" w:hAnsi="黑体" w:cs="黑体" w:hint="eastAsia"/>
          <w:szCs w:val="21"/>
        </w:rPr>
        <w:t>中国卫星应用大会</w:t>
      </w:r>
      <w:r>
        <w:rPr>
          <w:rFonts w:ascii="黑体" w:eastAsia="黑体" w:hAnsi="黑体" w:cs="黑体" w:hint="eastAsia"/>
          <w:kern w:val="0"/>
          <w:szCs w:val="21"/>
        </w:rPr>
        <w:t>” 将于</w:t>
      </w:r>
      <w:r>
        <w:rPr>
          <w:rFonts w:ascii="黑体" w:eastAsia="黑体" w:hAnsi="黑体" w:cs="黑体" w:hint="eastAsia"/>
          <w:szCs w:val="21"/>
        </w:rPr>
        <w:t>10月</w:t>
      </w:r>
      <w:r w:rsidR="00047543">
        <w:rPr>
          <w:rFonts w:ascii="黑体" w:eastAsia="黑体" w:hAnsi="黑体" w:cs="黑体"/>
          <w:szCs w:val="21"/>
        </w:rPr>
        <w:t>2</w:t>
      </w:r>
      <w:r w:rsidR="00366150">
        <w:rPr>
          <w:rFonts w:ascii="黑体" w:eastAsia="黑体" w:hAnsi="黑体" w:cs="黑体"/>
          <w:szCs w:val="21"/>
        </w:rPr>
        <w:t>7</w:t>
      </w:r>
      <w:r>
        <w:rPr>
          <w:rFonts w:ascii="黑体" w:eastAsia="黑体" w:hAnsi="黑体" w:cs="黑体" w:hint="eastAsia"/>
          <w:szCs w:val="21"/>
        </w:rPr>
        <w:t>日－1</w:t>
      </w:r>
      <w:r w:rsidR="00047543">
        <w:rPr>
          <w:rFonts w:ascii="黑体" w:eastAsia="黑体" w:hAnsi="黑体" w:cs="黑体"/>
          <w:szCs w:val="21"/>
        </w:rPr>
        <w:t>0</w:t>
      </w:r>
      <w:r>
        <w:rPr>
          <w:rFonts w:ascii="黑体" w:eastAsia="黑体" w:hAnsi="黑体" w:cs="黑体" w:hint="eastAsia"/>
          <w:szCs w:val="21"/>
        </w:rPr>
        <w:t>月</w:t>
      </w:r>
      <w:r w:rsidR="00366150">
        <w:rPr>
          <w:rFonts w:ascii="黑体" w:eastAsia="黑体" w:hAnsi="黑体" w:cs="黑体"/>
          <w:szCs w:val="21"/>
        </w:rPr>
        <w:t>29</w:t>
      </w:r>
      <w:r>
        <w:rPr>
          <w:rFonts w:ascii="黑体" w:eastAsia="黑体" w:hAnsi="黑体" w:cs="黑体" w:hint="eastAsia"/>
          <w:szCs w:val="21"/>
        </w:rPr>
        <w:t>日在</w:t>
      </w:r>
      <w:r>
        <w:rPr>
          <w:rFonts w:ascii="黑体" w:eastAsia="黑体" w:hAnsi="黑体" w:cs="黑体" w:hint="eastAsia"/>
          <w:kern w:val="0"/>
          <w:szCs w:val="21"/>
        </w:rPr>
        <w:t>北京新世纪饭店召开，同期将举办“20</w:t>
      </w:r>
      <w:r w:rsidR="00047543">
        <w:rPr>
          <w:rFonts w:ascii="黑体" w:eastAsia="黑体" w:hAnsi="黑体" w:cs="黑体"/>
          <w:kern w:val="0"/>
          <w:szCs w:val="21"/>
        </w:rPr>
        <w:t>2</w:t>
      </w:r>
      <w:r w:rsidR="00366150">
        <w:rPr>
          <w:rFonts w:ascii="黑体" w:eastAsia="黑体" w:hAnsi="黑体" w:cs="黑体"/>
          <w:kern w:val="0"/>
          <w:szCs w:val="21"/>
        </w:rPr>
        <w:t>1</w:t>
      </w:r>
      <w:r>
        <w:rPr>
          <w:rFonts w:ascii="黑体" w:eastAsia="黑体" w:hAnsi="黑体" w:cs="黑体" w:hint="eastAsia"/>
          <w:kern w:val="0"/>
          <w:szCs w:val="21"/>
        </w:rPr>
        <w:t>中国国际卫星应用技术与设备展览会”。</w:t>
      </w:r>
    </w:p>
    <w:p w14:paraId="17B1E2DB" w14:textId="77777777" w:rsidR="00923D30" w:rsidRDefault="00923D30" w:rsidP="00923D30">
      <w:pPr>
        <w:ind w:firstLine="420"/>
        <w:rPr>
          <w:rFonts w:ascii="黑体" w:eastAsia="黑体" w:hAnsi="黑体" w:cs="黑体"/>
          <w:kern w:val="0"/>
          <w:szCs w:val="21"/>
        </w:rPr>
      </w:pPr>
      <w:r w:rsidRPr="00923D30">
        <w:rPr>
          <w:rFonts w:ascii="黑体" w:eastAsia="黑体" w:hAnsi="黑体" w:cs="黑体" w:hint="eastAsia"/>
          <w:szCs w:val="21"/>
        </w:rPr>
        <w:t>在今年的大会上，我们将分享到液晶相控阵天线的技术报告；了解国内卫星地面一体化终端集成技术的发展现状；探寻相控阵天线芯片与现代低轨星座系统的应用；认识量子隐形传态与秘钥分发技术；分析卫星天基物联网星座业务；领略世界各先进企业的产品应用。</w:t>
      </w:r>
      <w:r w:rsidR="0035276C">
        <w:rPr>
          <w:rFonts w:ascii="黑体" w:eastAsia="黑体" w:hAnsi="黑体" w:cs="黑体" w:hint="eastAsia"/>
          <w:kern w:val="0"/>
          <w:szCs w:val="21"/>
        </w:rPr>
        <w:t>本届大会的主题是：</w:t>
      </w:r>
      <w:r w:rsidR="00445E34">
        <w:rPr>
          <w:rFonts w:hint="eastAsia"/>
          <w:b/>
          <w:bCs/>
        </w:rPr>
        <w:t>卫通新基建</w:t>
      </w:r>
      <w:r w:rsidR="0035276C">
        <w:rPr>
          <w:rFonts w:ascii="黑体" w:eastAsia="黑体" w:hAnsi="黑体" w:cs="黑体" w:hint="eastAsia"/>
          <w:kern w:val="0"/>
          <w:szCs w:val="21"/>
        </w:rPr>
        <w:t>。</w:t>
      </w:r>
    </w:p>
    <w:p w14:paraId="1E58A3AF" w14:textId="77777777" w:rsidR="0035276C" w:rsidRPr="00923D30" w:rsidRDefault="0035276C" w:rsidP="00923D30">
      <w:pPr>
        <w:ind w:firstLine="420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kern w:val="0"/>
          <w:szCs w:val="21"/>
        </w:rPr>
        <w:t>会议期间将举办“卫星技术讲座”、“主题报告会”、“圆桌讨论会”和“卫星应用技术与设备展览会”等活动。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9"/>
        <w:gridCol w:w="2351"/>
        <w:gridCol w:w="3590"/>
      </w:tblGrid>
      <w:tr w:rsidR="0035276C" w14:paraId="673EECEC" w14:textId="77777777" w:rsidTr="00424ED1">
        <w:trPr>
          <w:trHeight w:val="328"/>
        </w:trPr>
        <w:tc>
          <w:tcPr>
            <w:tcW w:w="1539" w:type="dxa"/>
            <w:vAlign w:val="center"/>
          </w:tcPr>
          <w:p w14:paraId="498C25EC" w14:textId="77777777" w:rsidR="0035276C" w:rsidRDefault="0035276C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  <w:lang w:bidi="ar"/>
              </w:rPr>
              <w:t>时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  <w:lang w:bidi="ar"/>
              </w:rPr>
              <w:t>间</w:t>
            </w:r>
          </w:p>
        </w:tc>
        <w:tc>
          <w:tcPr>
            <w:tcW w:w="2351" w:type="dxa"/>
            <w:vAlign w:val="center"/>
          </w:tcPr>
          <w:p w14:paraId="2097B52A" w14:textId="77777777" w:rsidR="0035276C" w:rsidRDefault="0035276C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  <w:lang w:bidi="ar"/>
              </w:rPr>
              <w:t>上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  <w:lang w:bidi="ar"/>
              </w:rPr>
              <w:t>午</w:t>
            </w:r>
          </w:p>
        </w:tc>
        <w:tc>
          <w:tcPr>
            <w:tcW w:w="3590" w:type="dxa"/>
            <w:vAlign w:val="center"/>
          </w:tcPr>
          <w:p w14:paraId="770DCB58" w14:textId="77777777" w:rsidR="0035276C" w:rsidRDefault="0035276C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  <w:lang w:bidi="ar"/>
              </w:rPr>
              <w:t>下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kern w:val="0"/>
                <w:szCs w:val="21"/>
                <w:lang w:bidi="ar"/>
              </w:rPr>
              <w:t>午</w:t>
            </w:r>
          </w:p>
        </w:tc>
      </w:tr>
      <w:tr w:rsidR="0035276C" w14:paraId="14E358C1" w14:textId="77777777" w:rsidTr="00424ED1">
        <w:trPr>
          <w:trHeight w:val="159"/>
        </w:trPr>
        <w:tc>
          <w:tcPr>
            <w:tcW w:w="1539" w:type="dxa"/>
            <w:vMerge w:val="restart"/>
            <w:vAlign w:val="center"/>
          </w:tcPr>
          <w:p w14:paraId="7414009C" w14:textId="5644B382" w:rsidR="0035276C" w:rsidRDefault="0035276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  <w:lang w:bidi="ar"/>
              </w:rPr>
              <w:t>10月</w:t>
            </w:r>
            <w:r w:rsidR="00047543">
              <w:rPr>
                <w:rFonts w:ascii="新宋体" w:eastAsia="新宋体" w:hAnsi="新宋体" w:cs="新宋体"/>
                <w:color w:val="000000"/>
                <w:kern w:val="0"/>
                <w:szCs w:val="21"/>
                <w:lang w:bidi="ar"/>
              </w:rPr>
              <w:t>2</w:t>
            </w:r>
            <w:r w:rsidR="00366150">
              <w:rPr>
                <w:rFonts w:ascii="新宋体" w:eastAsia="新宋体" w:hAnsi="新宋体" w:cs="新宋体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2351" w:type="dxa"/>
            <w:vAlign w:val="center"/>
          </w:tcPr>
          <w:p w14:paraId="3E684992" w14:textId="77777777" w:rsidR="0035276C" w:rsidRDefault="0035276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参观展览</w:t>
            </w:r>
          </w:p>
        </w:tc>
        <w:tc>
          <w:tcPr>
            <w:tcW w:w="3590" w:type="dxa"/>
            <w:vMerge w:val="restart"/>
            <w:vAlign w:val="center"/>
          </w:tcPr>
          <w:p w14:paraId="41DB4B44" w14:textId="77777777" w:rsidR="0035276C" w:rsidRDefault="0035276C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  <w:lang w:bidi="ar"/>
              </w:rPr>
              <w:t>卫星技术讲座</w:t>
            </w:r>
          </w:p>
        </w:tc>
      </w:tr>
      <w:tr w:rsidR="0035276C" w14:paraId="60E50E15" w14:textId="77777777" w:rsidTr="00424ED1">
        <w:trPr>
          <w:trHeight w:val="90"/>
        </w:trPr>
        <w:tc>
          <w:tcPr>
            <w:tcW w:w="1539" w:type="dxa"/>
            <w:vMerge/>
            <w:vAlign w:val="center"/>
          </w:tcPr>
          <w:p w14:paraId="70D0B0EA" w14:textId="77777777" w:rsidR="0035276C" w:rsidRDefault="0035276C">
            <w:pPr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2351" w:type="dxa"/>
            <w:vAlign w:val="center"/>
          </w:tcPr>
          <w:p w14:paraId="111FE1D1" w14:textId="77777777" w:rsidR="0035276C" w:rsidRDefault="0035276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代表登记报到</w:t>
            </w:r>
          </w:p>
        </w:tc>
        <w:tc>
          <w:tcPr>
            <w:tcW w:w="3590" w:type="dxa"/>
            <w:vMerge/>
            <w:vAlign w:val="center"/>
          </w:tcPr>
          <w:p w14:paraId="0F26DC7B" w14:textId="77777777" w:rsidR="0035276C" w:rsidRDefault="0035276C">
            <w:pPr>
              <w:jc w:val="center"/>
              <w:rPr>
                <w:rFonts w:ascii="Arial" w:hAnsi="Arial" w:cs="Arial"/>
                <w:b/>
                <w:color w:val="000000"/>
                <w:szCs w:val="21"/>
              </w:rPr>
            </w:pPr>
          </w:p>
        </w:tc>
      </w:tr>
      <w:tr w:rsidR="0035276C" w14:paraId="0F0685E1" w14:textId="77777777" w:rsidTr="00424ED1">
        <w:trPr>
          <w:trHeight w:val="422"/>
        </w:trPr>
        <w:tc>
          <w:tcPr>
            <w:tcW w:w="1539" w:type="dxa"/>
            <w:vMerge w:val="restart"/>
            <w:vAlign w:val="center"/>
          </w:tcPr>
          <w:p w14:paraId="4E5A2CB2" w14:textId="46AE6561" w:rsidR="0035276C" w:rsidRDefault="0035276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  <w:lang w:bidi="ar"/>
              </w:rPr>
              <w:t>10月</w:t>
            </w:r>
            <w:r w:rsidR="00047543">
              <w:rPr>
                <w:rFonts w:ascii="新宋体" w:eastAsia="新宋体" w:hAnsi="新宋体" w:cs="新宋体"/>
                <w:color w:val="000000"/>
                <w:kern w:val="0"/>
                <w:szCs w:val="21"/>
                <w:lang w:bidi="ar"/>
              </w:rPr>
              <w:t>2</w:t>
            </w:r>
            <w:r w:rsidR="00366150">
              <w:rPr>
                <w:rFonts w:ascii="新宋体" w:eastAsia="新宋体" w:hAnsi="新宋体" w:cs="新宋体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2351" w:type="dxa"/>
            <w:vAlign w:val="center"/>
          </w:tcPr>
          <w:p w14:paraId="7471862C" w14:textId="77777777" w:rsidR="0035276C" w:rsidRDefault="0035276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大会开幕、主旨演讲</w:t>
            </w:r>
          </w:p>
        </w:tc>
        <w:tc>
          <w:tcPr>
            <w:tcW w:w="3590" w:type="dxa"/>
            <w:vMerge w:val="restart"/>
            <w:vAlign w:val="center"/>
          </w:tcPr>
          <w:p w14:paraId="42353A33" w14:textId="77777777" w:rsidR="0035276C" w:rsidRDefault="0035276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主题报告</w:t>
            </w:r>
          </w:p>
        </w:tc>
      </w:tr>
      <w:tr w:rsidR="0035276C" w14:paraId="739035C7" w14:textId="77777777" w:rsidTr="00424ED1">
        <w:trPr>
          <w:trHeight w:val="90"/>
        </w:trPr>
        <w:tc>
          <w:tcPr>
            <w:tcW w:w="1539" w:type="dxa"/>
            <w:vMerge/>
            <w:vAlign w:val="center"/>
          </w:tcPr>
          <w:p w14:paraId="084AC9EE" w14:textId="77777777" w:rsidR="0035276C" w:rsidRDefault="0035276C">
            <w:pPr>
              <w:jc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</w:p>
        </w:tc>
        <w:tc>
          <w:tcPr>
            <w:tcW w:w="2351" w:type="dxa"/>
            <w:vAlign w:val="center"/>
          </w:tcPr>
          <w:p w14:paraId="383163FD" w14:textId="77777777" w:rsidR="0035276C" w:rsidRDefault="0035276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主题报告</w:t>
            </w:r>
          </w:p>
        </w:tc>
        <w:tc>
          <w:tcPr>
            <w:tcW w:w="3590" w:type="dxa"/>
            <w:vMerge/>
            <w:vAlign w:val="center"/>
          </w:tcPr>
          <w:p w14:paraId="59D5A10C" w14:textId="77777777" w:rsidR="0035276C" w:rsidRDefault="0035276C">
            <w:pPr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424ED1" w14:paraId="076AE780" w14:textId="77777777" w:rsidTr="00424ED1">
        <w:trPr>
          <w:trHeight w:val="248"/>
        </w:trPr>
        <w:tc>
          <w:tcPr>
            <w:tcW w:w="1539" w:type="dxa"/>
            <w:vAlign w:val="center"/>
          </w:tcPr>
          <w:p w14:paraId="7E6C0D1F" w14:textId="52CE8DA2" w:rsidR="00424ED1" w:rsidRDefault="00424ED1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  <w:lang w:bidi="ar"/>
              </w:rPr>
              <w:t>1</w:t>
            </w:r>
            <w:r w:rsidR="00047543">
              <w:rPr>
                <w:rFonts w:ascii="新宋体" w:eastAsia="新宋体" w:hAnsi="新宋体" w:cs="新宋体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  <w:lang w:bidi="ar"/>
              </w:rPr>
              <w:t>月</w:t>
            </w:r>
            <w:r w:rsidR="00366150">
              <w:rPr>
                <w:rFonts w:ascii="新宋体" w:eastAsia="新宋体" w:hAnsi="新宋体" w:cs="新宋体"/>
                <w:color w:val="000000"/>
                <w:kern w:val="0"/>
                <w:szCs w:val="21"/>
                <w:lang w:bidi="ar"/>
              </w:rPr>
              <w:t>29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  <w:lang w:bidi="ar"/>
              </w:rPr>
              <w:t>日</w:t>
            </w:r>
          </w:p>
        </w:tc>
        <w:tc>
          <w:tcPr>
            <w:tcW w:w="2351" w:type="dxa"/>
            <w:vAlign w:val="center"/>
          </w:tcPr>
          <w:p w14:paraId="12406BF4" w14:textId="77777777" w:rsidR="00424ED1" w:rsidRDefault="00424ED1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  <w:lang w:bidi="ar"/>
              </w:rPr>
              <w:t>通信应用专场论坛</w:t>
            </w:r>
          </w:p>
        </w:tc>
        <w:tc>
          <w:tcPr>
            <w:tcW w:w="3590" w:type="dxa"/>
            <w:vAlign w:val="center"/>
          </w:tcPr>
          <w:p w14:paraId="4C7A35B3" w14:textId="77777777" w:rsidR="00424ED1" w:rsidRDefault="00424ED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Cs w:val="21"/>
                <w:lang w:bidi="ar"/>
              </w:rPr>
              <w:t>通信应用专场论坛</w:t>
            </w:r>
          </w:p>
        </w:tc>
      </w:tr>
    </w:tbl>
    <w:p w14:paraId="2B3FDA51" w14:textId="77777777" w:rsidR="0035276C" w:rsidRDefault="0035276C">
      <w:pPr>
        <w:adjustRightInd w:val="0"/>
        <w:snapToGrid w:val="0"/>
        <w:rPr>
          <w:rFonts w:ascii="黑体" w:eastAsia="黑体" w:hAnsi="黑体" w:cs="黑体"/>
          <w:b/>
          <w:kern w:val="0"/>
          <w:szCs w:val="21"/>
        </w:rPr>
      </w:pPr>
    </w:p>
    <w:p w14:paraId="4BA70D79" w14:textId="77777777" w:rsidR="00424ED1" w:rsidRDefault="00424ED1">
      <w:pPr>
        <w:adjustRightInd w:val="0"/>
        <w:snapToGrid w:val="0"/>
        <w:ind w:firstLineChars="200" w:firstLine="422"/>
        <w:rPr>
          <w:rFonts w:ascii="黑体" w:eastAsia="黑体" w:hAnsi="黑体" w:cs="黑体"/>
          <w:b/>
          <w:kern w:val="0"/>
          <w:szCs w:val="21"/>
        </w:rPr>
      </w:pPr>
    </w:p>
    <w:p w14:paraId="62BCAFB3" w14:textId="30A98177" w:rsidR="0035276C" w:rsidRDefault="0035276C">
      <w:pPr>
        <w:adjustRightInd w:val="0"/>
        <w:snapToGrid w:val="0"/>
        <w:ind w:firstLineChars="200" w:firstLine="422"/>
        <w:rPr>
          <w:rFonts w:ascii="黑体" w:eastAsia="黑体" w:hAnsi="黑体" w:cs="黑体"/>
          <w:kern w:val="0"/>
          <w:szCs w:val="21"/>
        </w:rPr>
      </w:pPr>
      <w:r>
        <w:rPr>
          <w:rFonts w:ascii="黑体" w:eastAsia="黑体" w:hAnsi="黑体" w:cs="黑体" w:hint="eastAsia"/>
          <w:b/>
          <w:kern w:val="0"/>
          <w:szCs w:val="21"/>
        </w:rPr>
        <w:t>大会开幕：</w:t>
      </w:r>
      <w:r>
        <w:rPr>
          <w:rFonts w:ascii="黑体" w:eastAsia="黑体" w:hAnsi="黑体" w:cs="黑体" w:hint="eastAsia"/>
          <w:kern w:val="0"/>
          <w:szCs w:val="21"/>
        </w:rPr>
        <w:t>（10月</w:t>
      </w:r>
      <w:r w:rsidR="00047543">
        <w:rPr>
          <w:rFonts w:ascii="黑体" w:eastAsia="黑体" w:hAnsi="黑体" w:cs="黑体"/>
          <w:kern w:val="0"/>
          <w:szCs w:val="21"/>
        </w:rPr>
        <w:t>2</w:t>
      </w:r>
      <w:r w:rsidR="00366150">
        <w:rPr>
          <w:rFonts w:ascii="黑体" w:eastAsia="黑体" w:hAnsi="黑体" w:cs="黑体"/>
          <w:kern w:val="0"/>
          <w:szCs w:val="21"/>
        </w:rPr>
        <w:t>8</w:t>
      </w:r>
      <w:r>
        <w:rPr>
          <w:rFonts w:ascii="黑体" w:eastAsia="黑体" w:hAnsi="黑体" w:cs="黑体" w:hint="eastAsia"/>
          <w:kern w:val="0"/>
          <w:szCs w:val="21"/>
        </w:rPr>
        <w:t>日上午）届时，国家发改委、科技部、国家航天局、广电总局、国家无线电管理局的主管领导就我国卫星应用的发展、政策、规划、产业链等做主旨演讲。并有众多国内外知名专家和企业做技术、运营及市场分析报告。</w:t>
      </w:r>
    </w:p>
    <w:p w14:paraId="7BAD5092" w14:textId="77777777" w:rsidR="0035276C" w:rsidRDefault="0035276C">
      <w:pPr>
        <w:adjustRightInd w:val="0"/>
        <w:snapToGrid w:val="0"/>
        <w:ind w:firstLineChars="200" w:firstLine="422"/>
        <w:rPr>
          <w:rFonts w:ascii="黑体" w:eastAsia="黑体" w:hAnsi="黑体" w:cs="黑体"/>
          <w:b/>
          <w:kern w:val="0"/>
          <w:szCs w:val="21"/>
        </w:rPr>
      </w:pPr>
    </w:p>
    <w:p w14:paraId="42F8FC7B" w14:textId="77777777" w:rsidR="00424ED1" w:rsidRDefault="00424ED1">
      <w:pPr>
        <w:adjustRightInd w:val="0"/>
        <w:snapToGrid w:val="0"/>
        <w:ind w:firstLineChars="200" w:firstLine="422"/>
        <w:rPr>
          <w:rFonts w:ascii="黑体" w:eastAsia="黑体" w:hAnsi="黑体" w:cs="黑体"/>
          <w:b/>
          <w:kern w:val="0"/>
          <w:szCs w:val="21"/>
        </w:rPr>
      </w:pPr>
    </w:p>
    <w:p w14:paraId="64FAD5DF" w14:textId="4E629152" w:rsidR="0035276C" w:rsidRDefault="0035276C">
      <w:pPr>
        <w:adjustRightInd w:val="0"/>
        <w:snapToGrid w:val="0"/>
        <w:ind w:firstLineChars="200" w:firstLine="422"/>
        <w:rPr>
          <w:rFonts w:ascii="黑体" w:eastAsia="黑体" w:hAnsi="黑体" w:cs="黑体"/>
          <w:b/>
          <w:kern w:val="0"/>
          <w:szCs w:val="21"/>
        </w:rPr>
      </w:pPr>
      <w:r>
        <w:rPr>
          <w:rFonts w:ascii="黑体" w:eastAsia="黑体" w:hAnsi="黑体" w:cs="黑体" w:hint="eastAsia"/>
          <w:b/>
          <w:kern w:val="0"/>
          <w:szCs w:val="21"/>
        </w:rPr>
        <w:t>20</w:t>
      </w:r>
      <w:r w:rsidR="00EF32C4">
        <w:rPr>
          <w:rFonts w:ascii="黑体" w:eastAsia="黑体" w:hAnsi="黑体" w:cs="黑体"/>
          <w:b/>
          <w:kern w:val="0"/>
          <w:szCs w:val="21"/>
        </w:rPr>
        <w:t>2</w:t>
      </w:r>
      <w:r w:rsidR="00366150">
        <w:rPr>
          <w:rFonts w:ascii="黑体" w:eastAsia="黑体" w:hAnsi="黑体" w:cs="黑体"/>
          <w:b/>
          <w:kern w:val="0"/>
          <w:szCs w:val="21"/>
        </w:rPr>
        <w:t>1</w:t>
      </w:r>
      <w:r>
        <w:rPr>
          <w:rFonts w:ascii="黑体" w:eastAsia="黑体" w:hAnsi="黑体" w:cs="黑体" w:hint="eastAsia"/>
          <w:b/>
          <w:kern w:val="0"/>
          <w:szCs w:val="21"/>
        </w:rPr>
        <w:t>中国国际卫星应用技术与设备展览会：10月</w:t>
      </w:r>
      <w:r w:rsidR="00047543">
        <w:rPr>
          <w:rFonts w:ascii="黑体" w:eastAsia="黑体" w:hAnsi="黑体" w:cs="黑体"/>
          <w:b/>
          <w:kern w:val="0"/>
          <w:szCs w:val="21"/>
        </w:rPr>
        <w:t>2</w:t>
      </w:r>
      <w:r w:rsidR="00366150">
        <w:rPr>
          <w:rFonts w:ascii="黑体" w:eastAsia="黑体" w:hAnsi="黑体" w:cs="黑体"/>
          <w:b/>
          <w:kern w:val="0"/>
          <w:szCs w:val="21"/>
        </w:rPr>
        <w:t>7</w:t>
      </w:r>
      <w:r>
        <w:rPr>
          <w:rFonts w:ascii="黑体" w:eastAsia="黑体" w:hAnsi="黑体" w:cs="黑体" w:hint="eastAsia"/>
          <w:b/>
          <w:kern w:val="0"/>
          <w:szCs w:val="21"/>
        </w:rPr>
        <w:t>-1</w:t>
      </w:r>
      <w:r w:rsidR="00047543">
        <w:rPr>
          <w:rFonts w:ascii="黑体" w:eastAsia="黑体" w:hAnsi="黑体" w:cs="黑体"/>
          <w:b/>
          <w:kern w:val="0"/>
          <w:szCs w:val="21"/>
        </w:rPr>
        <w:t>0</w:t>
      </w:r>
      <w:r>
        <w:rPr>
          <w:rFonts w:ascii="黑体" w:eastAsia="黑体" w:hAnsi="黑体" w:cs="黑体" w:hint="eastAsia"/>
          <w:b/>
          <w:kern w:val="0"/>
          <w:szCs w:val="21"/>
        </w:rPr>
        <w:t>月</w:t>
      </w:r>
      <w:r w:rsidR="00366150">
        <w:rPr>
          <w:rFonts w:ascii="黑体" w:eastAsia="黑体" w:hAnsi="黑体" w:cs="黑体"/>
          <w:b/>
          <w:kern w:val="0"/>
          <w:szCs w:val="21"/>
        </w:rPr>
        <w:t>29</w:t>
      </w:r>
      <w:r>
        <w:rPr>
          <w:rFonts w:ascii="黑体" w:eastAsia="黑体" w:hAnsi="黑体" w:cs="黑体" w:hint="eastAsia"/>
          <w:b/>
          <w:kern w:val="0"/>
          <w:szCs w:val="21"/>
        </w:rPr>
        <w:t>日</w:t>
      </w:r>
      <w:r>
        <w:rPr>
          <w:rFonts w:ascii="黑体" w:eastAsia="黑体" w:hAnsi="黑体" w:cs="黑体" w:hint="eastAsia"/>
          <w:kern w:val="0"/>
          <w:szCs w:val="21"/>
        </w:rPr>
        <w:t>，三天。</w:t>
      </w:r>
      <w:proofErr w:type="spellStart"/>
      <w:r>
        <w:rPr>
          <w:rFonts w:ascii="黑体" w:eastAsia="黑体" w:hAnsi="黑体" w:cs="黑体" w:hint="eastAsia"/>
          <w:szCs w:val="21"/>
        </w:rPr>
        <w:t>iDirect</w:t>
      </w:r>
      <w:proofErr w:type="spellEnd"/>
      <w:r>
        <w:rPr>
          <w:rFonts w:ascii="黑体" w:eastAsia="黑体" w:hAnsi="黑体" w:cs="黑体" w:hint="eastAsia"/>
          <w:szCs w:val="21"/>
        </w:rPr>
        <w:t xml:space="preserve"> - Advancing a Connected World、</w:t>
      </w:r>
      <w:r>
        <w:rPr>
          <w:rFonts w:ascii="黑体" w:eastAsia="黑体" w:hAnsi="黑体" w:cs="黑体" w:hint="eastAsia"/>
          <w:kern w:val="0"/>
          <w:szCs w:val="21"/>
        </w:rPr>
        <w:t>以色列吉来特卫星通信有限公司、航天恒星科技有限公司、德国诺达公司、</w:t>
      </w:r>
      <w:r>
        <w:rPr>
          <w:rFonts w:ascii="黑体" w:eastAsia="黑体" w:hAnsi="黑体" w:cs="黑体" w:hint="eastAsia"/>
          <w:color w:val="000000"/>
          <w:szCs w:val="21"/>
        </w:rPr>
        <w:t>美国康泰易达公司</w:t>
      </w:r>
      <w:r>
        <w:rPr>
          <w:rFonts w:ascii="黑体" w:eastAsia="黑体" w:hAnsi="黑体" w:cs="黑体" w:hint="eastAsia"/>
          <w:szCs w:val="21"/>
        </w:rPr>
        <w:t>等</w:t>
      </w:r>
      <w:r w:rsidR="00923D30">
        <w:rPr>
          <w:rFonts w:ascii="黑体" w:eastAsia="黑体" w:hAnsi="黑体" w:cs="黑体"/>
          <w:szCs w:val="21"/>
        </w:rPr>
        <w:t>70</w:t>
      </w:r>
      <w:r>
        <w:rPr>
          <w:rFonts w:ascii="黑体" w:eastAsia="黑体" w:hAnsi="黑体" w:cs="黑体" w:hint="eastAsia"/>
          <w:szCs w:val="21"/>
        </w:rPr>
        <w:t>多家中外著名企业，将展出他们的最新产品、技术和科技成果。</w:t>
      </w:r>
    </w:p>
    <w:p w14:paraId="05EBA807" w14:textId="77777777" w:rsidR="00424ED1" w:rsidRDefault="00424ED1" w:rsidP="00F03460">
      <w:pPr>
        <w:adjustRightInd w:val="0"/>
        <w:snapToGrid w:val="0"/>
        <w:rPr>
          <w:rFonts w:ascii="幼圆" w:eastAsia="幼圆" w:hAnsi="宋体"/>
          <w:b/>
          <w:color w:val="FF0000"/>
          <w:kern w:val="0"/>
          <w:sz w:val="28"/>
          <w:szCs w:val="28"/>
        </w:rPr>
      </w:pPr>
    </w:p>
    <w:p w14:paraId="3C99CA1E" w14:textId="77777777" w:rsidR="0035276C" w:rsidRDefault="0035276C">
      <w:pPr>
        <w:adjustRightInd w:val="0"/>
        <w:snapToGrid w:val="0"/>
        <w:ind w:firstLineChars="200" w:firstLine="560"/>
        <w:rPr>
          <w:rFonts w:ascii="幼圆" w:eastAsia="幼圆" w:hAnsi="宋体"/>
          <w:b/>
          <w:color w:val="FF0000"/>
          <w:kern w:val="0"/>
          <w:sz w:val="28"/>
          <w:szCs w:val="28"/>
        </w:rPr>
      </w:pPr>
      <w:r>
        <w:rPr>
          <w:rFonts w:ascii="幼圆" w:eastAsia="幼圆" w:hAnsi="宋体" w:hint="eastAsia"/>
          <w:b/>
          <w:color w:val="FF0000"/>
          <w:kern w:val="0"/>
          <w:sz w:val="28"/>
          <w:szCs w:val="28"/>
        </w:rPr>
        <w:t>我们欢迎：中外企业、卫星专家、设备制造商、运营商、网络服务商、行业用户及专业媒体派代表参加大会。</w:t>
      </w:r>
    </w:p>
    <w:p w14:paraId="72EBB5DD" w14:textId="77777777" w:rsidR="0035276C" w:rsidRDefault="0035276C">
      <w:pPr>
        <w:adjustRightInd w:val="0"/>
        <w:snapToGrid w:val="0"/>
        <w:jc w:val="center"/>
        <w:rPr>
          <w:rFonts w:ascii="宋体" w:hAnsi="宋体" w:cs="Arial"/>
          <w:b/>
          <w:kern w:val="0"/>
          <w:sz w:val="28"/>
          <w:szCs w:val="28"/>
        </w:rPr>
      </w:pPr>
    </w:p>
    <w:p w14:paraId="57ACDEBD" w14:textId="77777777" w:rsidR="0035276C" w:rsidRDefault="0035276C">
      <w:pPr>
        <w:adjustRightInd w:val="0"/>
        <w:snapToGrid w:val="0"/>
        <w:rPr>
          <w:rFonts w:ascii="宋体" w:hAnsi="宋体" w:cs="Arial"/>
          <w:b/>
          <w:kern w:val="0"/>
          <w:sz w:val="28"/>
          <w:szCs w:val="28"/>
        </w:rPr>
      </w:pPr>
    </w:p>
    <w:p w14:paraId="1DE9D174" w14:textId="77777777" w:rsidR="0035276C" w:rsidRDefault="0035276C">
      <w:pPr>
        <w:adjustRightInd w:val="0"/>
        <w:snapToGrid w:val="0"/>
        <w:jc w:val="center"/>
        <w:rPr>
          <w:rFonts w:ascii="宋体" w:hAnsi="宋体" w:cs="Arial"/>
          <w:b/>
          <w:kern w:val="0"/>
          <w:sz w:val="28"/>
          <w:szCs w:val="28"/>
        </w:rPr>
      </w:pPr>
      <w:r>
        <w:rPr>
          <w:rFonts w:ascii="宋体" w:hAnsi="宋体" w:cs="Arial" w:hint="eastAsia"/>
          <w:b/>
          <w:kern w:val="0"/>
          <w:sz w:val="28"/>
          <w:szCs w:val="28"/>
        </w:rPr>
        <w:t>中国卫星应用大会-回 执 表</w:t>
      </w:r>
    </w:p>
    <w:p w14:paraId="2E150BFC" w14:textId="77777777" w:rsidR="0035276C" w:rsidRDefault="0035276C">
      <w:pPr>
        <w:snapToGrid w:val="0"/>
        <w:rPr>
          <w:rFonts w:ascii="Arial" w:hAnsi="Arial" w:cs="Arial"/>
          <w:bCs/>
          <w:szCs w:val="21"/>
        </w:rPr>
      </w:pPr>
      <w:r>
        <w:rPr>
          <w:rFonts w:ascii="Arial" w:hAnsi="宋体" w:cs="Arial"/>
          <w:bCs/>
          <w:szCs w:val="21"/>
        </w:rPr>
        <w:t>参会报名：</w:t>
      </w:r>
      <w:r>
        <w:rPr>
          <w:rFonts w:ascii="Arial" w:hAnsi="Arial" w:cs="Arial"/>
          <w:bCs/>
          <w:szCs w:val="21"/>
        </w:rPr>
        <w:t xml:space="preserve">                               </w:t>
      </w:r>
      <w:r>
        <w:rPr>
          <w:rFonts w:ascii="Arial" w:hAnsi="Arial" w:cs="Arial" w:hint="eastAsia"/>
          <w:bCs/>
          <w:szCs w:val="21"/>
        </w:rPr>
        <w:t xml:space="preserve">      </w:t>
      </w:r>
      <w:r>
        <w:rPr>
          <w:rFonts w:ascii="Arial" w:hAnsi="Arial" w:cs="Arial"/>
          <w:bCs/>
          <w:szCs w:val="21"/>
        </w:rPr>
        <w:t xml:space="preserve">    </w:t>
      </w:r>
      <w:r>
        <w:rPr>
          <w:rFonts w:ascii="Arial" w:hAnsi="Arial" w:cs="Arial" w:hint="eastAsia"/>
          <w:bCs/>
          <w:szCs w:val="21"/>
        </w:rPr>
        <w:t>邮件</w:t>
      </w:r>
      <w:r>
        <w:rPr>
          <w:rFonts w:ascii="Arial" w:hAnsi="Arial" w:cs="Arial"/>
          <w:bCs/>
          <w:szCs w:val="21"/>
        </w:rPr>
        <w:t>至：</w:t>
      </w:r>
      <w:r w:rsidR="008260FE">
        <w:rPr>
          <w:rFonts w:ascii="Arial" w:hAnsi="Arial" w:cs="Arial" w:hint="eastAsia"/>
          <w:spacing w:val="20"/>
          <w:szCs w:val="21"/>
        </w:rPr>
        <w:t>wangchao</w:t>
      </w:r>
      <w:r w:rsidR="008260FE">
        <w:rPr>
          <w:rFonts w:ascii="Arial" w:hAnsi="Arial" w:cs="Arial"/>
          <w:color w:val="000000"/>
          <w:szCs w:val="21"/>
        </w:rPr>
        <w:t>@</w:t>
      </w:r>
      <w:r w:rsidR="008260FE">
        <w:rPr>
          <w:rFonts w:ascii="Arial" w:hAnsi="Arial" w:cs="Arial" w:hint="eastAsia"/>
          <w:color w:val="000000"/>
          <w:szCs w:val="21"/>
        </w:rPr>
        <w:t>tvoao.com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49"/>
        <w:gridCol w:w="2691"/>
        <w:gridCol w:w="1260"/>
        <w:gridCol w:w="2179"/>
      </w:tblGrid>
      <w:tr w:rsidR="0035276C" w14:paraId="109AE85E" w14:textId="77777777">
        <w:trPr>
          <w:trHeight w:val="448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988E7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公司名称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5F542" w14:textId="77777777" w:rsidR="0035276C" w:rsidRDefault="0035276C">
            <w:pPr>
              <w:widowControl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EE22E" w14:textId="77777777" w:rsidR="0035276C" w:rsidRDefault="0035276C">
            <w:pPr>
              <w:widowControl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联系人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7EC8E" w14:textId="77777777" w:rsidR="0035276C" w:rsidRDefault="0035276C">
            <w:pPr>
              <w:widowControl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35276C" w14:paraId="6EC4E6FE" w14:textId="77777777">
        <w:trPr>
          <w:trHeight w:val="448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11D64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通信地址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1447D" w14:textId="77777777" w:rsidR="0035276C" w:rsidRDefault="0035276C">
            <w:pPr>
              <w:widowControl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D7456" w14:textId="77777777" w:rsidR="0035276C" w:rsidRDefault="0035276C">
            <w:pPr>
              <w:widowControl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Email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4C3B5" w14:textId="77777777" w:rsidR="0035276C" w:rsidRDefault="0035276C">
            <w:pPr>
              <w:widowControl/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35276C" w14:paraId="30CEA4F0" w14:textId="77777777">
        <w:trPr>
          <w:trHeight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A23A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399B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职务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9B12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手机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805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3DF4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邮件</w:t>
            </w:r>
          </w:p>
        </w:tc>
      </w:tr>
      <w:tr w:rsidR="0035276C" w14:paraId="2F0E4E11" w14:textId="77777777">
        <w:trPr>
          <w:trHeight w:val="513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693A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87F8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3441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4F18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2F61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35276C" w14:paraId="4CBC5E68" w14:textId="77777777">
        <w:trPr>
          <w:trHeight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B3FF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  <w:p w14:paraId="6B6724F6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DDB6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8222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254C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B15E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  <w:tr w:rsidR="0035276C" w14:paraId="00174506" w14:textId="77777777">
        <w:trPr>
          <w:trHeight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8DFA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  <w:p w14:paraId="1F1993A1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38DE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6B05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9EDE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4C0" w14:textId="77777777" w:rsidR="0035276C" w:rsidRDefault="0035276C">
            <w:pPr>
              <w:snapToGrid w:val="0"/>
              <w:spacing w:line="260" w:lineRule="exact"/>
              <w:jc w:val="center"/>
              <w:rPr>
                <w:rFonts w:ascii="Arial" w:hAnsi="Arial" w:cs="Arial"/>
              </w:rPr>
            </w:pPr>
          </w:p>
        </w:tc>
      </w:tr>
    </w:tbl>
    <w:p w14:paraId="17BF9E4C" w14:textId="77777777" w:rsidR="0035276C" w:rsidRDefault="0035276C">
      <w:pPr>
        <w:ind w:firstLineChars="98" w:firstLine="207"/>
        <w:rPr>
          <w:rFonts w:ascii="Arial" w:cs="Arial"/>
          <w:b/>
          <w:bCs/>
        </w:rPr>
      </w:pPr>
    </w:p>
    <w:p w14:paraId="2D28760B" w14:textId="77777777" w:rsidR="0035276C" w:rsidRDefault="0035276C">
      <w:pPr>
        <w:rPr>
          <w:rFonts w:ascii="Arial" w:hAnsi="宋体" w:cs="Arial"/>
          <w:kern w:val="0"/>
          <w:szCs w:val="21"/>
        </w:rPr>
      </w:pPr>
      <w:r>
        <w:rPr>
          <w:rFonts w:ascii="Arial" w:cs="Arial"/>
          <w:b/>
          <w:bCs/>
        </w:rPr>
        <w:t>注：</w:t>
      </w:r>
      <w:r>
        <w:rPr>
          <w:rFonts w:ascii="Arial" w:hAnsi="宋体" w:cs="Arial"/>
          <w:kern w:val="0"/>
          <w:szCs w:val="21"/>
        </w:rPr>
        <w:t>会议费：</w:t>
      </w:r>
      <w:r>
        <w:rPr>
          <w:rFonts w:ascii="Arial" w:hAnsi="Arial" w:cs="Arial" w:hint="eastAsia"/>
          <w:kern w:val="0"/>
          <w:szCs w:val="21"/>
        </w:rPr>
        <w:t>220</w:t>
      </w:r>
      <w:r>
        <w:rPr>
          <w:rFonts w:ascii="Arial" w:hAnsi="Arial" w:cs="Arial"/>
          <w:kern w:val="0"/>
          <w:szCs w:val="21"/>
        </w:rPr>
        <w:t>0</w:t>
      </w:r>
      <w:r>
        <w:rPr>
          <w:rFonts w:ascii="Arial" w:hAnsi="宋体" w:cs="Arial"/>
          <w:kern w:val="0"/>
          <w:szCs w:val="21"/>
        </w:rPr>
        <w:t>元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宋体" w:cs="Arial"/>
          <w:kern w:val="0"/>
          <w:szCs w:val="21"/>
        </w:rPr>
        <w:t>人（参加大会、精美资料包、大会资料、参加技术讲座、午餐、茶休）</w:t>
      </w:r>
    </w:p>
    <w:p w14:paraId="0445607B" w14:textId="77777777" w:rsidR="0035276C" w:rsidRDefault="0035276C">
      <w:pPr>
        <w:ind w:firstLineChars="98" w:firstLine="206"/>
        <w:rPr>
          <w:rFonts w:ascii="Arial" w:hAnsi="Arial" w:cs="Arial"/>
          <w:b/>
          <w:bCs/>
          <w:color w:val="FF6600"/>
        </w:rPr>
      </w:pPr>
      <w:r>
        <w:rPr>
          <w:rFonts w:ascii="Arial" w:hAnsi="宋体" w:cs="Arial" w:hint="eastAsia"/>
          <w:kern w:val="0"/>
          <w:szCs w:val="21"/>
        </w:rPr>
        <w:t xml:space="preserve">            </w:t>
      </w:r>
      <w:r>
        <w:rPr>
          <w:rFonts w:ascii="Arial" w:hAnsi="宋体" w:cs="Arial" w:hint="eastAsia"/>
          <w:kern w:val="0"/>
          <w:szCs w:val="21"/>
        </w:rPr>
        <w:t>三人以上或</w:t>
      </w:r>
      <w:r>
        <w:rPr>
          <w:rFonts w:ascii="Arial" w:hAnsi="宋体" w:cs="Arial" w:hint="eastAsia"/>
          <w:kern w:val="0"/>
          <w:szCs w:val="21"/>
        </w:rPr>
        <w:t>9</w:t>
      </w:r>
      <w:r>
        <w:rPr>
          <w:rFonts w:ascii="Arial" w:hAnsi="宋体" w:cs="Arial" w:hint="eastAsia"/>
          <w:kern w:val="0"/>
          <w:szCs w:val="21"/>
        </w:rPr>
        <w:t>月</w:t>
      </w:r>
      <w:r>
        <w:rPr>
          <w:rFonts w:ascii="Arial" w:hAnsi="宋体" w:cs="Arial" w:hint="eastAsia"/>
          <w:kern w:val="0"/>
          <w:szCs w:val="21"/>
        </w:rPr>
        <w:t>20</w:t>
      </w:r>
      <w:r>
        <w:rPr>
          <w:rFonts w:ascii="Arial" w:hAnsi="宋体" w:cs="Arial" w:hint="eastAsia"/>
          <w:kern w:val="0"/>
          <w:szCs w:val="21"/>
        </w:rPr>
        <w:t>日前报名可优惠至</w:t>
      </w:r>
      <w:r>
        <w:rPr>
          <w:rFonts w:ascii="Arial" w:hAnsi="宋体" w:cs="Arial" w:hint="eastAsia"/>
          <w:kern w:val="0"/>
          <w:szCs w:val="21"/>
        </w:rPr>
        <w:t>1800</w:t>
      </w:r>
      <w:r>
        <w:rPr>
          <w:rFonts w:ascii="Arial" w:hAnsi="宋体" w:cs="Arial" w:hint="eastAsia"/>
          <w:kern w:val="0"/>
          <w:szCs w:val="21"/>
        </w:rPr>
        <w:t>元</w:t>
      </w:r>
      <w:r>
        <w:rPr>
          <w:rFonts w:ascii="Arial" w:hAnsi="宋体" w:cs="Arial" w:hint="eastAsia"/>
          <w:kern w:val="0"/>
          <w:szCs w:val="21"/>
        </w:rPr>
        <w:t>/</w:t>
      </w:r>
      <w:r>
        <w:rPr>
          <w:rFonts w:ascii="Arial" w:hAnsi="宋体" w:cs="Arial" w:hint="eastAsia"/>
          <w:kern w:val="0"/>
          <w:szCs w:val="21"/>
        </w:rPr>
        <w:t>人</w:t>
      </w:r>
    </w:p>
    <w:p w14:paraId="7492FFD5" w14:textId="1D543744" w:rsidR="0035276C" w:rsidRDefault="0035276C">
      <w:pPr>
        <w:rPr>
          <w:rFonts w:ascii="Arial" w:hAnsi="Arial" w:cs="Arial"/>
          <w:color w:val="000000"/>
        </w:rPr>
      </w:pPr>
      <w:r>
        <w:rPr>
          <w:rFonts w:ascii="Arial" w:hAnsi="Arial" w:cs="Arial" w:hint="eastAsia"/>
          <w:b/>
          <w:bCs/>
          <w:color w:val="FF6600"/>
        </w:rPr>
        <w:t xml:space="preserve">         </w:t>
      </w:r>
      <w:r w:rsidR="00A80D7F">
        <w:rPr>
          <w:rFonts w:ascii="Arial" w:hAnsi="Arial" w:cs="Arial"/>
          <w:b/>
          <w:bCs/>
          <w:color w:val="FF6600"/>
        </w:rPr>
        <w:t xml:space="preserve">  </w:t>
      </w:r>
      <w:r w:rsidR="00A80D7F">
        <w:rPr>
          <w:rFonts w:ascii="Arial" w:hAnsi="Arial" w:cs="Arial" w:hint="eastAsia"/>
          <w:b/>
          <w:bCs/>
          <w:color w:val="FF6600"/>
        </w:rPr>
        <w:t>事业单位可以申请免费参加</w:t>
      </w:r>
      <w:r w:rsidR="00A80D7F">
        <w:rPr>
          <w:rFonts w:ascii="Arial" w:hAnsi="Arial" w:cs="Arial" w:hint="eastAsia"/>
          <w:b/>
          <w:bCs/>
          <w:color w:val="FF6600"/>
        </w:rPr>
        <w:t>1</w:t>
      </w:r>
      <w:r w:rsidR="00A80D7F">
        <w:rPr>
          <w:rFonts w:ascii="Arial" w:hAnsi="Arial" w:cs="Arial"/>
          <w:b/>
          <w:bCs/>
          <w:color w:val="FF6600"/>
        </w:rPr>
        <w:t>0</w:t>
      </w:r>
      <w:r w:rsidR="00A80D7F">
        <w:rPr>
          <w:rFonts w:ascii="Arial" w:hAnsi="Arial" w:cs="Arial" w:hint="eastAsia"/>
          <w:b/>
          <w:bCs/>
          <w:color w:val="FF6600"/>
        </w:rPr>
        <w:t>月</w:t>
      </w:r>
      <w:r w:rsidR="00477856">
        <w:rPr>
          <w:rFonts w:ascii="Arial" w:hAnsi="Arial" w:cs="Arial"/>
          <w:b/>
          <w:bCs/>
          <w:color w:val="FF6600"/>
        </w:rPr>
        <w:t>2</w:t>
      </w:r>
      <w:r w:rsidR="00366150">
        <w:rPr>
          <w:rFonts w:ascii="Arial" w:hAnsi="Arial" w:cs="Arial"/>
          <w:b/>
          <w:bCs/>
          <w:color w:val="FF6600"/>
        </w:rPr>
        <w:t>7</w:t>
      </w:r>
      <w:r w:rsidR="00A80D7F">
        <w:rPr>
          <w:rFonts w:ascii="Arial" w:hAnsi="Arial" w:cs="Arial" w:hint="eastAsia"/>
          <w:b/>
          <w:bCs/>
          <w:color w:val="FF6600"/>
        </w:rPr>
        <w:t>日</w:t>
      </w:r>
      <w:r w:rsidR="00A80D7F">
        <w:rPr>
          <w:rFonts w:ascii="Arial" w:hAnsi="Arial" w:cs="Arial" w:hint="eastAsia"/>
          <w:b/>
          <w:bCs/>
          <w:color w:val="FF6600"/>
        </w:rPr>
        <w:t>-</w:t>
      </w:r>
      <w:r w:rsidR="00A80D7F">
        <w:rPr>
          <w:rFonts w:ascii="Arial" w:hAnsi="Arial" w:cs="Arial"/>
          <w:b/>
          <w:bCs/>
          <w:color w:val="FF6600"/>
        </w:rPr>
        <w:t>1</w:t>
      </w:r>
      <w:r w:rsidR="00477856">
        <w:rPr>
          <w:rFonts w:ascii="Arial" w:hAnsi="Arial" w:cs="Arial"/>
          <w:b/>
          <w:bCs/>
          <w:color w:val="FF6600"/>
        </w:rPr>
        <w:t>0</w:t>
      </w:r>
      <w:r w:rsidR="00A80D7F">
        <w:rPr>
          <w:rFonts w:ascii="Arial" w:hAnsi="Arial" w:cs="Arial" w:hint="eastAsia"/>
          <w:b/>
          <w:bCs/>
          <w:color w:val="FF6600"/>
        </w:rPr>
        <w:t>月</w:t>
      </w:r>
      <w:r w:rsidR="00366150">
        <w:rPr>
          <w:rFonts w:ascii="Arial" w:hAnsi="Arial" w:cs="Arial"/>
          <w:b/>
          <w:bCs/>
          <w:color w:val="FF6600"/>
        </w:rPr>
        <w:t>29</w:t>
      </w:r>
      <w:r w:rsidR="00A80D7F">
        <w:rPr>
          <w:rFonts w:ascii="Arial" w:hAnsi="Arial" w:cs="Arial" w:hint="eastAsia"/>
          <w:b/>
          <w:bCs/>
          <w:color w:val="FF6600"/>
        </w:rPr>
        <w:t>日会议</w:t>
      </w:r>
    </w:p>
    <w:p w14:paraId="466D9493" w14:textId="77777777" w:rsidR="0035276C" w:rsidRDefault="0035276C">
      <w:pPr>
        <w:rPr>
          <w:rFonts w:ascii="Arial" w:hAnsi="Arial" w:cs="Arial"/>
          <w:b/>
          <w:bCs/>
          <w:color w:val="FF6600"/>
        </w:rPr>
      </w:pPr>
    </w:p>
    <w:p w14:paraId="74E9B187" w14:textId="77777777" w:rsidR="0035276C" w:rsidRDefault="0035276C">
      <w:pPr>
        <w:rPr>
          <w:rFonts w:ascii="Arial" w:hAnsi="Arial" w:cs="Arial"/>
          <w:b/>
          <w:bCs/>
          <w:color w:val="FF6600"/>
        </w:rPr>
      </w:pPr>
    </w:p>
    <w:p w14:paraId="444C77FC" w14:textId="77777777" w:rsidR="0035276C" w:rsidRDefault="0035276C">
      <w:pPr>
        <w:rPr>
          <w:rFonts w:ascii="Arial" w:hAnsi="Arial" w:cs="Arial"/>
          <w:b/>
          <w:bCs/>
        </w:rPr>
      </w:pPr>
      <w:r>
        <w:rPr>
          <w:rFonts w:ascii="Arial" w:cs="Arial"/>
          <w:b/>
          <w:bCs/>
        </w:rPr>
        <w:t>大会组委会：</w:t>
      </w:r>
      <w:r>
        <w:rPr>
          <w:rFonts w:ascii="Arial" w:hAnsi="Arial" w:cs="Arial"/>
        </w:rPr>
        <w:t>王超</w:t>
      </w:r>
      <w:r>
        <w:rPr>
          <w:rFonts w:ascii="Arial" w:hAnsi="Arial" w:cs="Arial" w:hint="eastAsia"/>
        </w:rPr>
        <w:t>、</w:t>
      </w:r>
      <w:r>
        <w:rPr>
          <w:rFonts w:ascii="Arial" w:cs="Arial"/>
        </w:rPr>
        <w:t>黄序</w:t>
      </w:r>
    </w:p>
    <w:p w14:paraId="44A3E6C6" w14:textId="77777777" w:rsidR="0035276C" w:rsidRDefault="0035276C">
      <w:pPr>
        <w:pStyle w:val="aa"/>
        <w:rPr>
          <w:rFonts w:ascii="Arial" w:hAnsi="Arial" w:cs="Arial"/>
          <w:szCs w:val="21"/>
        </w:rPr>
      </w:pPr>
      <w:r>
        <w:rPr>
          <w:rFonts w:ascii="Arial" w:hAnsi="Arial" w:cs="Arial"/>
        </w:rPr>
        <w:t>电话：</w:t>
      </w:r>
      <w:r>
        <w:rPr>
          <w:rFonts w:ascii="Arial" w:hAnsi="Arial" w:cs="Arial"/>
        </w:rPr>
        <w:t xml:space="preserve">010-58494900      </w:t>
      </w:r>
      <w:r>
        <w:rPr>
          <w:rFonts w:ascii="Arial" w:hAnsi="Arial" w:cs="Arial" w:hint="eastAsia"/>
          <w:szCs w:val="21"/>
        </w:rPr>
        <w:t xml:space="preserve">        </w:t>
      </w:r>
      <w:r>
        <w:rPr>
          <w:rFonts w:ascii="Arial" w:hAnsi="Arial" w:cs="Arial"/>
          <w:spacing w:val="20"/>
          <w:szCs w:val="21"/>
        </w:rPr>
        <w:t>E-mail</w:t>
      </w:r>
      <w:r>
        <w:rPr>
          <w:rFonts w:ascii="Arial" w:hAnsi="Arial" w:cs="Arial"/>
          <w:spacing w:val="20"/>
          <w:szCs w:val="21"/>
        </w:rPr>
        <w:t>：</w:t>
      </w:r>
      <w:r w:rsidR="00424ED1">
        <w:rPr>
          <w:rFonts w:ascii="Arial" w:hAnsi="Arial" w:cs="Arial" w:hint="eastAsia"/>
          <w:spacing w:val="20"/>
          <w:szCs w:val="21"/>
        </w:rPr>
        <w:t>wangchao</w:t>
      </w:r>
      <w:r>
        <w:rPr>
          <w:rFonts w:ascii="Arial" w:hAnsi="Arial" w:cs="Arial"/>
          <w:color w:val="000000"/>
          <w:szCs w:val="21"/>
        </w:rPr>
        <w:t>@</w:t>
      </w:r>
      <w:r w:rsidR="00424ED1">
        <w:rPr>
          <w:rFonts w:ascii="Arial" w:hAnsi="Arial" w:cs="Arial" w:hint="eastAsia"/>
          <w:color w:val="000000"/>
          <w:szCs w:val="21"/>
        </w:rPr>
        <w:t>tvoao.com</w:t>
      </w:r>
      <w:r>
        <w:rPr>
          <w:rFonts w:ascii="Arial" w:hAnsi="Arial" w:cs="Arial"/>
          <w:szCs w:val="21"/>
        </w:rPr>
        <w:t xml:space="preserve"> </w:t>
      </w:r>
    </w:p>
    <w:sectPr w:rsidR="003527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7543"/>
    <w:rsid w:val="00172A27"/>
    <w:rsid w:val="001749FB"/>
    <w:rsid w:val="002F3778"/>
    <w:rsid w:val="0035276C"/>
    <w:rsid w:val="00366150"/>
    <w:rsid w:val="004230C3"/>
    <w:rsid w:val="00424ED1"/>
    <w:rsid w:val="00445E34"/>
    <w:rsid w:val="00477856"/>
    <w:rsid w:val="00511837"/>
    <w:rsid w:val="005C4812"/>
    <w:rsid w:val="00680D4C"/>
    <w:rsid w:val="006D1882"/>
    <w:rsid w:val="006D7666"/>
    <w:rsid w:val="008260FE"/>
    <w:rsid w:val="00923D30"/>
    <w:rsid w:val="00957532"/>
    <w:rsid w:val="00A80D7F"/>
    <w:rsid w:val="00BF3FB1"/>
    <w:rsid w:val="00EF32C4"/>
    <w:rsid w:val="00F03460"/>
    <w:rsid w:val="00F06A56"/>
    <w:rsid w:val="00F8477A"/>
    <w:rsid w:val="00FA29E5"/>
    <w:rsid w:val="00FC4BED"/>
    <w:rsid w:val="00FE1A64"/>
    <w:rsid w:val="01B41684"/>
    <w:rsid w:val="06C0385D"/>
    <w:rsid w:val="098A57A7"/>
    <w:rsid w:val="17A17BB5"/>
    <w:rsid w:val="1CE8042C"/>
    <w:rsid w:val="2188662F"/>
    <w:rsid w:val="2DB93E17"/>
    <w:rsid w:val="42B223D5"/>
    <w:rsid w:val="45415F1B"/>
    <w:rsid w:val="4585123E"/>
    <w:rsid w:val="477517F0"/>
    <w:rsid w:val="47A37F91"/>
    <w:rsid w:val="47C95CC7"/>
    <w:rsid w:val="494475EF"/>
    <w:rsid w:val="4F240B8C"/>
    <w:rsid w:val="52086670"/>
    <w:rsid w:val="5E844685"/>
    <w:rsid w:val="670829B0"/>
    <w:rsid w:val="67A64C69"/>
    <w:rsid w:val="6A5D1B75"/>
    <w:rsid w:val="773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4A9535F"/>
  <w15:chartTrackingRefBased/>
  <w15:docId w15:val="{B8BEE3B9-3EB5-3C42-90D1-D09718AD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style31">
    <w:name w:val="style31"/>
    <w:rPr>
      <w:rFonts w:ascii="Arial" w:hAnsi="Arial" w:cs="Arial" w:hint="default"/>
      <w:b/>
      <w:bCs/>
      <w:color w:val="333333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font12xp1">
    <w:name w:val="font12xp1"/>
    <w:rPr>
      <w:sz w:val="18"/>
      <w:szCs w:val="18"/>
    </w:rPr>
  </w:style>
  <w:style w:type="character" w:customStyle="1" w:styleId="font21">
    <w:name w:val="font21"/>
    <w:rPr>
      <w:rFonts w:ascii="新宋体" w:eastAsia="新宋体" w:hAnsi="新宋体" w:cs="新宋体" w:hint="eastAsia"/>
      <w:i w:val="0"/>
      <w:color w:val="000000"/>
      <w:sz w:val="21"/>
      <w:szCs w:val="21"/>
      <w:u w:val="none"/>
    </w:rPr>
  </w:style>
  <w:style w:type="character" w:customStyle="1" w:styleId="style51">
    <w:name w:val="style51"/>
    <w:rPr>
      <w:b/>
      <w:bCs/>
      <w:color w:val="0456A2"/>
    </w:rPr>
  </w:style>
  <w:style w:type="character" w:customStyle="1" w:styleId="font41">
    <w:name w:val="font41"/>
    <w:rPr>
      <w:rFonts w:ascii="新宋体" w:eastAsia="新宋体" w:hAnsi="新宋体" w:cs="新宋体" w:hint="eastAsia"/>
      <w:b/>
      <w:i w:val="0"/>
      <w:color w:val="000000"/>
      <w:sz w:val="21"/>
      <w:szCs w:val="21"/>
      <w:u w:val="none"/>
    </w:rPr>
  </w:style>
  <w:style w:type="character" w:customStyle="1" w:styleId="font11">
    <w:name w:val="font11"/>
    <w:rPr>
      <w:rFonts w:ascii="新宋体" w:eastAsia="新宋体" w:hAnsi="新宋体" w:cs="新宋体" w:hint="eastAsia"/>
      <w:b/>
      <w:i w:val="0"/>
      <w:color w:val="000000"/>
      <w:sz w:val="21"/>
      <w:szCs w:val="21"/>
      <w:u w:val="none"/>
    </w:rPr>
  </w:style>
  <w:style w:type="character" w:customStyle="1" w:styleId="style171">
    <w:name w:val="style171"/>
    <w:rPr>
      <w:color w:val="000000"/>
    </w:rPr>
  </w:style>
  <w:style w:type="character" w:customStyle="1" w:styleId="style161">
    <w:name w:val="style161"/>
    <w:rPr>
      <w:b/>
      <w:bCs/>
    </w:rPr>
  </w:style>
  <w:style w:type="character" w:customStyle="1" w:styleId="style11">
    <w:name w:val="style11"/>
    <w:basedOn w:val="a0"/>
  </w:style>
  <w:style w:type="character" w:customStyle="1" w:styleId="style91">
    <w:name w:val="style91"/>
    <w:rPr>
      <w:b/>
      <w:bCs/>
      <w:color w:val="333333"/>
    </w:rPr>
  </w:style>
  <w:style w:type="character" w:customStyle="1" w:styleId="style191">
    <w:name w:val="style191"/>
    <w:rPr>
      <w:b/>
      <w:bCs/>
      <w:color w:val="0498CE"/>
    </w:rPr>
  </w:style>
  <w:style w:type="character" w:customStyle="1" w:styleId="font31">
    <w:name w:val="font31"/>
    <w:rPr>
      <w:rFonts w:ascii="新宋体" w:eastAsia="新宋体" w:hAnsi="新宋体" w:cs="新宋体" w:hint="eastAsia"/>
      <w:i w:val="0"/>
      <w:color w:val="000000"/>
      <w:sz w:val="21"/>
      <w:szCs w:val="21"/>
      <w:u w:val="none"/>
    </w:rPr>
  </w:style>
  <w:style w:type="character" w:customStyle="1" w:styleId="a8">
    <w:name w:val="页眉 字符"/>
    <w:link w:val="a9"/>
    <w:rPr>
      <w:kern w:val="2"/>
      <w:sz w:val="18"/>
      <w:szCs w:val="18"/>
    </w:rPr>
  </w:style>
  <w:style w:type="paragraph" w:styleId="aa">
    <w:name w:val="Salutation"/>
    <w:basedOn w:val="a"/>
    <w:next w:val="a"/>
  </w:style>
  <w:style w:type="paragraph" w:styleId="ab">
    <w:name w:val="Document Map"/>
    <w:basedOn w:val="a"/>
    <w:pPr>
      <w:shd w:val="clear" w:color="auto" w:fill="000080"/>
    </w:pPr>
  </w:style>
  <w:style w:type="paragraph" w:customStyle="1" w:styleId="CharChar1Char">
    <w:name w:val="Char Char1 Char"/>
    <w:basedOn w:val="ab"/>
    <w:rPr>
      <w:rFonts w:ascii="Tahoma" w:hAnsi="Tahoma"/>
      <w:sz w:val="24"/>
    </w:rPr>
  </w:style>
  <w:style w:type="paragraph" w:styleId="ac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0">
    <w:name w:val="Char Char1 Char"/>
    <w:basedOn w:val="ab"/>
    <w:rPr>
      <w:rFonts w:ascii="Tahoma" w:hAnsi="Tahoma"/>
      <w:sz w:val="24"/>
    </w:rPr>
  </w:style>
  <w:style w:type="paragraph" w:customStyle="1" w:styleId="style2">
    <w:name w:val="style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CharChar">
    <w:name w:val="Char Char"/>
    <w:basedOn w:val="ab"/>
    <w:rPr>
      <w:rFonts w:ascii="Tahoma" w:hAnsi="Tahoma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1837"/>
    <w:rPr>
      <w:rFonts w:ascii="宋体"/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511837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ference.cn/ipv6/200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1211</CharactersWithSpaces>
  <SharedDoc>false</SharedDoc>
  <HLinks>
    <vt:vector size="6" baseType="variant">
      <vt:variant>
        <vt:i4>3276840</vt:i4>
      </vt:variant>
      <vt:variant>
        <vt:i4>0</vt:i4>
      </vt:variant>
      <vt:variant>
        <vt:i4>0</vt:i4>
      </vt:variant>
      <vt:variant>
        <vt:i4>5</vt:i4>
      </vt:variant>
      <vt:variant>
        <vt:lpwstr>http://www.conference.cn/ipv6/2007/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ibm</dc:creator>
  <cp:keywords/>
  <dc:description/>
  <cp:lastModifiedBy>Chao Wang</cp:lastModifiedBy>
  <cp:revision>3</cp:revision>
  <cp:lastPrinted>2020-03-16T06:34:00Z</cp:lastPrinted>
  <dcterms:created xsi:type="dcterms:W3CDTF">2021-05-06T06:11:00Z</dcterms:created>
  <dcterms:modified xsi:type="dcterms:W3CDTF">2021-05-06T06:12:00Z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