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eastAsiaTheme="minorEastAsia"/>
          <w:b/>
          <w:sz w:val="28"/>
          <w:szCs w:val="28"/>
        </w:rPr>
      </w:pPr>
      <w:r>
        <w:rPr>
          <w:rFonts w:hint="eastAsia" w:ascii="宋体" w:hAnsi="宋体"/>
          <w:b/>
          <w:sz w:val="30"/>
          <w:szCs w:val="30"/>
        </w:rPr>
        <w:t>江西中红普林医疗制品有限公司</w:t>
      </w:r>
      <w:r>
        <w:rPr>
          <w:rFonts w:hint="eastAsia" w:ascii="宋体" w:hAnsi="宋体"/>
          <w:b/>
          <w:sz w:val="30"/>
          <w:szCs w:val="30"/>
          <w:lang w:val="en-US" w:eastAsia="zh-CN"/>
        </w:rPr>
        <w:t>蒸汽发生器</w:t>
      </w:r>
      <w:r>
        <w:rPr>
          <w:rFonts w:hint="eastAsia" w:ascii="宋体" w:hAnsi="宋体"/>
          <w:b/>
          <w:sz w:val="30"/>
          <w:szCs w:val="30"/>
        </w:rPr>
        <w:t>采购项目</w:t>
      </w:r>
      <w:r>
        <w:rPr>
          <w:rFonts w:hint="eastAsia" w:asciiTheme="minorEastAsia" w:hAnsiTheme="minorEastAsia" w:eastAsiaTheme="minorEastAsia"/>
          <w:b/>
          <w:sz w:val="28"/>
          <w:szCs w:val="28"/>
        </w:rPr>
        <w:t>招标文件</w:t>
      </w:r>
    </w:p>
    <w:p>
      <w:pPr>
        <w:spacing w:line="360" w:lineRule="auto"/>
        <w:rPr>
          <w:rFonts w:ascii="宋体" w:hAnsi="宋体"/>
          <w:bCs/>
          <w:sz w:val="24"/>
        </w:rPr>
      </w:pPr>
      <w:r>
        <w:rPr>
          <w:rFonts w:hint="eastAsia" w:ascii="宋体" w:hAnsi="宋体"/>
          <w:b/>
          <w:sz w:val="24"/>
        </w:rPr>
        <w:t>一、项目名称</w:t>
      </w:r>
      <w:r>
        <w:rPr>
          <w:rFonts w:hint="eastAsia" w:ascii="宋体" w:hAnsi="宋体"/>
          <w:b/>
          <w:sz w:val="24"/>
          <w:lang w:eastAsia="zh-CN"/>
        </w:rPr>
        <w:t>：</w:t>
      </w:r>
      <w:r>
        <w:rPr>
          <w:rFonts w:hint="eastAsia" w:ascii="宋体" w:hAnsi="宋体"/>
          <w:bCs/>
          <w:sz w:val="24"/>
        </w:rPr>
        <w:t>江西中红普林医疗制品有限公司</w:t>
      </w:r>
      <w:r>
        <w:rPr>
          <w:rFonts w:hint="eastAsia" w:ascii="宋体" w:hAnsi="宋体"/>
          <w:bCs/>
          <w:sz w:val="24"/>
          <w:lang w:val="en-US" w:eastAsia="zh-CN"/>
        </w:rPr>
        <w:t>蒸汽发生器</w:t>
      </w:r>
      <w:r>
        <w:rPr>
          <w:rFonts w:hint="eastAsia" w:ascii="宋体" w:hAnsi="宋体"/>
          <w:bCs/>
          <w:sz w:val="24"/>
        </w:rPr>
        <w:t>采购项目</w:t>
      </w:r>
    </w:p>
    <w:p>
      <w:pPr>
        <w:tabs>
          <w:tab w:val="left" w:pos="7845"/>
        </w:tabs>
        <w:spacing w:line="360" w:lineRule="auto"/>
        <w:rPr>
          <w:rFonts w:ascii="宋体" w:hAnsi="宋体" w:cs="宋体"/>
          <w:b/>
          <w:kern w:val="0"/>
          <w:sz w:val="24"/>
        </w:rPr>
      </w:pPr>
      <w:r>
        <w:rPr>
          <w:rFonts w:hint="eastAsia" w:ascii="宋体" w:hAnsi="宋体"/>
          <w:b/>
          <w:sz w:val="24"/>
        </w:rPr>
        <w:t>二、项目地址</w:t>
      </w:r>
      <w:r>
        <w:rPr>
          <w:rFonts w:hint="eastAsia" w:ascii="宋体" w:hAnsi="宋体"/>
          <w:b/>
          <w:sz w:val="24"/>
          <w:lang w:eastAsia="zh-CN"/>
        </w:rPr>
        <w:t>：</w:t>
      </w:r>
      <w:bookmarkStart w:id="0" w:name="_Hlk100847865"/>
      <w:r>
        <w:rPr>
          <w:rFonts w:hint="eastAsia" w:ascii="宋体" w:hAnsi="宋体"/>
          <w:bCs/>
          <w:sz w:val="24"/>
        </w:rPr>
        <w:t>江西省湖口县银砂湾工业园区</w:t>
      </w:r>
      <w:bookmarkEnd w:id="0"/>
      <w:r>
        <w:rPr>
          <w:rFonts w:hint="eastAsia" w:ascii="宋体" w:hAnsi="宋体"/>
          <w:bCs/>
          <w:sz w:val="24"/>
        </w:rPr>
        <w:t>江西中红普林医疗制品有限公司</w:t>
      </w:r>
    </w:p>
    <w:p>
      <w:pPr>
        <w:spacing w:line="360" w:lineRule="auto"/>
        <w:rPr>
          <w:rFonts w:ascii="宋体" w:hAnsi="宋体"/>
          <w:b/>
          <w:color w:val="000000"/>
          <w:sz w:val="24"/>
        </w:rPr>
      </w:pPr>
      <w:r>
        <w:rPr>
          <w:rFonts w:hint="eastAsia" w:ascii="宋体" w:hAnsi="宋体"/>
          <w:b/>
          <w:sz w:val="24"/>
        </w:rPr>
        <w:t>三、招标范围及技术要求</w:t>
      </w:r>
    </w:p>
    <w:p>
      <w:pPr>
        <w:numPr>
          <w:ilvl w:val="0"/>
          <w:numId w:val="0"/>
        </w:numPr>
        <w:spacing w:line="360" w:lineRule="auto"/>
        <w:ind w:leftChars="0"/>
        <w:rPr>
          <w:rFonts w:ascii="宋体" w:hAnsi="宋体"/>
          <w:bCs/>
          <w:sz w:val="24"/>
          <w:szCs w:val="24"/>
        </w:rPr>
      </w:pPr>
      <w:r>
        <w:rPr>
          <w:rFonts w:hint="eastAsia" w:ascii="宋体" w:hAnsi="宋体"/>
          <w:bCs/>
          <w:sz w:val="24"/>
          <w:szCs w:val="24"/>
          <w:lang w:val="en-US" w:eastAsia="zh-CN"/>
        </w:rPr>
        <w:t>1.</w:t>
      </w:r>
      <w:r>
        <w:rPr>
          <w:rFonts w:hint="eastAsia" w:ascii="宋体" w:hAnsi="宋体"/>
          <w:bCs/>
          <w:sz w:val="24"/>
          <w:szCs w:val="24"/>
        </w:rPr>
        <w:t>本次招标为</w:t>
      </w:r>
      <w:r>
        <w:rPr>
          <w:rFonts w:hint="eastAsia" w:ascii="宋体" w:hAnsi="宋体"/>
          <w:color w:val="000000"/>
          <w:sz w:val="24"/>
          <w:szCs w:val="24"/>
          <w:lang w:val="en-US" w:eastAsia="zh-CN"/>
        </w:rPr>
        <w:t>导热油蒸汽发生器设计、</w:t>
      </w:r>
      <w:r>
        <w:rPr>
          <w:rFonts w:hint="eastAsia" w:ascii="宋体" w:hAnsi="宋体"/>
          <w:bCs/>
          <w:sz w:val="24"/>
          <w:szCs w:val="24"/>
        </w:rPr>
        <w:t>采购</w:t>
      </w:r>
      <w:r>
        <w:rPr>
          <w:rFonts w:hint="eastAsia" w:ascii="宋体" w:hAnsi="宋体"/>
          <w:bCs/>
          <w:sz w:val="24"/>
          <w:szCs w:val="24"/>
          <w:lang w:val="en-US" w:eastAsia="zh-CN"/>
        </w:rPr>
        <w:t>和</w:t>
      </w:r>
      <w:r>
        <w:rPr>
          <w:rFonts w:hint="eastAsia" w:ascii="宋体" w:hAnsi="宋体"/>
          <w:bCs/>
          <w:sz w:val="24"/>
          <w:szCs w:val="24"/>
        </w:rPr>
        <w:t>安装</w:t>
      </w:r>
      <w:r>
        <w:rPr>
          <w:rFonts w:hint="eastAsia" w:ascii="宋体" w:hAnsi="宋体"/>
          <w:bCs/>
          <w:sz w:val="24"/>
          <w:szCs w:val="24"/>
          <w:lang w:val="en-US" w:eastAsia="zh-CN"/>
        </w:rPr>
        <w:t>项目</w:t>
      </w:r>
      <w:r>
        <w:rPr>
          <w:rFonts w:hint="eastAsia" w:ascii="宋体" w:hAnsi="宋体"/>
          <w:bCs/>
          <w:sz w:val="24"/>
          <w:szCs w:val="24"/>
        </w:rPr>
        <w:t>，具体设计参数如下：</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b w:val="0"/>
          <w:bCs/>
          <w:color w:val="auto"/>
          <w:sz w:val="24"/>
          <w:szCs w:val="24"/>
          <w:u w:val="none"/>
          <w:lang w:eastAsia="zh-CN"/>
        </w:rPr>
      </w:pPr>
      <w:r>
        <w:rPr>
          <w:rFonts w:hint="eastAsia" w:ascii="宋体" w:hAnsi="宋体"/>
          <w:b w:val="0"/>
          <w:bCs/>
          <w:color w:val="auto"/>
          <w:sz w:val="24"/>
          <w:szCs w:val="24"/>
          <w:lang w:val="en-US" w:eastAsia="zh-CN"/>
        </w:rPr>
        <w:t>导热油</w:t>
      </w:r>
      <w:r>
        <w:rPr>
          <w:rFonts w:hint="eastAsia" w:ascii="宋体" w:hAnsi="宋体"/>
          <w:b w:val="0"/>
          <w:bCs/>
          <w:color w:val="auto"/>
          <w:sz w:val="24"/>
          <w:szCs w:val="24"/>
        </w:rPr>
        <w:t>温度 ：</w:t>
      </w:r>
      <w:r>
        <w:rPr>
          <w:rFonts w:hint="eastAsia" w:ascii="宋体" w:hAnsi="宋体"/>
          <w:b w:val="0"/>
          <w:bCs/>
          <w:color w:val="auto"/>
          <w:sz w:val="24"/>
          <w:szCs w:val="24"/>
          <w:lang w:val="en-US" w:eastAsia="zh-CN"/>
        </w:rPr>
        <w:t>出口油</w:t>
      </w:r>
      <w:r>
        <w:rPr>
          <w:rFonts w:hint="eastAsia" w:ascii="宋体" w:hAnsi="宋体"/>
          <w:b w:val="0"/>
          <w:bCs/>
          <w:color w:val="auto"/>
          <w:sz w:val="24"/>
          <w:szCs w:val="24"/>
          <w:u w:val="none"/>
          <w:lang w:val="en-US" w:eastAsia="zh-CN"/>
        </w:rPr>
        <w:t>温275-280℃</w:t>
      </w:r>
      <w:r>
        <w:rPr>
          <w:rFonts w:hint="eastAsia" w:ascii="宋体" w:hAnsi="宋体"/>
          <w:b w:val="0"/>
          <w:bCs/>
          <w:color w:val="auto"/>
          <w:sz w:val="24"/>
          <w:szCs w:val="24"/>
          <w:u w:val="none"/>
          <w:lang w:eastAsia="zh-CN"/>
        </w:rPr>
        <w:t>，</w:t>
      </w:r>
      <w:r>
        <w:rPr>
          <w:rFonts w:hint="eastAsia" w:ascii="宋体" w:hAnsi="宋体"/>
          <w:b w:val="0"/>
          <w:bCs/>
          <w:color w:val="auto"/>
          <w:sz w:val="24"/>
          <w:szCs w:val="24"/>
          <w:u w:val="none"/>
          <w:lang w:val="en-US" w:eastAsia="zh-CN"/>
        </w:rPr>
        <w:t>回口油温246℃；</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b w:val="0"/>
          <w:bCs/>
          <w:color w:val="auto"/>
          <w:sz w:val="24"/>
          <w:szCs w:val="24"/>
          <w:lang w:val="en-US" w:eastAsia="zh-CN"/>
        </w:rPr>
      </w:pPr>
      <w:r>
        <w:rPr>
          <w:rFonts w:hint="eastAsia" w:ascii="宋体" w:hAnsi="宋体"/>
          <w:b w:val="0"/>
          <w:bCs/>
          <w:color w:val="auto"/>
          <w:sz w:val="24"/>
          <w:szCs w:val="24"/>
          <w:u w:val="none"/>
          <w:lang w:val="en-US" w:eastAsia="zh-CN"/>
        </w:rPr>
        <w:t>导热油循环量：1600m³/小时；</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b w:val="0"/>
          <w:bCs/>
          <w:sz w:val="24"/>
          <w:szCs w:val="24"/>
          <w:lang w:eastAsia="zh-CN"/>
        </w:rPr>
      </w:pPr>
      <w:r>
        <w:rPr>
          <w:rFonts w:hint="eastAsia" w:ascii="宋体" w:hAnsi="宋体"/>
          <w:b w:val="0"/>
          <w:bCs/>
          <w:sz w:val="24"/>
          <w:szCs w:val="24"/>
          <w:lang w:val="en-US" w:eastAsia="zh-CN"/>
        </w:rPr>
        <w:t>产生蒸汽压力</w:t>
      </w:r>
      <w:r>
        <w:rPr>
          <w:rFonts w:hint="eastAsia" w:ascii="宋体" w:hAnsi="宋体"/>
          <w:b w:val="0"/>
          <w:bCs/>
          <w:sz w:val="24"/>
          <w:szCs w:val="24"/>
        </w:rPr>
        <w:t>：</w:t>
      </w:r>
      <w:r>
        <w:rPr>
          <w:rFonts w:hint="eastAsia" w:ascii="宋体" w:hAnsi="宋体"/>
          <w:b w:val="0"/>
          <w:bCs/>
          <w:sz w:val="24"/>
          <w:szCs w:val="24"/>
          <w:lang w:val="en-US" w:eastAsia="zh-CN"/>
        </w:rPr>
        <w:t>≥1.0</w:t>
      </w:r>
      <w:r>
        <w:rPr>
          <w:rFonts w:hint="eastAsia" w:ascii="宋体" w:hAnsi="宋体"/>
          <w:b w:val="0"/>
          <w:bCs/>
          <w:sz w:val="24"/>
          <w:szCs w:val="24"/>
        </w:rPr>
        <w:t>MP</w:t>
      </w:r>
      <w:r>
        <w:rPr>
          <w:rFonts w:hint="eastAsia" w:ascii="宋体" w:hAnsi="宋体"/>
          <w:b w:val="0"/>
          <w:bCs/>
          <w:sz w:val="24"/>
          <w:szCs w:val="24"/>
          <w:lang w:val="en-US" w:eastAsia="zh-CN"/>
        </w:rPr>
        <w:t>a；</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b w:val="0"/>
          <w:bCs/>
          <w:sz w:val="24"/>
          <w:szCs w:val="24"/>
          <w:lang w:eastAsia="zh-CN"/>
        </w:rPr>
      </w:pPr>
      <w:r>
        <w:rPr>
          <w:rFonts w:hint="eastAsia" w:ascii="宋体" w:hAnsi="宋体"/>
          <w:b w:val="0"/>
          <w:bCs/>
          <w:sz w:val="24"/>
          <w:szCs w:val="24"/>
          <w:lang w:val="en-US" w:eastAsia="zh-CN"/>
        </w:rPr>
        <w:t>产生蒸汽温度：≥210</w:t>
      </w:r>
      <w:r>
        <w:rPr>
          <w:rFonts w:hint="eastAsia" w:ascii="宋体" w:hAnsi="宋体"/>
          <w:b w:val="0"/>
          <w:bCs/>
          <w:color w:val="auto"/>
          <w:sz w:val="24"/>
          <w:szCs w:val="24"/>
          <w:u w:val="none"/>
          <w:lang w:val="en-US" w:eastAsia="zh-CN"/>
        </w:rPr>
        <w:t>℃</w:t>
      </w:r>
      <w:r>
        <w:rPr>
          <w:rFonts w:hint="eastAsia" w:ascii="宋体" w:hAnsi="宋体"/>
          <w:b w:val="0"/>
          <w:bCs/>
          <w:sz w:val="24"/>
          <w:szCs w:val="24"/>
          <w:lang w:eastAsia="zh-CN"/>
        </w:rPr>
        <w:t>（</w:t>
      </w:r>
      <w:r>
        <w:rPr>
          <w:rFonts w:hint="eastAsia" w:ascii="宋体" w:hAnsi="宋体"/>
          <w:b w:val="0"/>
          <w:bCs/>
          <w:sz w:val="24"/>
          <w:szCs w:val="24"/>
          <w:lang w:val="en-US" w:eastAsia="zh-CN"/>
        </w:rPr>
        <w:t>过热蒸汽</w:t>
      </w:r>
      <w:r>
        <w:rPr>
          <w:rFonts w:hint="eastAsia" w:ascii="宋体" w:hAnsi="宋体"/>
          <w:b w:val="0"/>
          <w:bCs/>
          <w:sz w:val="24"/>
          <w:szCs w:val="24"/>
          <w:lang w:eastAsia="zh-CN"/>
        </w:rPr>
        <w:t>）；</w:t>
      </w:r>
    </w:p>
    <w:p>
      <w:pPr>
        <w:pStyle w:val="15"/>
        <w:numPr>
          <w:ilvl w:val="0"/>
          <w:numId w:val="0"/>
        </w:numPr>
        <w:spacing w:line="360" w:lineRule="auto"/>
        <w:ind w:leftChars="0"/>
        <w:rPr>
          <w:rFonts w:hint="eastAsia"/>
          <w:b w:val="0"/>
          <w:bCs/>
          <w:sz w:val="24"/>
          <w:szCs w:val="24"/>
          <w:lang w:val="en-US" w:eastAsia="zh-CN"/>
        </w:rPr>
      </w:pPr>
      <w:r>
        <w:rPr>
          <w:rFonts w:hint="eastAsia"/>
          <w:b w:val="0"/>
          <w:bCs/>
          <w:sz w:val="24"/>
          <w:szCs w:val="24"/>
          <w:lang w:val="en-US" w:eastAsia="zh-CN"/>
        </w:rPr>
        <w:t>2.招标采购内容：</w:t>
      </w:r>
    </w:p>
    <w:p>
      <w:pPr>
        <w:pStyle w:val="15"/>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hanging="425" w:firstLineChars="0"/>
        <w:textAlignment w:val="auto"/>
        <w:rPr>
          <w:rFonts w:hint="default"/>
          <w:b w:val="0"/>
          <w:bCs/>
          <w:sz w:val="24"/>
          <w:szCs w:val="24"/>
          <w:lang w:val="en-US" w:eastAsia="zh-CN"/>
        </w:rPr>
      </w:pPr>
      <w:r>
        <w:rPr>
          <w:rFonts w:hint="eastAsia"/>
          <w:b w:val="0"/>
          <w:bCs/>
          <w:sz w:val="24"/>
          <w:szCs w:val="24"/>
          <w:lang w:val="en-US" w:eastAsia="zh-CN"/>
        </w:rPr>
        <w:t>蒸汽发生器采购数量：15吨导热油蒸汽发生器2台（每台产汽量不少于15吨），10吨导热油蒸汽发生器1台（产汽量不少于10吨）；</w:t>
      </w:r>
    </w:p>
    <w:p>
      <w:pPr>
        <w:pStyle w:val="15"/>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hanging="425" w:firstLineChars="0"/>
        <w:textAlignment w:val="auto"/>
        <w:rPr>
          <w:rFonts w:hint="default"/>
          <w:b w:val="0"/>
          <w:bCs/>
          <w:sz w:val="24"/>
          <w:szCs w:val="24"/>
          <w:lang w:val="en-US" w:eastAsia="zh-CN"/>
        </w:rPr>
      </w:pPr>
      <w:r>
        <w:rPr>
          <w:rFonts w:hint="eastAsia"/>
          <w:b w:val="0"/>
          <w:bCs/>
          <w:sz w:val="24"/>
          <w:szCs w:val="24"/>
          <w:lang w:val="en-US" w:eastAsia="zh-CN"/>
        </w:rPr>
        <w:t>项目设备和管道系统设计、土建基础和管道支架设计、管道支架施工、设备和管道安装、压力管道系统备案和验收等；（土建基础施工除外）</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四、投标保证金</w:t>
      </w:r>
    </w:p>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1、项目投标保证金为人民币</w:t>
      </w:r>
      <w:r>
        <w:rPr>
          <w:rFonts w:hint="eastAsia" w:asciiTheme="minorEastAsia" w:hAnsiTheme="minorEastAsia" w:eastAsiaTheme="minorEastAsia"/>
          <w:b/>
          <w:bCs w:val="0"/>
          <w:sz w:val="24"/>
          <w:u w:val="single"/>
          <w:lang w:val="en-US" w:eastAsia="zh-CN"/>
        </w:rPr>
        <w:t>4</w:t>
      </w:r>
      <w:r>
        <w:rPr>
          <w:rFonts w:asciiTheme="minorEastAsia" w:hAnsiTheme="minorEastAsia" w:eastAsiaTheme="minorEastAsia"/>
          <w:b/>
          <w:bCs w:val="0"/>
          <w:sz w:val="24"/>
          <w:u w:val="single"/>
        </w:rPr>
        <w:t>0</w:t>
      </w:r>
      <w:r>
        <w:rPr>
          <w:rFonts w:asciiTheme="minorEastAsia" w:hAnsiTheme="minorEastAsia" w:eastAsiaTheme="minorEastAsia"/>
          <w:b/>
          <w:sz w:val="24"/>
          <w:u w:val="single"/>
        </w:rPr>
        <w:t>,00</w:t>
      </w:r>
      <w:r>
        <w:rPr>
          <w:rFonts w:hint="eastAsia" w:asciiTheme="minorEastAsia" w:hAnsiTheme="minorEastAsia" w:eastAsiaTheme="minorEastAsia"/>
          <w:b/>
          <w:sz w:val="24"/>
          <w:u w:val="single"/>
        </w:rPr>
        <w:t>0.00元</w:t>
      </w:r>
      <w:r>
        <w:rPr>
          <w:rFonts w:hint="eastAsia" w:asciiTheme="minorEastAsia" w:hAnsiTheme="minorEastAsia" w:eastAsiaTheme="minorEastAsia"/>
          <w:bCs/>
          <w:sz w:val="24"/>
        </w:rPr>
        <w:t>整，投标方须在202</w:t>
      </w:r>
      <w:r>
        <w:rPr>
          <w:rFonts w:hint="eastAsia" w:asciiTheme="minorEastAsia" w:hAnsiTheme="minorEastAsia" w:eastAsiaTheme="minorEastAsia"/>
          <w:bCs/>
          <w:sz w:val="24"/>
          <w:lang w:val="en-US" w:eastAsia="zh-CN"/>
        </w:rPr>
        <w:t>4</w:t>
      </w:r>
      <w:r>
        <w:rPr>
          <w:rFonts w:hint="eastAsia" w:asciiTheme="minorEastAsia" w:hAnsiTheme="minorEastAsia" w:eastAsiaTheme="minorEastAsia"/>
          <w:bCs/>
          <w:sz w:val="24"/>
        </w:rPr>
        <w:t>年</w:t>
      </w:r>
      <w:r>
        <w:rPr>
          <w:rFonts w:hint="eastAsia" w:asciiTheme="minorEastAsia" w:hAnsiTheme="minorEastAsia" w:eastAsiaTheme="minorEastAsia"/>
          <w:bCs/>
          <w:sz w:val="24"/>
          <w:lang w:val="en-US" w:eastAsia="zh-CN"/>
        </w:rPr>
        <w:t>1</w:t>
      </w:r>
      <w:r>
        <w:rPr>
          <w:rFonts w:hint="eastAsia" w:asciiTheme="minorEastAsia" w:hAnsiTheme="minorEastAsia" w:eastAsiaTheme="minorEastAsia"/>
          <w:bCs/>
          <w:sz w:val="24"/>
        </w:rPr>
        <w:t>月</w:t>
      </w:r>
      <w:r>
        <w:rPr>
          <w:rFonts w:hint="eastAsia" w:asciiTheme="minorEastAsia" w:hAnsiTheme="minorEastAsia" w:eastAsiaTheme="minorEastAsia"/>
          <w:bCs/>
          <w:sz w:val="24"/>
          <w:lang w:val="en-US" w:eastAsia="zh-CN"/>
        </w:rPr>
        <w:t>16</w:t>
      </w:r>
      <w:r>
        <w:rPr>
          <w:rFonts w:hint="eastAsia" w:asciiTheme="minorEastAsia" w:hAnsiTheme="minorEastAsia" w:eastAsiaTheme="minorEastAsia"/>
          <w:bCs/>
          <w:sz w:val="24"/>
        </w:rPr>
        <w:t>日</w:t>
      </w:r>
      <w:r>
        <w:rPr>
          <w:rFonts w:hint="eastAsia" w:asciiTheme="minorEastAsia" w:hAnsiTheme="minorEastAsia" w:eastAsiaTheme="minorEastAsia"/>
          <w:bCs/>
          <w:sz w:val="24"/>
          <w:lang w:val="en-US" w:eastAsia="zh-CN"/>
        </w:rPr>
        <w:t>上</w:t>
      </w:r>
      <w:r>
        <w:rPr>
          <w:rFonts w:hint="eastAsia" w:asciiTheme="minorEastAsia" w:hAnsiTheme="minorEastAsia" w:eastAsiaTheme="minorEastAsia"/>
          <w:bCs/>
          <w:sz w:val="24"/>
        </w:rPr>
        <w:t>午</w:t>
      </w:r>
      <w:r>
        <w:rPr>
          <w:rFonts w:hint="eastAsia" w:asciiTheme="minorEastAsia" w:hAnsiTheme="minorEastAsia" w:eastAsiaTheme="minorEastAsia"/>
          <w:bCs/>
          <w:sz w:val="24"/>
          <w:lang w:val="en-US" w:eastAsia="zh-CN"/>
        </w:rPr>
        <w:t>9</w:t>
      </w:r>
      <w:r>
        <w:rPr>
          <w:rFonts w:hint="eastAsia" w:asciiTheme="minorEastAsia" w:hAnsiTheme="minorEastAsia" w:eastAsiaTheme="minorEastAsia"/>
          <w:bCs/>
          <w:sz w:val="24"/>
        </w:rPr>
        <w:t>时前从本企业基本账户汇至招标方指定账户（到账时间以到账证明为准）：</w:t>
      </w:r>
    </w:p>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公司名称：江西中红普林医疗制品有限公司</w:t>
      </w:r>
    </w:p>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开户银行：中国建行湖口支行</w:t>
      </w:r>
    </w:p>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账 号：</w:t>
      </w:r>
      <w:r>
        <w:rPr>
          <w:rFonts w:asciiTheme="minorEastAsia" w:hAnsiTheme="minorEastAsia" w:eastAsiaTheme="minorEastAsia"/>
          <w:bCs/>
          <w:sz w:val="24"/>
        </w:rPr>
        <w:t>3605 0164 1050 0000 0466</w:t>
      </w:r>
    </w:p>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地 址：江西省九江市湖口县省级高新技术产业园银砂湾工业园区</w:t>
      </w:r>
    </w:p>
    <w:p>
      <w:pPr>
        <w:spacing w:line="360" w:lineRule="auto"/>
        <w:rPr>
          <w:rFonts w:asciiTheme="minorEastAsia" w:hAnsiTheme="minorEastAsia" w:eastAsiaTheme="minorEastAsia"/>
          <w:bCs/>
          <w:sz w:val="24"/>
        </w:rPr>
      </w:pPr>
      <w:r>
        <w:rPr>
          <w:rFonts w:asciiTheme="minorEastAsia" w:hAnsiTheme="minorEastAsia" w:eastAsiaTheme="minorEastAsia"/>
          <w:bCs/>
          <w:sz w:val="24"/>
        </w:rPr>
        <w:t>2</w:t>
      </w:r>
      <w:r>
        <w:rPr>
          <w:rFonts w:hint="eastAsia" w:asciiTheme="minorEastAsia" w:hAnsiTheme="minorEastAsia" w:eastAsiaTheme="minorEastAsia"/>
          <w:bCs/>
          <w:sz w:val="24"/>
        </w:rPr>
        <w:t>、未中标单位保证金在招标完毕后7个工作日内无息返还；在签订采购合同后，投标保证金无息返还中标方；投标单位如中标后反悔，投标保证金不予退还。</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lang w:val="en-US" w:eastAsia="zh-CN"/>
        </w:rPr>
        <w:t>五</w:t>
      </w:r>
      <w:r>
        <w:rPr>
          <w:rFonts w:hint="eastAsia" w:asciiTheme="minorEastAsia" w:hAnsiTheme="minorEastAsia" w:eastAsiaTheme="minorEastAsia"/>
          <w:b/>
          <w:sz w:val="24"/>
        </w:rPr>
        <w:t>、投标文件的构成</w:t>
      </w:r>
    </w:p>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投标人提交的投标文件应包括以下内容（但不仅限于下列部分）：</w:t>
      </w:r>
    </w:p>
    <w:p>
      <w:pPr>
        <w:spacing w:line="360" w:lineRule="auto"/>
        <w:ind w:leftChars="200"/>
        <w:rPr>
          <w:rFonts w:asciiTheme="minorEastAsia" w:hAnsiTheme="minorEastAsia" w:eastAsiaTheme="minorEastAsia"/>
          <w:bCs/>
          <w:sz w:val="24"/>
        </w:rPr>
      </w:pPr>
      <w:r>
        <w:rPr>
          <w:rFonts w:hint="eastAsia" w:asciiTheme="minorEastAsia" w:hAnsiTheme="minorEastAsia" w:eastAsiaTheme="minorEastAsia"/>
          <w:bCs/>
          <w:sz w:val="24"/>
        </w:rPr>
        <w:t>1）开标一览表</w:t>
      </w:r>
    </w:p>
    <w:p>
      <w:pPr>
        <w:spacing w:line="360" w:lineRule="auto"/>
        <w:ind w:leftChars="200"/>
        <w:rPr>
          <w:rFonts w:asciiTheme="minorEastAsia" w:hAnsiTheme="minorEastAsia" w:eastAsiaTheme="minorEastAsia"/>
          <w:bCs/>
          <w:sz w:val="24"/>
        </w:rPr>
      </w:pPr>
      <w:r>
        <w:rPr>
          <w:rFonts w:hint="eastAsia" w:asciiTheme="minorEastAsia" w:hAnsiTheme="minorEastAsia" w:eastAsiaTheme="minorEastAsia"/>
          <w:bCs/>
          <w:sz w:val="24"/>
        </w:rPr>
        <w:t>2）开标一览明细表</w:t>
      </w:r>
    </w:p>
    <w:p>
      <w:pPr>
        <w:spacing w:line="360" w:lineRule="auto"/>
        <w:ind w:leftChars="200"/>
        <w:rPr>
          <w:rFonts w:asciiTheme="minorEastAsia" w:hAnsiTheme="minorEastAsia" w:eastAsiaTheme="minorEastAsia"/>
          <w:bCs/>
          <w:sz w:val="24"/>
        </w:rPr>
      </w:pPr>
      <w:r>
        <w:rPr>
          <w:rFonts w:hint="eastAsia" w:asciiTheme="minorEastAsia" w:hAnsiTheme="minorEastAsia" w:eastAsiaTheme="minorEastAsia"/>
          <w:bCs/>
          <w:sz w:val="24"/>
        </w:rPr>
        <w:t>3）技术规格响应/偏离表</w:t>
      </w:r>
    </w:p>
    <w:p>
      <w:pPr>
        <w:spacing w:line="360" w:lineRule="auto"/>
        <w:ind w:leftChars="200"/>
        <w:rPr>
          <w:rFonts w:asciiTheme="minorEastAsia" w:hAnsiTheme="minorEastAsia" w:eastAsiaTheme="minorEastAsia"/>
          <w:bCs/>
          <w:sz w:val="24"/>
        </w:rPr>
      </w:pPr>
      <w:r>
        <w:rPr>
          <w:rFonts w:hint="eastAsia" w:asciiTheme="minorEastAsia" w:hAnsiTheme="minorEastAsia" w:eastAsiaTheme="minorEastAsia"/>
          <w:bCs/>
          <w:sz w:val="24"/>
        </w:rPr>
        <w:t>4）商务条款响应/偏离表</w:t>
      </w:r>
    </w:p>
    <w:p>
      <w:pPr>
        <w:spacing w:line="360" w:lineRule="auto"/>
        <w:ind w:leftChars="200"/>
        <w:rPr>
          <w:rFonts w:asciiTheme="minorEastAsia" w:hAnsiTheme="minorEastAsia" w:eastAsiaTheme="minorEastAsia"/>
          <w:bCs/>
          <w:sz w:val="24"/>
        </w:rPr>
      </w:pPr>
      <w:r>
        <w:rPr>
          <w:rFonts w:hint="eastAsia" w:asciiTheme="minorEastAsia" w:hAnsiTheme="minorEastAsia" w:eastAsiaTheme="minorEastAsia"/>
          <w:bCs/>
          <w:sz w:val="24"/>
        </w:rPr>
        <w:t>5）法定代表人授权书</w:t>
      </w:r>
    </w:p>
    <w:p>
      <w:pPr>
        <w:spacing w:line="360" w:lineRule="auto"/>
        <w:ind w:leftChars="200"/>
        <w:rPr>
          <w:rFonts w:asciiTheme="minorEastAsia" w:hAnsiTheme="minorEastAsia" w:eastAsiaTheme="minorEastAsia"/>
          <w:bCs/>
          <w:sz w:val="24"/>
        </w:rPr>
      </w:pPr>
      <w:r>
        <w:rPr>
          <w:rFonts w:hint="eastAsia" w:asciiTheme="minorEastAsia" w:hAnsiTheme="minorEastAsia" w:eastAsiaTheme="minorEastAsia"/>
          <w:bCs/>
          <w:sz w:val="24"/>
        </w:rPr>
        <w:t>5-1法定代表人资格证明书</w:t>
      </w:r>
    </w:p>
    <w:p>
      <w:pPr>
        <w:spacing w:line="360" w:lineRule="auto"/>
        <w:ind w:leftChars="200"/>
        <w:rPr>
          <w:rFonts w:asciiTheme="minorEastAsia" w:hAnsiTheme="minorEastAsia" w:eastAsiaTheme="minorEastAsia"/>
          <w:bCs/>
          <w:sz w:val="24"/>
        </w:rPr>
      </w:pPr>
      <w:r>
        <w:rPr>
          <w:rFonts w:hint="eastAsia" w:asciiTheme="minorEastAsia" w:hAnsiTheme="minorEastAsia" w:eastAsiaTheme="minorEastAsia"/>
          <w:bCs/>
          <w:sz w:val="24"/>
        </w:rPr>
        <w:t>5-2法定代表人授权委托书（如适用）</w:t>
      </w:r>
    </w:p>
    <w:p>
      <w:pPr>
        <w:spacing w:line="360" w:lineRule="auto"/>
        <w:ind w:leftChars="200"/>
        <w:rPr>
          <w:rFonts w:asciiTheme="minorEastAsia" w:hAnsiTheme="minorEastAsia" w:eastAsiaTheme="minorEastAsia"/>
          <w:bCs/>
          <w:sz w:val="24"/>
        </w:rPr>
      </w:pPr>
      <w:r>
        <w:rPr>
          <w:rFonts w:hint="eastAsia" w:asciiTheme="minorEastAsia" w:hAnsiTheme="minorEastAsia" w:eastAsiaTheme="minorEastAsia"/>
          <w:bCs/>
          <w:sz w:val="24"/>
        </w:rPr>
        <w:t>6）资格证明文件</w:t>
      </w:r>
    </w:p>
    <w:p>
      <w:pPr>
        <w:spacing w:line="360" w:lineRule="auto"/>
        <w:rPr>
          <w:rFonts w:ascii="宋体" w:hAnsi="宋体" w:cs="宋体"/>
          <w:b/>
          <w:kern w:val="0"/>
          <w:sz w:val="24"/>
        </w:rPr>
      </w:pPr>
      <w:r>
        <w:rPr>
          <w:rFonts w:hint="eastAsia" w:ascii="宋体" w:hAnsi="宋体"/>
          <w:b/>
          <w:sz w:val="24"/>
          <w:lang w:val="en-US" w:eastAsia="zh-CN"/>
        </w:rPr>
        <w:t>六</w:t>
      </w:r>
      <w:r>
        <w:rPr>
          <w:rFonts w:hint="eastAsia" w:ascii="宋体" w:hAnsi="宋体"/>
          <w:b/>
          <w:sz w:val="24"/>
        </w:rPr>
        <w:t>、</w:t>
      </w:r>
      <w:r>
        <w:rPr>
          <w:rFonts w:hint="eastAsia" w:ascii="宋体" w:hAnsi="宋体" w:cs="宋体"/>
          <w:b/>
          <w:sz w:val="24"/>
        </w:rPr>
        <w:t>投标人的资格条件</w:t>
      </w:r>
      <w:r>
        <w:rPr>
          <w:rFonts w:hint="eastAsia" w:ascii="宋体" w:hAnsi="宋体" w:cs="宋体"/>
          <w:b/>
          <w:kern w:val="0"/>
          <w:sz w:val="24"/>
        </w:rPr>
        <w:t>：</w:t>
      </w:r>
    </w:p>
    <w:p>
      <w:pPr>
        <w:numPr>
          <w:ilvl w:val="0"/>
          <w:numId w:val="2"/>
        </w:numPr>
        <w:spacing w:line="360" w:lineRule="auto"/>
        <w:ind w:left="425" w:leftChars="0" w:hanging="425" w:firstLineChars="0"/>
        <w:rPr>
          <w:rFonts w:hint="eastAsia" w:ascii="宋体" w:hAnsi="宋体" w:cs="宋体"/>
          <w:b w:val="0"/>
          <w:bCs w:val="0"/>
          <w:color w:val="auto"/>
          <w:sz w:val="24"/>
        </w:rPr>
      </w:pPr>
      <w:r>
        <w:rPr>
          <w:rFonts w:hint="eastAsia" w:ascii="宋体" w:hAnsi="宋体" w:cs="宋体"/>
          <w:b w:val="0"/>
          <w:bCs w:val="0"/>
          <w:color w:val="auto"/>
          <w:sz w:val="24"/>
          <w:lang w:val="en-US" w:eastAsia="zh-CN"/>
        </w:rPr>
        <w:t>投标时提供符合技术监督局要求的压力容器和管道设计、制造、安装、验收的所有资质资料；</w:t>
      </w:r>
    </w:p>
    <w:p>
      <w:pPr>
        <w:numPr>
          <w:ilvl w:val="0"/>
          <w:numId w:val="2"/>
        </w:numPr>
        <w:spacing w:line="360" w:lineRule="auto"/>
        <w:ind w:left="425" w:leftChars="0" w:hanging="425" w:firstLineChars="0"/>
        <w:rPr>
          <w:rFonts w:ascii="宋体" w:hAnsi="宋体" w:cs="宋体"/>
          <w:sz w:val="24"/>
        </w:rPr>
      </w:pPr>
      <w:bookmarkStart w:id="1" w:name="_Hlk100912251"/>
      <w:r>
        <w:rPr>
          <w:rFonts w:hint="eastAsia" w:ascii="宋体" w:hAnsi="宋体" w:cs="宋体"/>
          <w:sz w:val="24"/>
        </w:rPr>
        <w:t>营业执照</w:t>
      </w:r>
      <w:r>
        <w:rPr>
          <w:rFonts w:hint="eastAsia" w:ascii="宋体" w:hAnsi="宋体" w:cs="宋体"/>
          <w:sz w:val="24"/>
          <w:lang w:val="en-US" w:eastAsia="zh-CN"/>
        </w:rPr>
        <w:t>和资质</w:t>
      </w:r>
      <w:r>
        <w:rPr>
          <w:rFonts w:hint="eastAsia" w:ascii="宋体" w:hAnsi="宋体" w:cs="宋体"/>
          <w:sz w:val="24"/>
        </w:rPr>
        <w:t>扫描件加盖公章；</w:t>
      </w:r>
      <w:bookmarkEnd w:id="1"/>
    </w:p>
    <w:p>
      <w:pPr>
        <w:numPr>
          <w:ilvl w:val="0"/>
          <w:numId w:val="2"/>
        </w:numPr>
        <w:spacing w:line="360" w:lineRule="auto"/>
        <w:ind w:left="425" w:leftChars="0" w:hanging="425" w:firstLineChars="0"/>
        <w:rPr>
          <w:rFonts w:ascii="宋体" w:hAnsi="宋体" w:cs="宋体"/>
          <w:sz w:val="24"/>
        </w:rPr>
      </w:pPr>
      <w:r>
        <w:rPr>
          <w:rFonts w:hint="eastAsia" w:ascii="宋体" w:hAnsi="宋体" w:cs="宋体"/>
          <w:sz w:val="24"/>
        </w:rPr>
        <w:t>具有良好的商业信誉和健全的财务会计制度（提供开标前二个年度内任一年度经审计的财务状况报告或在开标前三个月内其基本开户银行出具的资信证明扫描件加盖公章）；</w:t>
      </w:r>
    </w:p>
    <w:p>
      <w:pPr>
        <w:numPr>
          <w:ilvl w:val="0"/>
          <w:numId w:val="2"/>
        </w:numPr>
        <w:spacing w:line="360" w:lineRule="auto"/>
        <w:ind w:left="425" w:leftChars="0" w:hanging="425" w:firstLineChars="0"/>
        <w:rPr>
          <w:rFonts w:ascii="宋体" w:hAnsi="宋体" w:cs="宋体"/>
          <w:sz w:val="24"/>
        </w:rPr>
      </w:pPr>
      <w:r>
        <w:rPr>
          <w:rFonts w:hint="eastAsia" w:ascii="宋体" w:hAnsi="宋体" w:cs="宋体"/>
          <w:sz w:val="24"/>
        </w:rPr>
        <w:t>具有履行合同所必须的设备和专业技术能力（提供具有履行合同所必须的设备和专业技术能力的承诺函）；</w:t>
      </w:r>
    </w:p>
    <w:p>
      <w:pPr>
        <w:numPr>
          <w:ilvl w:val="0"/>
          <w:numId w:val="2"/>
        </w:numPr>
        <w:spacing w:line="360" w:lineRule="auto"/>
        <w:ind w:left="425" w:leftChars="0" w:hanging="425" w:firstLineChars="0"/>
        <w:rPr>
          <w:rFonts w:cs="宋体" w:asciiTheme="minorEastAsia" w:hAnsiTheme="minorEastAsia" w:eastAsiaTheme="minorEastAsia"/>
          <w:bCs/>
          <w:sz w:val="24"/>
        </w:rPr>
      </w:pPr>
      <w:r>
        <w:rPr>
          <w:rFonts w:hint="eastAsia" w:ascii="宋体" w:hAnsi="宋体" w:cs="宋体"/>
          <w:sz w:val="24"/>
        </w:rPr>
        <w:t>近三年内（本项目投标截止期前）未被《信用中国》（网站：www.creditchina.gov.cn)列入失信被执行人及重大税收违法案件；</w:t>
      </w: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lang w:val="en-US" w:eastAsia="zh-CN"/>
        </w:rPr>
        <w:t>七</w:t>
      </w:r>
      <w:r>
        <w:rPr>
          <w:rFonts w:hint="eastAsia" w:cs="宋体" w:asciiTheme="minorEastAsia" w:hAnsiTheme="minorEastAsia" w:eastAsiaTheme="minorEastAsia"/>
          <w:b/>
          <w:sz w:val="24"/>
        </w:rPr>
        <w:t>、商务要求：</w:t>
      </w:r>
    </w:p>
    <w:p>
      <w:pPr>
        <w:spacing w:line="360" w:lineRule="auto"/>
        <w:ind w:leftChars="100"/>
        <w:rPr>
          <w:rFonts w:hint="eastAsia" w:cs="宋体" w:asciiTheme="minorEastAsia" w:hAnsiTheme="minorEastAsia" w:eastAsiaTheme="minorEastAsia"/>
          <w:sz w:val="24"/>
          <w:lang w:eastAsia="zh-CN"/>
        </w:rPr>
      </w:pPr>
      <w:bookmarkStart w:id="2" w:name="_Hlk100826011"/>
      <w:r>
        <w:rPr>
          <w:rFonts w:hint="eastAsia" w:cs="宋体" w:asciiTheme="minorEastAsia" w:hAnsiTheme="minorEastAsia" w:eastAsiaTheme="minorEastAsia"/>
          <w:b/>
          <w:bCs/>
          <w:sz w:val="24"/>
        </w:rPr>
        <w:t>1</w:t>
      </w:r>
      <w:r>
        <w:rPr>
          <w:rFonts w:cs="宋体" w:asciiTheme="minorEastAsia" w:hAnsiTheme="minorEastAsia" w:eastAsiaTheme="minorEastAsia"/>
          <w:b/>
          <w:bCs/>
          <w:sz w:val="24"/>
        </w:rPr>
        <w:t>.</w:t>
      </w:r>
      <w:r>
        <w:rPr>
          <w:rFonts w:hint="eastAsia" w:cs="宋体" w:asciiTheme="minorEastAsia" w:hAnsiTheme="minorEastAsia" w:eastAsiaTheme="minorEastAsia"/>
          <w:b/>
          <w:bCs/>
          <w:sz w:val="24"/>
          <w:lang w:val="en-US" w:eastAsia="zh-CN"/>
        </w:rPr>
        <w:t>项目</w:t>
      </w:r>
      <w:r>
        <w:rPr>
          <w:rFonts w:hint="eastAsia" w:cs="宋体" w:asciiTheme="minorEastAsia" w:hAnsiTheme="minorEastAsia" w:eastAsiaTheme="minorEastAsia"/>
          <w:b/>
          <w:bCs/>
          <w:sz w:val="24"/>
        </w:rPr>
        <w:t>工期：</w:t>
      </w:r>
      <w:r>
        <w:rPr>
          <w:rFonts w:hint="eastAsia" w:cs="宋体" w:asciiTheme="minorEastAsia" w:hAnsiTheme="minorEastAsia" w:eastAsiaTheme="minorEastAsia"/>
          <w:sz w:val="24"/>
          <w:lang w:val="en-US" w:eastAsia="zh-CN"/>
        </w:rPr>
        <w:t>包括含方案设计、生产制造、现场安装、管道对接、备案和验收等所有阶段；项目工期各投标单位依据本单位实际情况自行填写，招标单位现场谈判确定</w:t>
      </w:r>
      <w:r>
        <w:rPr>
          <w:rFonts w:hint="eastAsia" w:cs="宋体" w:asciiTheme="minorEastAsia" w:hAnsiTheme="minorEastAsia" w:eastAsiaTheme="minorEastAsia"/>
          <w:sz w:val="24"/>
          <w:lang w:eastAsia="zh-CN"/>
        </w:rPr>
        <w:t>。</w:t>
      </w:r>
    </w:p>
    <w:p>
      <w:pPr>
        <w:widowControl/>
        <w:spacing w:line="360" w:lineRule="auto"/>
        <w:ind w:leftChars="100"/>
        <w:jc w:val="left"/>
        <w:rPr>
          <w:rFonts w:hint="eastAsia" w:cs="宋体" w:asciiTheme="minorEastAsia" w:hAnsiTheme="minorEastAsia" w:eastAsiaTheme="minorEastAsia"/>
          <w:b/>
          <w:bCs/>
          <w:kern w:val="0"/>
          <w:sz w:val="24"/>
        </w:rPr>
      </w:pPr>
      <w:r>
        <w:rPr>
          <w:rFonts w:hint="eastAsia" w:cs="宋体" w:asciiTheme="minorEastAsia" w:hAnsiTheme="minorEastAsia" w:eastAsiaTheme="minorEastAsia"/>
          <w:b/>
          <w:bCs/>
          <w:sz w:val="24"/>
        </w:rPr>
        <w:t>2.交货</w:t>
      </w:r>
      <w:r>
        <w:rPr>
          <w:rFonts w:hint="eastAsia" w:cs="宋体" w:asciiTheme="minorEastAsia" w:hAnsiTheme="minorEastAsia" w:eastAsiaTheme="minorEastAsia"/>
          <w:b/>
          <w:bCs/>
          <w:sz w:val="24"/>
          <w:lang w:val="en-US" w:eastAsia="zh-CN"/>
        </w:rPr>
        <w:t>安装</w:t>
      </w:r>
      <w:r>
        <w:rPr>
          <w:rFonts w:hint="eastAsia" w:cs="宋体" w:asciiTheme="minorEastAsia" w:hAnsiTheme="minorEastAsia" w:eastAsiaTheme="minorEastAsia"/>
          <w:b/>
          <w:bCs/>
          <w:sz w:val="24"/>
        </w:rPr>
        <w:t>地址：</w:t>
      </w:r>
      <w:r>
        <w:rPr>
          <w:rFonts w:hint="eastAsia" w:asciiTheme="minorEastAsia" w:hAnsiTheme="minorEastAsia" w:eastAsiaTheme="minorEastAsia"/>
          <w:bCs/>
          <w:sz w:val="24"/>
        </w:rPr>
        <w:t>江西省湖口县省级高新技术产业园银砂湾工业园区江西中红普林医疗制品有限公司</w:t>
      </w:r>
    </w:p>
    <w:p>
      <w:pPr>
        <w:spacing w:line="360" w:lineRule="auto"/>
        <w:ind w:leftChars="100"/>
        <w:rPr>
          <w:rFonts w:hint="eastAsia" w:cs="宋体" w:asciiTheme="minorEastAsia" w:hAnsiTheme="minorEastAsia" w:eastAsiaTheme="minorEastAsia"/>
          <w:b/>
          <w:bCs/>
          <w:sz w:val="24"/>
          <w:lang w:val="en-US" w:eastAsia="zh-CN"/>
        </w:rPr>
      </w:pPr>
      <w:r>
        <w:rPr>
          <w:rFonts w:hint="eastAsia" w:cs="宋体" w:asciiTheme="minorEastAsia" w:hAnsiTheme="minorEastAsia" w:eastAsiaTheme="minorEastAsia"/>
          <w:b/>
          <w:bCs/>
          <w:sz w:val="24"/>
        </w:rPr>
        <w:t>3</w:t>
      </w:r>
      <w:r>
        <w:rPr>
          <w:rFonts w:cs="宋体" w:asciiTheme="minorEastAsia" w:hAnsiTheme="minorEastAsia" w:eastAsiaTheme="minorEastAsia"/>
          <w:b/>
          <w:bCs/>
          <w:sz w:val="24"/>
        </w:rPr>
        <w:t>.</w:t>
      </w:r>
      <w:r>
        <w:rPr>
          <w:rFonts w:hint="eastAsia" w:cs="宋体" w:asciiTheme="minorEastAsia" w:hAnsiTheme="minorEastAsia" w:eastAsiaTheme="minorEastAsia"/>
          <w:b/>
          <w:bCs/>
          <w:sz w:val="24"/>
        </w:rPr>
        <w:t>付款方式：</w:t>
      </w:r>
    </w:p>
    <w:p>
      <w:pPr>
        <w:spacing w:line="360" w:lineRule="auto"/>
        <w:ind w:leftChars="100"/>
        <w:rPr>
          <w:rFonts w:hint="eastAsia" w:cs="宋体" w:asciiTheme="minorEastAsia" w:hAnsiTheme="minorEastAsia" w:eastAsiaTheme="minorEastAsia"/>
          <w:sz w:val="24"/>
          <w:lang w:eastAsia="zh-CN"/>
        </w:rPr>
      </w:pPr>
      <w:r>
        <w:rPr>
          <w:rFonts w:hint="eastAsia" w:cs="宋体" w:asciiTheme="minorEastAsia" w:hAnsiTheme="minorEastAsia" w:eastAsiaTheme="minorEastAsia"/>
          <w:sz w:val="24"/>
        </w:rPr>
        <w:t>（1）</w:t>
      </w:r>
      <w:r>
        <w:rPr>
          <w:rFonts w:hint="eastAsia" w:cs="宋体" w:asciiTheme="minorEastAsia" w:hAnsiTheme="minorEastAsia" w:eastAsiaTheme="minorEastAsia"/>
          <w:sz w:val="24"/>
          <w:lang w:val="en-US" w:eastAsia="zh-CN"/>
        </w:rPr>
        <w:t>.</w:t>
      </w:r>
      <w:r>
        <w:rPr>
          <w:rFonts w:hint="eastAsia" w:cs="宋体" w:asciiTheme="minorEastAsia" w:hAnsiTheme="minorEastAsia" w:eastAsiaTheme="minorEastAsia"/>
          <w:sz w:val="24"/>
        </w:rPr>
        <w:t>合同签订生效后</w:t>
      </w:r>
      <w:r>
        <w:rPr>
          <w:rFonts w:cs="宋体" w:asciiTheme="minorEastAsia" w:hAnsiTheme="minorEastAsia" w:eastAsiaTheme="minorEastAsia"/>
          <w:sz w:val="24"/>
        </w:rPr>
        <w:t>1</w:t>
      </w:r>
      <w:r>
        <w:rPr>
          <w:rFonts w:hint="eastAsia" w:cs="宋体" w:asciiTheme="minorEastAsia" w:hAnsiTheme="minorEastAsia" w:eastAsiaTheme="minorEastAsia"/>
          <w:sz w:val="24"/>
        </w:rPr>
        <w:t>0日内支付合同总价款</w:t>
      </w:r>
      <w:r>
        <w:rPr>
          <w:rFonts w:hint="eastAsia" w:cs="宋体" w:asciiTheme="minorEastAsia" w:hAnsiTheme="minorEastAsia" w:eastAsiaTheme="minorEastAsia"/>
          <w:sz w:val="24"/>
          <w:lang w:val="en-US" w:eastAsia="zh-CN"/>
        </w:rPr>
        <w:t>2</w:t>
      </w:r>
      <w:r>
        <w:rPr>
          <w:rFonts w:hint="eastAsia" w:cs="宋体" w:asciiTheme="minorEastAsia" w:hAnsiTheme="minorEastAsia" w:eastAsiaTheme="minorEastAsia"/>
          <w:sz w:val="24"/>
        </w:rPr>
        <w:t>0%的预付款；设备到厂后支付合同总价款</w:t>
      </w:r>
      <w:r>
        <w:rPr>
          <w:rFonts w:hint="eastAsia" w:cs="宋体" w:asciiTheme="minorEastAsia" w:hAnsiTheme="minorEastAsia" w:eastAsiaTheme="minorEastAsia"/>
          <w:sz w:val="24"/>
          <w:lang w:val="en-US" w:eastAsia="zh-CN"/>
        </w:rPr>
        <w:t>3</w:t>
      </w:r>
      <w:r>
        <w:rPr>
          <w:rFonts w:hint="eastAsia" w:cs="宋体" w:asciiTheme="minorEastAsia" w:hAnsiTheme="minorEastAsia" w:eastAsiaTheme="minorEastAsia"/>
          <w:sz w:val="24"/>
        </w:rPr>
        <w:t>0%的货款；设备</w:t>
      </w:r>
      <w:r>
        <w:rPr>
          <w:rFonts w:hint="eastAsia" w:cs="宋体" w:asciiTheme="minorEastAsia" w:hAnsiTheme="minorEastAsia" w:eastAsiaTheme="minorEastAsia"/>
          <w:sz w:val="24"/>
          <w:lang w:val="en-US" w:eastAsia="zh-CN"/>
        </w:rPr>
        <w:t>和管道</w:t>
      </w:r>
      <w:r>
        <w:rPr>
          <w:rFonts w:hint="eastAsia" w:cs="宋体" w:asciiTheme="minorEastAsia" w:hAnsiTheme="minorEastAsia" w:eastAsiaTheme="minorEastAsia"/>
          <w:sz w:val="24"/>
        </w:rPr>
        <w:t>安装完毕支付合同总价款</w:t>
      </w:r>
      <w:r>
        <w:rPr>
          <w:rFonts w:hint="eastAsia" w:cs="宋体" w:asciiTheme="minorEastAsia" w:hAnsiTheme="minorEastAsia" w:eastAsiaTheme="minorEastAsia"/>
          <w:sz w:val="24"/>
          <w:lang w:val="en-US" w:eastAsia="zh-CN"/>
        </w:rPr>
        <w:t>3</w:t>
      </w:r>
      <w:r>
        <w:rPr>
          <w:rFonts w:hint="eastAsia" w:cs="宋体" w:asciiTheme="minorEastAsia" w:hAnsiTheme="minorEastAsia" w:eastAsiaTheme="minorEastAsia"/>
          <w:sz w:val="24"/>
        </w:rPr>
        <w:t>0%的</w:t>
      </w:r>
      <w:r>
        <w:rPr>
          <w:rFonts w:hint="eastAsia" w:cs="宋体" w:asciiTheme="minorEastAsia" w:hAnsiTheme="minorEastAsia" w:eastAsiaTheme="minorEastAsia"/>
          <w:sz w:val="24"/>
          <w:lang w:val="en-US" w:eastAsia="zh-CN"/>
        </w:rPr>
        <w:t>货</w:t>
      </w:r>
      <w:r>
        <w:rPr>
          <w:rFonts w:hint="eastAsia" w:cs="宋体" w:asciiTheme="minorEastAsia" w:hAnsiTheme="minorEastAsia" w:eastAsiaTheme="minorEastAsia"/>
          <w:sz w:val="24"/>
        </w:rPr>
        <w:t>款；</w:t>
      </w:r>
      <w:r>
        <w:rPr>
          <w:rFonts w:hint="eastAsia" w:cs="宋体" w:asciiTheme="minorEastAsia" w:hAnsiTheme="minorEastAsia" w:eastAsiaTheme="minorEastAsia"/>
          <w:sz w:val="24"/>
          <w:lang w:val="en-US" w:eastAsia="zh-CN"/>
        </w:rPr>
        <w:t>通过技术监督局验收合格后</w:t>
      </w:r>
      <w:r>
        <w:rPr>
          <w:rFonts w:hint="eastAsia" w:cs="宋体" w:asciiTheme="minorEastAsia" w:hAnsiTheme="minorEastAsia" w:eastAsiaTheme="minorEastAsia"/>
          <w:sz w:val="24"/>
        </w:rPr>
        <w:t>支付合同总价款</w:t>
      </w:r>
      <w:r>
        <w:rPr>
          <w:rFonts w:hint="eastAsia" w:cs="宋体" w:asciiTheme="minorEastAsia" w:hAnsiTheme="minorEastAsia" w:eastAsiaTheme="minorEastAsia"/>
          <w:sz w:val="24"/>
          <w:lang w:val="en-US" w:eastAsia="zh-CN"/>
        </w:rPr>
        <w:t>1</w:t>
      </w:r>
      <w:r>
        <w:rPr>
          <w:rFonts w:hint="eastAsia" w:cs="宋体" w:asciiTheme="minorEastAsia" w:hAnsiTheme="minorEastAsia" w:eastAsiaTheme="minorEastAsia"/>
          <w:sz w:val="24"/>
        </w:rPr>
        <w:t>0%的</w:t>
      </w:r>
      <w:r>
        <w:rPr>
          <w:rFonts w:hint="eastAsia" w:cs="宋体" w:asciiTheme="minorEastAsia" w:hAnsiTheme="minorEastAsia" w:eastAsiaTheme="minorEastAsia"/>
          <w:sz w:val="24"/>
          <w:lang w:val="en-US" w:eastAsia="zh-CN"/>
        </w:rPr>
        <w:t>货</w:t>
      </w:r>
      <w:r>
        <w:rPr>
          <w:rFonts w:hint="eastAsia" w:cs="宋体" w:asciiTheme="minorEastAsia" w:hAnsiTheme="minorEastAsia" w:eastAsiaTheme="minorEastAsia"/>
          <w:sz w:val="24"/>
        </w:rPr>
        <w:t>款</w:t>
      </w: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rPr>
        <w:t>余款10%为设备质量保证金，</w:t>
      </w:r>
      <w:bookmarkStart w:id="3" w:name="_Hlk100677125"/>
      <w:r>
        <w:rPr>
          <w:rFonts w:hint="eastAsia" w:cs="宋体" w:asciiTheme="minorEastAsia" w:hAnsiTheme="minorEastAsia" w:eastAsiaTheme="minorEastAsia"/>
          <w:sz w:val="24"/>
        </w:rPr>
        <w:t>质保期一年</w:t>
      </w:r>
      <w:bookmarkEnd w:id="3"/>
      <w:r>
        <w:rPr>
          <w:rFonts w:hint="eastAsia" w:cs="宋体" w:asciiTheme="minorEastAsia" w:hAnsiTheme="minorEastAsia" w:eastAsiaTheme="minorEastAsia"/>
          <w:sz w:val="24"/>
        </w:rPr>
        <w:t>，质保期满在无质量问题的提前下1</w:t>
      </w:r>
      <w:r>
        <w:rPr>
          <w:rFonts w:cs="宋体" w:asciiTheme="minorEastAsia" w:hAnsiTheme="minorEastAsia" w:eastAsiaTheme="minorEastAsia"/>
          <w:sz w:val="24"/>
        </w:rPr>
        <w:t>0</w:t>
      </w:r>
      <w:r>
        <w:rPr>
          <w:rFonts w:hint="eastAsia" w:cs="宋体" w:asciiTheme="minorEastAsia" w:hAnsiTheme="minorEastAsia" w:eastAsiaTheme="minorEastAsia"/>
          <w:sz w:val="24"/>
        </w:rPr>
        <w:t>日内无息付清</w:t>
      </w:r>
      <w:r>
        <w:rPr>
          <w:rFonts w:hint="eastAsia" w:cs="宋体" w:asciiTheme="minorEastAsia" w:hAnsiTheme="minorEastAsia" w:eastAsiaTheme="minorEastAsia"/>
          <w:sz w:val="24"/>
          <w:lang w:eastAsia="zh-CN"/>
        </w:rPr>
        <w:t>。</w:t>
      </w:r>
    </w:p>
    <w:p>
      <w:pPr>
        <w:spacing w:line="360" w:lineRule="auto"/>
        <w:ind w:leftChars="100"/>
        <w:rPr>
          <w:rFonts w:cs="宋体" w:asciiTheme="minorEastAsia" w:hAnsiTheme="minorEastAsia" w:eastAsiaTheme="minorEastAsia"/>
          <w:sz w:val="24"/>
        </w:rPr>
      </w:pPr>
      <w:r>
        <w:rPr>
          <w:rFonts w:hint="eastAsia" w:cs="宋体" w:asciiTheme="minorEastAsia" w:hAnsiTheme="minorEastAsia" w:eastAsiaTheme="minorEastAsia"/>
          <w:sz w:val="24"/>
        </w:rPr>
        <w:t>（2）</w:t>
      </w:r>
      <w:r>
        <w:rPr>
          <w:rFonts w:hint="eastAsia" w:cs="宋体" w:asciiTheme="minorEastAsia" w:hAnsiTheme="minorEastAsia" w:eastAsiaTheme="minorEastAsia"/>
          <w:sz w:val="24"/>
          <w:lang w:val="en-US" w:eastAsia="zh-CN"/>
        </w:rPr>
        <w:t>.</w:t>
      </w:r>
      <w:r>
        <w:rPr>
          <w:rFonts w:hint="eastAsia" w:cs="宋体" w:asciiTheme="minorEastAsia" w:hAnsiTheme="minorEastAsia" w:eastAsiaTheme="minorEastAsia"/>
          <w:sz w:val="24"/>
        </w:rPr>
        <w:t>除预付款外，招标人付款前中标人需提供货物全额增值税专用发票。</w:t>
      </w:r>
    </w:p>
    <w:p>
      <w:pPr>
        <w:spacing w:line="360" w:lineRule="auto"/>
        <w:ind w:leftChars="100"/>
        <w:rPr>
          <w:rFonts w:hint="default" w:cs="宋体" w:asciiTheme="minorEastAsia" w:hAnsiTheme="minorEastAsia" w:eastAsiaTheme="minorEastAsia"/>
          <w:b/>
          <w:bCs/>
          <w:sz w:val="24"/>
          <w:lang w:val="en-US" w:eastAsia="zh-CN"/>
        </w:rPr>
      </w:pPr>
      <w:r>
        <w:rPr>
          <w:rFonts w:hint="eastAsia" w:cs="宋体" w:asciiTheme="minorEastAsia" w:hAnsiTheme="minorEastAsia" w:eastAsiaTheme="minorEastAsia"/>
          <w:b/>
          <w:bCs/>
          <w:sz w:val="24"/>
          <w:lang w:eastAsia="zh-CN"/>
        </w:rPr>
        <w:t>（</w:t>
      </w:r>
      <w:r>
        <w:rPr>
          <w:rFonts w:hint="eastAsia" w:cs="宋体" w:asciiTheme="minorEastAsia" w:hAnsiTheme="minorEastAsia" w:eastAsiaTheme="minorEastAsia"/>
          <w:b/>
          <w:bCs/>
          <w:sz w:val="24"/>
          <w:lang w:val="en-US" w:eastAsia="zh-CN"/>
        </w:rPr>
        <w:t>3）.如投标单位付款方式有调整，可在商务条款响应/偏离表进行填写。</w:t>
      </w:r>
    </w:p>
    <w:bookmarkEnd w:id="2"/>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lang w:val="en-US" w:eastAsia="zh-CN"/>
        </w:rPr>
        <w:t>八</w:t>
      </w:r>
      <w:r>
        <w:rPr>
          <w:rFonts w:hint="eastAsia" w:cs="宋体" w:asciiTheme="minorEastAsia" w:hAnsiTheme="minorEastAsia" w:eastAsiaTheme="minorEastAsia"/>
          <w:b/>
          <w:sz w:val="24"/>
        </w:rPr>
        <w:t>、投标文件的密封与标志</w:t>
      </w:r>
    </w:p>
    <w:p>
      <w:pPr>
        <w:spacing w:line="360" w:lineRule="auto"/>
        <w:ind w:leftChars="100"/>
        <w:rPr>
          <w:rFonts w:cs="宋体" w:asciiTheme="minorEastAsia" w:hAnsiTheme="minorEastAsia" w:eastAsiaTheme="minorEastAsia"/>
          <w:bCs/>
          <w:sz w:val="24"/>
        </w:rPr>
      </w:pPr>
      <w:r>
        <w:rPr>
          <w:rFonts w:hint="eastAsia" w:cs="宋体" w:asciiTheme="minorEastAsia" w:hAnsiTheme="minorEastAsia" w:eastAsiaTheme="minorEastAsia"/>
          <w:bCs/>
          <w:sz w:val="24"/>
        </w:rPr>
        <w:t>1．投标方将投标文件装入密封文件袋内密封，封皮上应注明竞标项目名称、招标材料名称、投标单位名称、联系人及联系方式等。</w:t>
      </w:r>
    </w:p>
    <w:p>
      <w:pPr>
        <w:spacing w:line="360" w:lineRule="auto"/>
        <w:ind w:leftChars="100"/>
        <w:rPr>
          <w:rFonts w:cs="宋体" w:asciiTheme="minorEastAsia" w:hAnsiTheme="minorEastAsia" w:eastAsiaTheme="minorEastAsia"/>
          <w:bCs/>
          <w:sz w:val="24"/>
        </w:rPr>
      </w:pPr>
      <w:r>
        <w:rPr>
          <w:rFonts w:hint="eastAsia" w:cs="宋体" w:asciiTheme="minorEastAsia" w:hAnsiTheme="minorEastAsia" w:eastAsiaTheme="minorEastAsia"/>
          <w:bCs/>
          <w:sz w:val="24"/>
        </w:rPr>
        <w:t>2．招标方拒收投标方未封装的投标文件。</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九、投标截止时间、开标时间及地点</w:t>
      </w:r>
    </w:p>
    <w:p>
      <w:pPr>
        <w:spacing w:line="360" w:lineRule="auto"/>
        <w:ind w:leftChars="100"/>
        <w:rPr>
          <w:rFonts w:hint="eastAsia" w:cs="宋体" w:asciiTheme="minorEastAsia" w:hAnsiTheme="minorEastAsia" w:eastAsiaTheme="minorEastAsia"/>
          <w:bCs/>
          <w:sz w:val="24"/>
        </w:rPr>
      </w:pPr>
      <w:r>
        <w:rPr>
          <w:rFonts w:hint="eastAsia" w:cs="宋体" w:asciiTheme="minorEastAsia" w:hAnsiTheme="minorEastAsia" w:eastAsiaTheme="minorEastAsia"/>
          <w:bCs/>
          <w:sz w:val="24"/>
        </w:rPr>
        <w:t>1.本项目投标截止时间为202</w:t>
      </w:r>
      <w:r>
        <w:rPr>
          <w:rFonts w:hint="eastAsia" w:cs="宋体" w:asciiTheme="minorEastAsia" w:hAnsiTheme="minorEastAsia" w:eastAsiaTheme="minorEastAsia"/>
          <w:bCs/>
          <w:sz w:val="24"/>
          <w:lang w:val="en-US" w:eastAsia="zh-CN"/>
        </w:rPr>
        <w:t>4</w:t>
      </w:r>
      <w:r>
        <w:rPr>
          <w:rFonts w:hint="eastAsia" w:cs="宋体" w:asciiTheme="minorEastAsia" w:hAnsiTheme="minorEastAsia" w:eastAsiaTheme="minorEastAsia"/>
          <w:bCs/>
          <w:sz w:val="24"/>
        </w:rPr>
        <w:t>年</w:t>
      </w:r>
      <w:r>
        <w:rPr>
          <w:rFonts w:hint="eastAsia" w:cs="宋体" w:asciiTheme="minorEastAsia" w:hAnsiTheme="minorEastAsia" w:eastAsiaTheme="minorEastAsia"/>
          <w:bCs/>
          <w:sz w:val="24"/>
          <w:lang w:val="en-US" w:eastAsia="zh-CN"/>
        </w:rPr>
        <w:t>1</w:t>
      </w:r>
      <w:r>
        <w:rPr>
          <w:rFonts w:hint="eastAsia" w:cs="宋体" w:asciiTheme="minorEastAsia" w:hAnsiTheme="minorEastAsia" w:eastAsiaTheme="minorEastAsia"/>
          <w:bCs/>
          <w:sz w:val="24"/>
        </w:rPr>
        <w:t>月</w:t>
      </w:r>
      <w:r>
        <w:rPr>
          <w:rFonts w:hint="eastAsia" w:cs="宋体" w:asciiTheme="minorEastAsia" w:hAnsiTheme="minorEastAsia" w:eastAsiaTheme="minorEastAsia"/>
          <w:bCs/>
          <w:sz w:val="24"/>
          <w:lang w:val="en-US" w:eastAsia="zh-CN"/>
        </w:rPr>
        <w:t>16</w:t>
      </w:r>
      <w:r>
        <w:rPr>
          <w:rFonts w:hint="eastAsia" w:cs="宋体" w:asciiTheme="minorEastAsia" w:hAnsiTheme="minorEastAsia" w:eastAsiaTheme="minorEastAsia"/>
          <w:bCs/>
          <w:sz w:val="24"/>
        </w:rPr>
        <w:t>日09:</w:t>
      </w:r>
      <w:r>
        <w:rPr>
          <w:rFonts w:hint="eastAsia" w:cs="宋体" w:asciiTheme="minorEastAsia" w:hAnsiTheme="minorEastAsia" w:eastAsiaTheme="minorEastAsia"/>
          <w:bCs/>
          <w:sz w:val="24"/>
          <w:lang w:val="en-US" w:eastAsia="zh-CN"/>
        </w:rPr>
        <w:t>0</w:t>
      </w:r>
      <w:r>
        <w:rPr>
          <w:rFonts w:hint="eastAsia" w:cs="宋体" w:asciiTheme="minorEastAsia" w:hAnsiTheme="minorEastAsia" w:eastAsiaTheme="minorEastAsia"/>
          <w:bCs/>
          <w:sz w:val="24"/>
        </w:rPr>
        <w:t>0时（北京时间）。投标人应在投标截止时间前现场递交纸质版投标文件；</w:t>
      </w:r>
    </w:p>
    <w:p>
      <w:pPr>
        <w:spacing w:line="360" w:lineRule="auto"/>
        <w:ind w:leftChars="100"/>
        <w:rPr>
          <w:rFonts w:hint="default" w:cs="宋体" w:asciiTheme="minorEastAsia" w:hAnsiTheme="minorEastAsia" w:eastAsiaTheme="minorEastAsia"/>
          <w:bCs/>
          <w:sz w:val="24"/>
          <w:lang w:val="en-US" w:eastAsia="zh-CN"/>
        </w:rPr>
      </w:pPr>
      <w:r>
        <w:rPr>
          <w:rFonts w:hint="eastAsia" w:cs="宋体" w:asciiTheme="minorEastAsia" w:hAnsiTheme="minorEastAsia" w:eastAsiaTheme="minorEastAsia"/>
          <w:bCs/>
          <w:sz w:val="24"/>
        </w:rPr>
        <w:t>2.本次开标采用现场开标的方式，开标地点：中红普林集团北京总部，地址：北京市大兴经济技术开发区科创六街87号中红普林集团</w:t>
      </w:r>
      <w:r>
        <w:rPr>
          <w:rFonts w:hint="eastAsia" w:cs="宋体" w:asciiTheme="minorEastAsia" w:hAnsiTheme="minorEastAsia" w:eastAsiaTheme="minorEastAsia"/>
          <w:bCs/>
          <w:sz w:val="24"/>
          <w:lang w:val="en-US" w:eastAsia="zh-CN"/>
        </w:rPr>
        <w:t>，招标单位联系人：高鹏13810718401</w:t>
      </w:r>
    </w:p>
    <w:p>
      <w:pPr>
        <w:spacing w:line="360" w:lineRule="auto"/>
        <w:ind w:leftChars="100"/>
        <w:rPr>
          <w:rFonts w:hint="eastAsia" w:cs="宋体" w:asciiTheme="minorEastAsia" w:hAnsiTheme="minorEastAsia" w:eastAsiaTheme="minorEastAsia"/>
          <w:bCs/>
          <w:sz w:val="24"/>
        </w:rPr>
      </w:pPr>
      <w:r>
        <w:rPr>
          <w:rFonts w:hint="eastAsia" w:cs="宋体" w:asciiTheme="minorEastAsia" w:hAnsiTheme="minorEastAsia" w:eastAsiaTheme="minorEastAsia"/>
          <w:bCs/>
          <w:sz w:val="24"/>
          <w:lang w:val="en-US" w:eastAsia="zh-CN"/>
        </w:rPr>
        <w:t>3</w:t>
      </w:r>
      <w:r>
        <w:rPr>
          <w:rFonts w:hint="eastAsia" w:cs="宋体" w:asciiTheme="minorEastAsia" w:hAnsiTheme="minorEastAsia" w:eastAsiaTheme="minorEastAsia"/>
          <w:bCs/>
          <w:sz w:val="24"/>
        </w:rPr>
        <w:t>．投标方在</w:t>
      </w:r>
      <w:r>
        <w:rPr>
          <w:rFonts w:hint="eastAsia" w:cs="宋体" w:asciiTheme="minorEastAsia" w:hAnsiTheme="minorEastAsia" w:eastAsiaTheme="minorEastAsia"/>
          <w:bCs/>
          <w:sz w:val="24"/>
          <w:lang w:val="en-US" w:eastAsia="zh-CN"/>
        </w:rPr>
        <w:t>须</w:t>
      </w:r>
      <w:r>
        <w:rPr>
          <w:rFonts w:hint="eastAsia" w:cs="宋体" w:asciiTheme="minorEastAsia" w:hAnsiTheme="minorEastAsia" w:eastAsiaTheme="minorEastAsia"/>
          <w:bCs/>
          <w:sz w:val="24"/>
        </w:rPr>
        <w:t>向招标方指定邮箱发送电子标书，电子标书内容须同投标文件内容相同。</w:t>
      </w:r>
    </w:p>
    <w:p>
      <w:pPr>
        <w:spacing w:line="360" w:lineRule="auto"/>
        <w:ind w:leftChars="100"/>
      </w:pPr>
      <w:r>
        <w:rPr>
          <w:rFonts w:hint="eastAsia" w:cs="宋体" w:asciiTheme="minorEastAsia" w:hAnsiTheme="minorEastAsia" w:eastAsiaTheme="minorEastAsia"/>
          <w:b/>
          <w:sz w:val="24"/>
          <w:u w:val="single"/>
        </w:rPr>
        <w:t>指定邮箱地址：</w:t>
      </w:r>
      <w:r>
        <w:rPr>
          <w:rFonts w:hint="eastAsia" w:cs="宋体" w:asciiTheme="minorEastAsia" w:hAnsiTheme="minorEastAsia" w:eastAsiaTheme="minorEastAsia"/>
          <w:b/>
          <w:sz w:val="24"/>
          <w:u w:val="single"/>
        </w:rPr>
        <w:fldChar w:fldCharType="begin"/>
      </w:r>
      <w:r>
        <w:rPr>
          <w:rFonts w:hint="eastAsia" w:cs="宋体" w:asciiTheme="minorEastAsia" w:hAnsiTheme="minorEastAsia" w:eastAsiaTheme="minorEastAsia"/>
          <w:b/>
          <w:sz w:val="24"/>
          <w:u w:val="single"/>
        </w:rPr>
        <w:instrText xml:space="preserve"> HYPERLINK "mailto:zbzy@zhonghongpulin.cn" </w:instrText>
      </w:r>
      <w:r>
        <w:rPr>
          <w:rFonts w:hint="eastAsia" w:cs="宋体" w:asciiTheme="minorEastAsia" w:hAnsiTheme="minorEastAsia" w:eastAsiaTheme="minorEastAsia"/>
          <w:b/>
          <w:sz w:val="24"/>
          <w:u w:val="single"/>
        </w:rPr>
        <w:fldChar w:fldCharType="separate"/>
      </w:r>
      <w:r>
        <w:rPr>
          <w:rStyle w:val="14"/>
          <w:rFonts w:hint="eastAsia" w:cs="宋体" w:asciiTheme="minorEastAsia" w:hAnsiTheme="minorEastAsia" w:eastAsiaTheme="minorEastAsia"/>
          <w:b/>
          <w:sz w:val="24"/>
        </w:rPr>
        <w:t>zbzy@zhonghongpulin.cn</w:t>
      </w:r>
      <w:r>
        <w:rPr>
          <w:rFonts w:hint="eastAsia" w:cs="宋体" w:asciiTheme="minorEastAsia" w:hAnsiTheme="minorEastAsia" w:eastAsiaTheme="minorEastAsia"/>
          <w:b/>
          <w:sz w:val="24"/>
          <w:u w:val="single"/>
        </w:rPr>
        <w:fldChar w:fldCharType="end"/>
      </w:r>
    </w:p>
    <w:p>
      <w:pPr>
        <w:numPr>
          <w:ilvl w:val="0"/>
          <w:numId w:val="0"/>
        </w:numPr>
        <w:spacing w:line="360" w:lineRule="auto"/>
        <w:rPr>
          <w:rFonts w:cs="宋体" w:asciiTheme="minorEastAsia" w:hAnsiTheme="minorEastAsia" w:eastAsiaTheme="minorEastAsia"/>
          <w:b/>
          <w:sz w:val="24"/>
        </w:rPr>
      </w:pPr>
      <w:r>
        <w:rPr>
          <w:rFonts w:hint="eastAsia" w:asciiTheme="minorEastAsia" w:hAnsiTheme="minorEastAsia" w:eastAsiaTheme="minorEastAsia"/>
          <w:b/>
          <w:sz w:val="24"/>
        </w:rPr>
        <w:t>十、评标方式：</w:t>
      </w:r>
      <w:r>
        <w:rPr>
          <w:rFonts w:hint="eastAsia" w:asciiTheme="minorEastAsia" w:hAnsiTheme="minorEastAsia" w:eastAsiaTheme="minorEastAsia"/>
          <w:bCs/>
          <w:sz w:val="24"/>
        </w:rPr>
        <w:t>公开招标，资格后审，招标方采用</w:t>
      </w:r>
      <w:r>
        <w:rPr>
          <w:rFonts w:hint="eastAsia" w:asciiTheme="minorEastAsia" w:hAnsiTheme="minorEastAsia" w:eastAsiaTheme="minorEastAsia"/>
          <w:bCs/>
          <w:sz w:val="24"/>
          <w:lang w:val="en-US" w:eastAsia="zh-CN"/>
        </w:rPr>
        <w:t>综合评分</w:t>
      </w:r>
      <w:r>
        <w:rPr>
          <w:rFonts w:hint="eastAsia" w:asciiTheme="minorEastAsia" w:hAnsiTheme="minorEastAsia" w:eastAsiaTheme="minorEastAsia"/>
          <w:bCs/>
          <w:sz w:val="24"/>
        </w:rPr>
        <w:t>方式确定中标单位</w:t>
      </w:r>
      <w:r>
        <w:rPr>
          <w:rFonts w:hint="eastAsia" w:asciiTheme="minorEastAsia" w:hAnsiTheme="minorEastAsia" w:eastAsiaTheme="minorEastAsia"/>
          <w:bCs/>
          <w:sz w:val="24"/>
          <w:lang w:eastAsia="zh-CN"/>
        </w:rPr>
        <w:t>，</w:t>
      </w:r>
      <w:r>
        <w:rPr>
          <w:rFonts w:hint="eastAsia" w:asciiTheme="minorEastAsia" w:hAnsiTheme="minorEastAsia" w:eastAsiaTheme="minorEastAsia"/>
          <w:bCs/>
          <w:sz w:val="24"/>
          <w:lang w:val="en-US" w:eastAsia="zh-CN"/>
        </w:rPr>
        <w:t>参考因素：报价单位资质、项目报价、付款方式、项目工期、同类项目业绩等</w:t>
      </w:r>
      <w:r>
        <w:rPr>
          <w:rFonts w:hint="eastAsia" w:asciiTheme="minorEastAsia" w:hAnsiTheme="minorEastAsia" w:eastAsiaTheme="minorEastAsia"/>
          <w:bCs/>
          <w:sz w:val="24"/>
        </w:rPr>
        <w:t>。</w:t>
      </w:r>
    </w:p>
    <w:p>
      <w:pPr>
        <w:numPr>
          <w:ilvl w:val="0"/>
          <w:numId w:val="0"/>
        </w:num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lang w:val="en-US" w:eastAsia="zh-CN"/>
        </w:rPr>
        <w:t>十一、</w:t>
      </w:r>
      <w:r>
        <w:rPr>
          <w:rFonts w:hint="eastAsia" w:cs="宋体" w:asciiTheme="minorEastAsia" w:hAnsiTheme="minorEastAsia" w:eastAsiaTheme="minorEastAsia"/>
          <w:b/>
          <w:sz w:val="24"/>
        </w:rPr>
        <w:t>质量标准</w:t>
      </w:r>
      <w:r>
        <w:rPr>
          <w:rFonts w:hint="eastAsia" w:cs="宋体" w:asciiTheme="minorEastAsia" w:hAnsiTheme="minorEastAsia" w:eastAsiaTheme="minorEastAsia"/>
          <w:b/>
          <w:sz w:val="24"/>
          <w:lang w:eastAsia="zh-CN"/>
        </w:rPr>
        <w:t>：</w:t>
      </w:r>
      <w:r>
        <w:rPr>
          <w:rFonts w:hint="eastAsia" w:cs="宋体" w:asciiTheme="minorEastAsia" w:hAnsiTheme="minorEastAsia" w:eastAsiaTheme="minorEastAsia"/>
          <w:b/>
          <w:sz w:val="24"/>
          <w:lang w:val="en-US" w:eastAsia="zh-CN"/>
        </w:rPr>
        <w:t>合格</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十二、其他事项</w:t>
      </w:r>
    </w:p>
    <w:p>
      <w:pPr>
        <w:spacing w:line="360" w:lineRule="auto"/>
        <w:rPr>
          <w:rFonts w:hint="eastAsia" w:asciiTheme="minorEastAsia" w:hAnsiTheme="minorEastAsia" w:eastAsiaTheme="minorEastAsia"/>
          <w:bCs/>
          <w:sz w:val="24"/>
        </w:rPr>
      </w:pPr>
      <w:r>
        <w:rPr>
          <w:rFonts w:hint="eastAsia" w:asciiTheme="minorEastAsia" w:hAnsiTheme="minorEastAsia" w:eastAsiaTheme="minorEastAsia"/>
          <w:bCs/>
          <w:sz w:val="24"/>
        </w:rPr>
        <w:t>1、本次招标结束后，招标方为中标单位发送中标通知函、未中标单位发送未中标通知函；</w:t>
      </w:r>
    </w:p>
    <w:p>
      <w:pPr>
        <w:spacing w:line="360" w:lineRule="auto"/>
        <w:rPr>
          <w:rFonts w:hint="eastAsia" w:asciiTheme="minorEastAsia" w:hAnsiTheme="minorEastAsia" w:eastAsiaTheme="minorEastAsia"/>
          <w:bCs/>
          <w:sz w:val="24"/>
        </w:rPr>
      </w:pPr>
      <w:r>
        <w:rPr>
          <w:rFonts w:hint="eastAsia" w:asciiTheme="minorEastAsia" w:hAnsiTheme="minorEastAsia" w:eastAsiaTheme="minorEastAsia"/>
          <w:bCs/>
          <w:sz w:val="24"/>
        </w:rPr>
        <w:t>2、招标方确定中标单位后，与中标单位签署《廉洁合作协议书》。</w:t>
      </w:r>
    </w:p>
    <w:p>
      <w:pPr>
        <w:spacing w:line="360" w:lineRule="auto"/>
        <w:rPr>
          <w:rFonts w:hint="eastAsia" w:asciiTheme="minorEastAsia" w:hAnsiTheme="minorEastAsia" w:eastAsiaTheme="minorEastAsia"/>
          <w:bCs/>
          <w:sz w:val="24"/>
        </w:rPr>
      </w:pPr>
      <w:r>
        <w:rPr>
          <w:rFonts w:hint="eastAsia" w:asciiTheme="minorEastAsia" w:hAnsiTheme="minorEastAsia" w:eastAsiaTheme="minorEastAsia"/>
          <w:bCs/>
          <w:sz w:val="24"/>
        </w:rPr>
        <w:t>3、如招标方在招标过程中有违法或违背招标文件相关要求的行为，投标单位可进行举报，举报邮箱：tsjb@zhonghongpulin.cn</w:t>
      </w:r>
    </w:p>
    <w:p>
      <w:pPr>
        <w:spacing w:line="360" w:lineRule="auto"/>
        <w:rPr>
          <w:rFonts w:hint="eastAsia" w:asciiTheme="minorEastAsia" w:hAnsiTheme="minorEastAsia" w:eastAsiaTheme="minorEastAsia"/>
          <w:bCs/>
          <w:sz w:val="24"/>
        </w:rPr>
      </w:pPr>
      <w:r>
        <w:rPr>
          <w:rFonts w:hint="eastAsia" w:asciiTheme="minorEastAsia" w:hAnsiTheme="minorEastAsia" w:eastAsiaTheme="minorEastAsia"/>
          <w:bCs/>
          <w:sz w:val="24"/>
        </w:rPr>
        <w:t>4、无论是否中标，竞标人的投标文件概不退还。</w:t>
      </w:r>
    </w:p>
    <w:p>
      <w:pPr>
        <w:spacing w:line="360" w:lineRule="auto"/>
        <w:rPr>
          <w:rFonts w:hint="eastAsia" w:asciiTheme="minorEastAsia" w:hAnsiTheme="minorEastAsia" w:eastAsiaTheme="minorEastAsia"/>
          <w:bCs/>
          <w:sz w:val="24"/>
        </w:rPr>
      </w:pPr>
      <w:r>
        <w:rPr>
          <w:rFonts w:hint="eastAsia" w:asciiTheme="minorEastAsia" w:hAnsiTheme="minorEastAsia" w:eastAsiaTheme="minorEastAsia"/>
          <w:bCs/>
          <w:sz w:val="24"/>
        </w:rPr>
        <w:t>5、竞标人参加竞标时的一切费用由竞标人负担。</w:t>
      </w: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十三、联系方式</w:t>
      </w:r>
    </w:p>
    <w:p>
      <w:pPr>
        <w:spacing w:line="360" w:lineRule="auto"/>
        <w:rPr>
          <w:rFonts w:hint="eastAsia" w:cs="宋体" w:asciiTheme="minorEastAsia" w:hAnsiTheme="minorEastAsia" w:eastAsiaTheme="minorEastAsia"/>
          <w:bCs/>
          <w:sz w:val="24"/>
        </w:rPr>
      </w:pPr>
      <w:r>
        <w:rPr>
          <w:rFonts w:hint="eastAsia" w:cs="宋体" w:asciiTheme="minorEastAsia" w:hAnsiTheme="minorEastAsia" w:eastAsiaTheme="minorEastAsia"/>
          <w:bCs/>
          <w:sz w:val="24"/>
        </w:rPr>
        <w:t>招标方</w:t>
      </w:r>
      <w:r>
        <w:rPr>
          <w:rFonts w:hint="eastAsia" w:cs="宋体" w:asciiTheme="minorEastAsia" w:hAnsiTheme="minorEastAsia" w:eastAsiaTheme="minorEastAsia"/>
          <w:bCs/>
          <w:sz w:val="24"/>
          <w:lang w:val="en-US" w:eastAsia="zh-CN"/>
        </w:rPr>
        <w:t>商务</w:t>
      </w:r>
      <w:r>
        <w:rPr>
          <w:rFonts w:hint="eastAsia" w:cs="宋体" w:asciiTheme="minorEastAsia" w:hAnsiTheme="minorEastAsia" w:eastAsiaTheme="minorEastAsia"/>
          <w:bCs/>
          <w:sz w:val="24"/>
        </w:rPr>
        <w:t>联系人：董运奎           联系电话：138</w:t>
      </w:r>
      <w:r>
        <w:rPr>
          <w:rFonts w:hint="eastAsia" w:cs="宋体" w:asciiTheme="minorEastAsia" w:hAnsiTheme="minorEastAsia" w:eastAsiaTheme="minorEastAsia"/>
          <w:bCs/>
          <w:sz w:val="24"/>
          <w:lang w:val="en-US" w:eastAsia="zh-CN"/>
        </w:rPr>
        <w:t xml:space="preserve"> </w:t>
      </w:r>
      <w:r>
        <w:rPr>
          <w:rFonts w:hint="eastAsia" w:cs="宋体" w:asciiTheme="minorEastAsia" w:hAnsiTheme="minorEastAsia" w:eastAsiaTheme="minorEastAsia"/>
          <w:bCs/>
          <w:sz w:val="24"/>
        </w:rPr>
        <w:t>0315</w:t>
      </w:r>
      <w:r>
        <w:rPr>
          <w:rFonts w:hint="eastAsia" w:cs="宋体" w:asciiTheme="minorEastAsia" w:hAnsiTheme="minorEastAsia" w:eastAsiaTheme="minorEastAsia"/>
          <w:bCs/>
          <w:sz w:val="24"/>
          <w:lang w:val="en-US" w:eastAsia="zh-CN"/>
        </w:rPr>
        <w:t xml:space="preserve"> </w:t>
      </w:r>
      <w:r>
        <w:rPr>
          <w:rFonts w:hint="eastAsia" w:cs="宋体" w:asciiTheme="minorEastAsia" w:hAnsiTheme="minorEastAsia" w:eastAsiaTheme="minorEastAsia"/>
          <w:bCs/>
          <w:sz w:val="24"/>
        </w:rPr>
        <w:t>3720  （微信同号）</w:t>
      </w:r>
    </w:p>
    <w:p>
      <w:pPr>
        <w:spacing w:line="360" w:lineRule="auto"/>
        <w:jc w:val="right"/>
        <w:rPr>
          <w:rFonts w:cs="宋体" w:asciiTheme="minorEastAsia" w:hAnsiTheme="minorEastAsia" w:eastAsiaTheme="minorEastAsia"/>
          <w:bCs/>
          <w:sz w:val="24"/>
        </w:rPr>
      </w:pPr>
    </w:p>
    <w:p>
      <w:pPr>
        <w:pStyle w:val="15"/>
      </w:pPr>
    </w:p>
    <w:p>
      <w:pPr>
        <w:spacing w:line="360" w:lineRule="auto"/>
        <w:jc w:val="right"/>
        <w:rPr>
          <w:rFonts w:cs="宋体" w:asciiTheme="minorEastAsia" w:hAnsiTheme="minorEastAsia" w:eastAsiaTheme="minorEastAsia"/>
          <w:bCs/>
          <w:sz w:val="24"/>
        </w:rPr>
      </w:pPr>
      <w:r>
        <w:rPr>
          <w:rFonts w:hint="eastAsia" w:cs="宋体" w:asciiTheme="minorEastAsia" w:hAnsiTheme="minorEastAsia" w:eastAsiaTheme="minorEastAsia"/>
          <w:bCs/>
          <w:sz w:val="24"/>
        </w:rPr>
        <w:t>江西中红普林医疗制品有限公司</w:t>
      </w:r>
    </w:p>
    <w:p>
      <w:pPr>
        <w:spacing w:line="360" w:lineRule="auto"/>
        <w:jc w:val="right"/>
        <w:rPr>
          <w:rFonts w:hint="eastAsia" w:cs="宋体" w:asciiTheme="minorEastAsia" w:hAnsiTheme="minorEastAsia" w:eastAsiaTheme="minorEastAsia"/>
          <w:bCs/>
          <w:sz w:val="24"/>
        </w:rPr>
      </w:pPr>
      <w:r>
        <w:rPr>
          <w:rFonts w:hint="eastAsia" w:cs="宋体" w:asciiTheme="minorEastAsia" w:hAnsiTheme="minorEastAsia" w:eastAsiaTheme="minorEastAsia"/>
          <w:bCs/>
          <w:sz w:val="24"/>
        </w:rPr>
        <w:t xml:space="preserve">　　              </w:t>
      </w:r>
    </w:p>
    <w:p>
      <w:pPr>
        <w:spacing w:line="360" w:lineRule="auto"/>
        <w:jc w:val="right"/>
        <w:rPr>
          <w:rFonts w:hint="eastAsia" w:cs="宋体" w:asciiTheme="minorEastAsia" w:hAnsiTheme="minorEastAsia" w:eastAsiaTheme="minorEastAsia"/>
          <w:bCs/>
          <w:sz w:val="24"/>
        </w:rPr>
      </w:pPr>
      <w:r>
        <w:rPr>
          <w:rFonts w:hint="eastAsia" w:cs="宋体" w:asciiTheme="minorEastAsia" w:hAnsiTheme="minorEastAsia" w:eastAsiaTheme="minorEastAsia"/>
          <w:bCs/>
          <w:sz w:val="24"/>
        </w:rPr>
        <w:t>202</w:t>
      </w:r>
      <w:r>
        <w:rPr>
          <w:rFonts w:hint="eastAsia" w:cs="宋体" w:asciiTheme="minorEastAsia" w:hAnsiTheme="minorEastAsia" w:eastAsiaTheme="minorEastAsia"/>
          <w:bCs/>
          <w:sz w:val="24"/>
          <w:lang w:val="en-US" w:eastAsia="zh-CN"/>
        </w:rPr>
        <w:t>3</w:t>
      </w:r>
      <w:r>
        <w:rPr>
          <w:rFonts w:hint="eastAsia" w:cs="宋体" w:asciiTheme="minorEastAsia" w:hAnsiTheme="minorEastAsia" w:eastAsiaTheme="minorEastAsia"/>
          <w:bCs/>
          <w:sz w:val="24"/>
        </w:rPr>
        <w:t>年</w:t>
      </w:r>
      <w:r>
        <w:rPr>
          <w:rFonts w:hint="eastAsia" w:cs="宋体" w:asciiTheme="minorEastAsia" w:hAnsiTheme="minorEastAsia" w:eastAsiaTheme="minorEastAsia"/>
          <w:bCs/>
          <w:sz w:val="24"/>
          <w:lang w:val="en-US" w:eastAsia="zh-CN"/>
        </w:rPr>
        <w:t>12</w:t>
      </w:r>
      <w:r>
        <w:rPr>
          <w:rFonts w:hint="eastAsia" w:cs="宋体" w:asciiTheme="minorEastAsia" w:hAnsiTheme="minorEastAsia" w:eastAsiaTheme="minorEastAsia"/>
          <w:bCs/>
          <w:sz w:val="24"/>
        </w:rPr>
        <w:t>月</w:t>
      </w:r>
      <w:r>
        <w:rPr>
          <w:rFonts w:hint="eastAsia" w:cs="宋体" w:asciiTheme="minorEastAsia" w:hAnsiTheme="minorEastAsia" w:eastAsiaTheme="minorEastAsia"/>
          <w:bCs/>
          <w:sz w:val="24"/>
          <w:lang w:val="en-US" w:eastAsia="zh-CN"/>
        </w:rPr>
        <w:t>26</w:t>
      </w:r>
      <w:r>
        <w:rPr>
          <w:rFonts w:hint="eastAsia" w:cs="宋体" w:asciiTheme="minorEastAsia" w:hAnsiTheme="minorEastAsia" w:eastAsiaTheme="minorEastAsia"/>
          <w:bCs/>
          <w:sz w:val="24"/>
        </w:rPr>
        <w:t>日</w:t>
      </w:r>
      <w:bookmarkStart w:id="4" w:name="_Toc17282884"/>
    </w:p>
    <w:p>
      <w:pPr>
        <w:spacing w:line="360" w:lineRule="auto"/>
        <w:jc w:val="right"/>
        <w:rPr>
          <w:rFonts w:hint="eastAsia" w:cs="宋体" w:asciiTheme="minorEastAsia" w:hAnsiTheme="minorEastAsia" w:eastAsiaTheme="minorEastAsia"/>
          <w:bCs/>
          <w:sz w:val="24"/>
        </w:rPr>
      </w:pPr>
    </w:p>
    <w:p>
      <w:pPr>
        <w:spacing w:line="360" w:lineRule="auto"/>
        <w:jc w:val="right"/>
        <w:rPr>
          <w:rFonts w:hint="eastAsia" w:cs="宋体" w:asciiTheme="minorEastAsia" w:hAnsiTheme="minorEastAsia" w:eastAsiaTheme="minorEastAsia"/>
          <w:bCs/>
          <w:sz w:val="24"/>
        </w:rPr>
      </w:pPr>
    </w:p>
    <w:p>
      <w:pPr>
        <w:spacing w:line="360" w:lineRule="auto"/>
        <w:jc w:val="right"/>
        <w:rPr>
          <w:rFonts w:hint="eastAsia" w:cs="宋体" w:asciiTheme="minorEastAsia" w:hAnsiTheme="minorEastAsia" w:eastAsiaTheme="minorEastAsia"/>
          <w:bCs/>
          <w:sz w:val="24"/>
        </w:rPr>
      </w:pPr>
    </w:p>
    <w:tbl>
      <w:tblPr>
        <w:tblStyle w:val="11"/>
        <w:tblW w:w="9679" w:type="dxa"/>
        <w:tblInd w:w="-2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1289"/>
        <w:gridCol w:w="6478"/>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70" w:type="dxa"/>
            <w:vAlign w:val="center"/>
          </w:tcPr>
          <w:p>
            <w:pPr>
              <w:widowControl/>
              <w:jc w:val="center"/>
              <w:textAlignment w:val="center"/>
              <w:rPr>
                <w:rFonts w:cs="宋体" w:asciiTheme="minorEastAsia" w:hAnsiTheme="minorEastAsia" w:eastAsiaTheme="minorEastAsia"/>
                <w:b/>
                <w:szCs w:val="21"/>
              </w:rPr>
            </w:pPr>
            <w:r>
              <w:rPr>
                <w:rFonts w:hint="eastAsia" w:cs="宋体" w:asciiTheme="minorEastAsia" w:hAnsiTheme="minorEastAsia" w:eastAsiaTheme="minorEastAsia"/>
                <w:b/>
                <w:kern w:val="0"/>
                <w:szCs w:val="21"/>
              </w:rPr>
              <w:t>评分项目</w:t>
            </w:r>
          </w:p>
        </w:tc>
        <w:tc>
          <w:tcPr>
            <w:tcW w:w="7767" w:type="dxa"/>
            <w:gridSpan w:val="2"/>
            <w:vAlign w:val="center"/>
          </w:tcPr>
          <w:p>
            <w:pPr>
              <w:widowControl/>
              <w:jc w:val="center"/>
              <w:textAlignment w:val="center"/>
              <w:rPr>
                <w:rFonts w:cs="宋体" w:asciiTheme="minorEastAsia" w:hAnsiTheme="minorEastAsia" w:eastAsiaTheme="minorEastAsia"/>
                <w:b/>
                <w:szCs w:val="21"/>
              </w:rPr>
            </w:pPr>
            <w:r>
              <w:rPr>
                <w:rFonts w:hint="eastAsia" w:cs="宋体" w:asciiTheme="minorEastAsia" w:hAnsiTheme="minorEastAsia" w:eastAsiaTheme="minorEastAsia"/>
                <w:b/>
                <w:kern w:val="0"/>
                <w:szCs w:val="21"/>
              </w:rPr>
              <w:t>评分标准</w:t>
            </w:r>
          </w:p>
        </w:tc>
        <w:tc>
          <w:tcPr>
            <w:tcW w:w="742" w:type="dxa"/>
            <w:vAlign w:val="center"/>
          </w:tcPr>
          <w:p>
            <w:pPr>
              <w:widowControl/>
              <w:jc w:val="center"/>
              <w:textAlignment w:val="cente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trPr>
        <w:tc>
          <w:tcPr>
            <w:tcW w:w="1170" w:type="dxa"/>
            <w:vAlign w:val="center"/>
          </w:tcPr>
          <w:p>
            <w:pPr>
              <w:widowControl/>
              <w:spacing w:after="240" w:line="460" w:lineRule="exact"/>
              <w:ind w:firstLine="105" w:firstLineChars="50"/>
              <w:jc w:val="left"/>
              <w:rPr>
                <w:rFonts w:cs="宋体" w:asciiTheme="minorEastAsia" w:hAnsiTheme="minorEastAsia" w:eastAsiaTheme="minorEastAsia"/>
                <w:b/>
                <w:bCs/>
                <w:color w:val="000000" w:themeColor="text1"/>
                <w:kern w:val="0"/>
                <w:szCs w:val="21"/>
                <w14:textFill>
                  <w14:solidFill>
                    <w14:schemeClr w14:val="tx1"/>
                  </w14:solidFill>
                </w14:textFill>
              </w:rPr>
            </w:pPr>
            <w:r>
              <w:rPr>
                <w:rFonts w:hint="eastAsia" w:cs="宋体" w:asciiTheme="minorEastAsia" w:hAnsiTheme="minorEastAsia" w:eastAsiaTheme="minorEastAsia"/>
                <w:b/>
                <w:bCs/>
                <w:color w:val="000000" w:themeColor="text1"/>
                <w:kern w:val="0"/>
                <w:szCs w:val="21"/>
                <w14:textFill>
                  <w14:solidFill>
                    <w14:schemeClr w14:val="tx1"/>
                  </w14:solidFill>
                </w14:textFill>
              </w:rPr>
              <w:t>价格分（</w:t>
            </w:r>
            <w:r>
              <w:rPr>
                <w:rFonts w:hint="eastAsia" w:cs="宋体" w:asciiTheme="minorEastAsia" w:hAnsiTheme="minorEastAsia" w:eastAsiaTheme="minorEastAsia"/>
                <w:b/>
                <w:bCs/>
                <w:color w:val="000000" w:themeColor="text1"/>
                <w:kern w:val="0"/>
                <w:szCs w:val="21"/>
                <w:lang w:val="en-US" w:eastAsia="zh-CN"/>
                <w14:textFill>
                  <w14:solidFill>
                    <w14:schemeClr w14:val="tx1"/>
                  </w14:solidFill>
                </w14:textFill>
              </w:rPr>
              <w:t>40</w:t>
            </w:r>
            <w:r>
              <w:rPr>
                <w:rFonts w:hint="eastAsia" w:cs="宋体" w:asciiTheme="minorEastAsia" w:hAnsiTheme="minorEastAsia" w:eastAsiaTheme="minorEastAsia"/>
                <w:b/>
                <w:bCs/>
                <w:color w:val="000000" w:themeColor="text1"/>
                <w:kern w:val="0"/>
                <w:szCs w:val="21"/>
                <w14:textFill>
                  <w14:solidFill>
                    <w14:schemeClr w14:val="tx1"/>
                  </w14:solidFill>
                </w14:textFill>
              </w:rPr>
              <w:t>分）</w:t>
            </w:r>
          </w:p>
        </w:tc>
        <w:tc>
          <w:tcPr>
            <w:tcW w:w="7767" w:type="dxa"/>
            <w:gridSpan w:val="2"/>
            <w:vAlign w:val="center"/>
          </w:tcPr>
          <w:p>
            <w:pP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1、满足招标文件要求且投标价格最低的投标报价为评标基准价其价格分为满分。其它投标方的价格统一按照下列公式计算：（最后结果保留二位小数，第三位四舍五入）</w:t>
            </w:r>
          </w:p>
          <w:p>
            <w:pPr>
              <w:rPr>
                <w:rFonts w:cs="宋体" w:asciiTheme="minorEastAsia" w:hAnsiTheme="minorEastAsia" w:eastAsiaTheme="minorEastAsia"/>
                <w:b/>
                <w:bCs/>
                <w:color w:val="000000" w:themeColor="text1"/>
                <w:szCs w:val="21"/>
                <w14:textFill>
                  <w14:solidFill>
                    <w14:schemeClr w14:val="tx1"/>
                  </w14:solidFill>
                </w14:textFill>
              </w:rPr>
            </w:pPr>
            <w:r>
              <w:rPr>
                <w:rFonts w:hint="eastAsia" w:cs="宋体" w:asciiTheme="minorEastAsia" w:hAnsiTheme="minorEastAsia" w:eastAsiaTheme="minorEastAsia"/>
                <w:b/>
                <w:bCs/>
                <w:color w:val="000000" w:themeColor="text1"/>
                <w:szCs w:val="21"/>
                <w14:textFill>
                  <w14:solidFill>
                    <w14:schemeClr w14:val="tx1"/>
                  </w14:solidFill>
                </w14:textFill>
              </w:rPr>
              <w:t>投标价得分=（评分基准价/投标报价）×</w:t>
            </w:r>
            <w:r>
              <w:rPr>
                <w:rFonts w:hint="eastAsia" w:cs="宋体" w:asciiTheme="minorEastAsia" w:hAnsiTheme="minorEastAsia" w:eastAsiaTheme="minorEastAsia"/>
                <w:b/>
                <w:bCs/>
                <w:color w:val="000000" w:themeColor="text1"/>
                <w:szCs w:val="21"/>
                <w:lang w:val="en-US" w:eastAsia="zh-CN"/>
                <w14:textFill>
                  <w14:solidFill>
                    <w14:schemeClr w14:val="tx1"/>
                  </w14:solidFill>
                </w14:textFill>
              </w:rPr>
              <w:t>4</w:t>
            </w:r>
            <w:r>
              <w:rPr>
                <w:rFonts w:hint="eastAsia" w:cs="宋体" w:asciiTheme="minorEastAsia" w:hAnsiTheme="minorEastAsia" w:eastAsiaTheme="minorEastAsia"/>
                <w:b/>
                <w:bCs/>
                <w:color w:val="000000" w:themeColor="text1"/>
                <w:szCs w:val="21"/>
                <w14:textFill>
                  <w14:solidFill>
                    <w14:schemeClr w14:val="tx1"/>
                  </w14:solidFill>
                </w14:textFill>
              </w:rPr>
              <w:t>0分。</w:t>
            </w:r>
          </w:p>
          <w:p>
            <w:pPr>
              <w:widowControl/>
              <w:rPr>
                <w:rFonts w:asciiTheme="minorEastAsia" w:hAnsiTheme="minorEastAsia" w:eastAsiaTheme="minorEastAsia"/>
                <w:b/>
                <w:bCs/>
                <w:color w:val="000000" w:themeColor="text1"/>
                <w14:textFill>
                  <w14:solidFill>
                    <w14:schemeClr w14:val="tx1"/>
                  </w14:solidFill>
                </w14:textFill>
              </w:rPr>
            </w:pPr>
            <w:r>
              <w:rPr>
                <w:rFonts w:hint="eastAsia" w:asciiTheme="minorEastAsia" w:hAnsiTheme="minorEastAsia" w:eastAsiaTheme="minorEastAsia"/>
                <w:b/>
                <w:bCs/>
                <w:color w:val="000000" w:themeColor="text1"/>
                <w14:textFill>
                  <w14:solidFill>
                    <w14:schemeClr w14:val="tx1"/>
                  </w14:solidFill>
                </w14:textFill>
              </w:rPr>
              <w:t>投标价格最低的投标报价是指开标现场谈判后最终</w:t>
            </w:r>
            <w:r>
              <w:rPr>
                <w:rFonts w:hint="eastAsia" w:asciiTheme="minorEastAsia" w:hAnsiTheme="minorEastAsia" w:eastAsiaTheme="minorEastAsia"/>
                <w:b/>
                <w:bCs/>
                <w:color w:val="000000" w:themeColor="text1"/>
                <w:lang w:val="en-US" w:eastAsia="zh-CN"/>
                <w14:textFill>
                  <w14:solidFill>
                    <w14:schemeClr w14:val="tx1"/>
                  </w14:solidFill>
                </w14:textFill>
              </w:rPr>
              <w:t>合理</w:t>
            </w:r>
            <w:r>
              <w:rPr>
                <w:rFonts w:hint="eastAsia" w:asciiTheme="minorEastAsia" w:hAnsiTheme="minorEastAsia" w:eastAsiaTheme="minorEastAsia"/>
                <w:b/>
                <w:bCs/>
                <w:color w:val="000000" w:themeColor="text1"/>
                <w14:textFill>
                  <w14:solidFill>
                    <w14:schemeClr w14:val="tx1"/>
                  </w14:solidFill>
                </w14:textFill>
              </w:rPr>
              <w:t>报价 ；</w:t>
            </w:r>
          </w:p>
        </w:tc>
        <w:tc>
          <w:tcPr>
            <w:tcW w:w="742" w:type="dxa"/>
            <w:vAlign w:val="center"/>
          </w:tcPr>
          <w:p>
            <w:pPr>
              <w:widowControl/>
              <w:spacing w:after="240" w:line="460" w:lineRule="exact"/>
              <w:jc w:val="center"/>
              <w:rPr>
                <w:rFonts w:hint="default" w:asciiTheme="minorEastAsia" w:hAnsiTheme="minorEastAsia" w:eastAsiaTheme="minorEastAsia"/>
                <w:b/>
                <w:color w:val="000000" w:themeColor="text1"/>
                <w:szCs w:val="21"/>
                <w:lang w:val="en-US"/>
                <w14:textFill>
                  <w14:solidFill>
                    <w14:schemeClr w14:val="tx1"/>
                  </w14:solidFill>
                </w14:textFill>
              </w:rPr>
            </w:pPr>
            <w:r>
              <w:rPr>
                <w:rStyle w:val="27"/>
                <w:rFonts w:hint="eastAsia" w:asciiTheme="minorEastAsia" w:hAnsiTheme="minorEastAsia" w:eastAsiaTheme="minorEastAsia"/>
                <w:color w:val="000000" w:themeColor="text1"/>
                <w:lang w:val="en-US" w:eastAsia="zh-CN"/>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1170" w:type="dxa"/>
            <w:vMerge w:val="restart"/>
            <w:vAlign w:val="center"/>
          </w:tcPr>
          <w:p>
            <w:pPr>
              <w:widowControl/>
              <w:spacing w:after="240" w:line="460" w:lineRule="exact"/>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技术评分</w:t>
            </w:r>
          </w:p>
          <w:p>
            <w:pPr>
              <w:widowControl/>
              <w:spacing w:after="240" w:line="460" w:lineRule="exact"/>
              <w:rPr>
                <w:rFonts w:cs="宋体" w:asciiTheme="minorEastAsia" w:hAnsiTheme="minorEastAsia" w:eastAsiaTheme="minorEastAsia"/>
                <w:szCs w:val="21"/>
              </w:rPr>
            </w:pPr>
            <w:r>
              <w:rPr>
                <w:rFonts w:hint="eastAsia" w:cs="宋体" w:asciiTheme="minorEastAsia" w:hAnsiTheme="minorEastAsia" w:eastAsiaTheme="minorEastAsia"/>
                <w:b/>
                <w:bCs/>
                <w:kern w:val="0"/>
                <w:szCs w:val="21"/>
              </w:rPr>
              <w:t>（</w:t>
            </w:r>
            <w:r>
              <w:rPr>
                <w:rFonts w:hint="eastAsia" w:cs="宋体" w:asciiTheme="minorEastAsia" w:hAnsiTheme="minorEastAsia" w:eastAsiaTheme="minorEastAsia"/>
                <w:b/>
                <w:bCs/>
                <w:kern w:val="0"/>
                <w:szCs w:val="21"/>
                <w:lang w:val="en-US" w:eastAsia="zh-CN"/>
              </w:rPr>
              <w:t>50</w:t>
            </w:r>
            <w:r>
              <w:rPr>
                <w:rFonts w:hint="eastAsia" w:cs="宋体" w:asciiTheme="minorEastAsia" w:hAnsiTheme="minorEastAsia" w:eastAsiaTheme="minorEastAsia"/>
                <w:b/>
                <w:bCs/>
                <w:kern w:val="0"/>
                <w:szCs w:val="21"/>
              </w:rPr>
              <w:t>分）</w:t>
            </w:r>
          </w:p>
        </w:tc>
        <w:tc>
          <w:tcPr>
            <w:tcW w:w="1289" w:type="dxa"/>
            <w:vAlign w:val="center"/>
          </w:tcPr>
          <w:p>
            <w:pPr>
              <w:widowControl/>
              <w:spacing w:line="312" w:lineRule="auto"/>
              <w:jc w:val="center"/>
              <w:rPr>
                <w:rFonts w:cs="宋体" w:asciiTheme="minorEastAsia" w:hAnsiTheme="minorEastAsia" w:eastAsiaTheme="minorEastAsia"/>
                <w:szCs w:val="21"/>
              </w:rPr>
            </w:pPr>
            <w:r>
              <w:rPr>
                <w:rFonts w:hint="eastAsia" w:cs="宋体" w:asciiTheme="minorEastAsia" w:hAnsiTheme="minorEastAsia" w:eastAsiaTheme="minorEastAsia"/>
                <w:b/>
                <w:bCs/>
                <w:szCs w:val="21"/>
                <w:lang w:val="en-US" w:eastAsia="zh-CN"/>
              </w:rPr>
              <w:t>设计方案</w:t>
            </w:r>
            <w:r>
              <w:rPr>
                <w:rFonts w:hint="eastAsia" w:cs="宋体" w:asciiTheme="minorEastAsia" w:hAnsiTheme="minorEastAsia" w:eastAsiaTheme="minorEastAsia"/>
                <w:b/>
                <w:bCs/>
                <w:szCs w:val="21"/>
              </w:rPr>
              <w:t>(</w:t>
            </w:r>
            <w:r>
              <w:rPr>
                <w:rFonts w:hint="eastAsia" w:cs="宋体" w:asciiTheme="minorEastAsia" w:hAnsiTheme="minorEastAsia" w:eastAsiaTheme="minorEastAsia"/>
                <w:b/>
                <w:bCs/>
                <w:szCs w:val="21"/>
                <w:lang w:val="en-US" w:eastAsia="zh-CN"/>
              </w:rPr>
              <w:t>30</w:t>
            </w:r>
            <w:r>
              <w:rPr>
                <w:rFonts w:hint="eastAsia" w:cs="宋体" w:asciiTheme="minorEastAsia" w:hAnsiTheme="minorEastAsia" w:eastAsiaTheme="minorEastAsia"/>
                <w:b/>
                <w:bCs/>
                <w:szCs w:val="21"/>
              </w:rPr>
              <w:t>分)</w:t>
            </w:r>
          </w:p>
        </w:tc>
        <w:tc>
          <w:tcPr>
            <w:tcW w:w="6478" w:type="dxa"/>
            <w:vAlign w:val="center"/>
          </w:tcPr>
          <w:p>
            <w:pPr>
              <w:pStyle w:val="20"/>
              <w:numPr>
                <w:ilvl w:val="0"/>
                <w:numId w:val="0"/>
              </w:numP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设计方案评审（最小评分单位为 0.1 分）</w:t>
            </w:r>
          </w:p>
          <w:p>
            <w:pPr>
              <w:pStyle w:val="20"/>
              <w:numPr>
                <w:ilvl w:val="0"/>
                <w:numId w:val="3"/>
              </w:numPr>
              <w:ind w:firstLine="0" w:firstLineChars="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设计文件是否完整，是否符合有关国家、行业规范和标准；</w:t>
            </w:r>
          </w:p>
          <w:p>
            <w:pPr>
              <w:pStyle w:val="20"/>
              <w:numPr>
                <w:ilvl w:val="0"/>
                <w:numId w:val="0"/>
              </w:numP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（分值 5-10 分）</w:t>
            </w:r>
          </w:p>
          <w:p>
            <w:pPr>
              <w:pStyle w:val="20"/>
              <w:numPr>
                <w:ilvl w:val="0"/>
                <w:numId w:val="3"/>
              </w:numPr>
              <w:ind w:firstLine="0" w:firstLineChars="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功能、设计指标、投资控制等是否符合招标文件提出的各项要求；（分值 5-10分）</w:t>
            </w:r>
          </w:p>
          <w:p>
            <w:pPr>
              <w:pStyle w:val="20"/>
              <w:numPr>
                <w:ilvl w:val="0"/>
                <w:numId w:val="3"/>
              </w:numPr>
              <w:ind w:firstLine="0" w:firstLineChars="0"/>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总体布局是否合理，对项目特点难点是否把握准确到位，关键问题解决方案是否完整、切实可行；</w:t>
            </w:r>
          </w:p>
          <w:p>
            <w:pPr>
              <w:pStyle w:val="20"/>
              <w:numPr>
                <w:ilvl w:val="0"/>
                <w:numId w:val="0"/>
              </w:numPr>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（分值 5-10分）</w:t>
            </w:r>
          </w:p>
          <w:p>
            <w:pPr>
              <w:rPr>
                <w:rFonts w:asciiTheme="minorEastAsia" w:hAnsiTheme="minorEastAsia" w:eastAsiaTheme="minorEastAsia"/>
              </w:rPr>
            </w:pPr>
            <w:r>
              <w:rPr>
                <w:rFonts w:hint="eastAsia" w:cs="宋体" w:asciiTheme="minorEastAsia" w:hAnsiTheme="minorEastAsia" w:eastAsiaTheme="minorEastAsia"/>
                <w:b/>
                <w:kern w:val="0"/>
                <w:szCs w:val="21"/>
              </w:rPr>
              <w:t>评审依据：以投标文件中提供的</w:t>
            </w:r>
            <w:r>
              <w:rPr>
                <w:rFonts w:hint="eastAsia" w:cs="宋体" w:asciiTheme="minorEastAsia" w:hAnsiTheme="minorEastAsia" w:eastAsiaTheme="minorEastAsia"/>
                <w:b/>
                <w:kern w:val="0"/>
                <w:szCs w:val="21"/>
                <w:lang w:val="en-US" w:eastAsia="zh-CN"/>
              </w:rPr>
              <w:t>设计方案</w:t>
            </w:r>
            <w:r>
              <w:rPr>
                <w:rFonts w:hint="eastAsia" w:cs="宋体" w:asciiTheme="minorEastAsia" w:hAnsiTheme="minorEastAsia" w:eastAsiaTheme="minorEastAsia"/>
                <w:b/>
                <w:kern w:val="0"/>
                <w:szCs w:val="21"/>
              </w:rPr>
              <w:t>为依据。</w:t>
            </w:r>
          </w:p>
        </w:tc>
        <w:tc>
          <w:tcPr>
            <w:tcW w:w="742" w:type="dxa"/>
            <w:vAlign w:val="center"/>
          </w:tcPr>
          <w:p>
            <w:pPr>
              <w:widowControl/>
              <w:spacing w:after="240" w:line="460" w:lineRule="exact"/>
              <w:jc w:val="center"/>
              <w:rPr>
                <w:rStyle w:val="27"/>
                <w:rFonts w:hint="default" w:asciiTheme="minorEastAsia" w:hAnsiTheme="minorEastAsia" w:eastAsiaTheme="minorEastAsia"/>
                <w:color w:val="auto"/>
                <w:lang w:val="en-US" w:eastAsia="zh-CN"/>
              </w:rPr>
            </w:pPr>
            <w:r>
              <w:rPr>
                <w:rStyle w:val="27"/>
                <w:rFonts w:hint="eastAsia" w:asciiTheme="minorEastAsia" w:hAnsiTheme="minorEastAsia" w:eastAsiaTheme="minorEastAsia"/>
                <w:color w:val="auto"/>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170" w:type="dxa"/>
            <w:vMerge w:val="continue"/>
            <w:vAlign w:val="center"/>
          </w:tcPr>
          <w:p>
            <w:pPr>
              <w:widowControl/>
              <w:spacing w:after="240" w:line="460" w:lineRule="exact"/>
              <w:rPr>
                <w:rFonts w:cs="宋体" w:asciiTheme="minorEastAsia" w:hAnsiTheme="minorEastAsia" w:eastAsiaTheme="minorEastAsia"/>
                <w:b/>
                <w:bCs/>
                <w:kern w:val="0"/>
                <w:szCs w:val="21"/>
              </w:rPr>
            </w:pPr>
          </w:p>
        </w:tc>
        <w:tc>
          <w:tcPr>
            <w:tcW w:w="1289" w:type="dxa"/>
            <w:vAlign w:val="center"/>
          </w:tcPr>
          <w:p>
            <w:pPr>
              <w:widowControl/>
              <w:spacing w:line="312" w:lineRule="auto"/>
              <w:jc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lang w:val="en-US" w:eastAsia="zh-CN"/>
              </w:rPr>
              <w:t>安装</w:t>
            </w:r>
            <w:r>
              <w:rPr>
                <w:rFonts w:hint="eastAsia" w:cs="宋体" w:asciiTheme="minorEastAsia" w:hAnsiTheme="minorEastAsia" w:eastAsiaTheme="minorEastAsia"/>
                <w:b/>
                <w:bCs/>
                <w:szCs w:val="21"/>
              </w:rPr>
              <w:t>方案</w:t>
            </w:r>
          </w:p>
          <w:p>
            <w:pPr>
              <w:widowControl/>
              <w:spacing w:line="312" w:lineRule="auto"/>
              <w:jc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w:t>
            </w:r>
            <w:r>
              <w:rPr>
                <w:rFonts w:hint="eastAsia" w:cs="宋体" w:asciiTheme="minorEastAsia" w:hAnsiTheme="minorEastAsia" w:eastAsiaTheme="minorEastAsia"/>
                <w:b/>
                <w:bCs/>
                <w:szCs w:val="21"/>
                <w:lang w:val="en-US" w:eastAsia="zh-CN"/>
              </w:rPr>
              <w:t>20</w:t>
            </w:r>
            <w:r>
              <w:rPr>
                <w:rFonts w:hint="eastAsia" w:cs="宋体" w:asciiTheme="minorEastAsia" w:hAnsiTheme="minorEastAsia" w:eastAsiaTheme="minorEastAsia"/>
                <w:b/>
                <w:bCs/>
                <w:szCs w:val="21"/>
              </w:rPr>
              <w:t>分)</w:t>
            </w:r>
          </w:p>
        </w:tc>
        <w:tc>
          <w:tcPr>
            <w:tcW w:w="6478" w:type="dxa"/>
            <w:vAlign w:val="center"/>
          </w:tcPr>
          <w:p>
            <w:pPr>
              <w:pStyle w:val="20"/>
              <w:ind w:firstLine="0" w:firstLineChars="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安装</w:t>
            </w:r>
            <w:r>
              <w:rPr>
                <w:rFonts w:hint="eastAsia" w:asciiTheme="minorEastAsia" w:hAnsiTheme="minorEastAsia" w:eastAsiaTheme="minorEastAsia"/>
                <w:szCs w:val="21"/>
              </w:rPr>
              <w:t>方案评审（</w:t>
            </w:r>
            <w:r>
              <w:rPr>
                <w:rFonts w:hint="eastAsia" w:asciiTheme="minorEastAsia" w:hAnsiTheme="minorEastAsia" w:eastAsiaTheme="minorEastAsia"/>
                <w:szCs w:val="21"/>
                <w:lang w:val="en-US" w:eastAsia="zh-CN"/>
              </w:rPr>
              <w:t>安装</w:t>
            </w:r>
            <w:r>
              <w:rPr>
                <w:rFonts w:hint="eastAsia" w:asciiTheme="minorEastAsia" w:hAnsiTheme="minorEastAsia" w:eastAsiaTheme="minorEastAsia"/>
                <w:szCs w:val="21"/>
              </w:rPr>
              <w:t>方案最小评分单位为 0.1 分）</w:t>
            </w:r>
          </w:p>
          <w:p>
            <w:pPr>
              <w:pStyle w:val="20"/>
              <w:numPr>
                <w:ilvl w:val="0"/>
                <w:numId w:val="4"/>
              </w:numPr>
              <w:ind w:firstLine="0" w:firstLineChars="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安装工作的重点难点和相应的针对性措施；</w:t>
            </w:r>
          </w:p>
          <w:p>
            <w:pPr>
              <w:pStyle w:val="20"/>
              <w:numPr>
                <w:ilvl w:val="0"/>
                <w:numId w:val="0"/>
              </w:numP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（分值2-7 分）</w:t>
            </w:r>
          </w:p>
          <w:p>
            <w:pPr>
              <w:pStyle w:val="20"/>
              <w:numPr>
                <w:ilvl w:val="0"/>
                <w:numId w:val="4"/>
              </w:numPr>
              <w:ind w:firstLine="0" w:firstLineChars="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安装进度计划和保证措施，工期的重要节点和管控措施；</w:t>
            </w:r>
          </w:p>
          <w:p>
            <w:pPr>
              <w:pStyle w:val="20"/>
              <w:numPr>
                <w:ilvl w:val="0"/>
                <w:numId w:val="0"/>
              </w:numP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（分值 2-7 分）</w:t>
            </w:r>
          </w:p>
          <w:p>
            <w:pPr>
              <w:pStyle w:val="20"/>
              <w:numPr>
                <w:ilvl w:val="0"/>
                <w:numId w:val="4"/>
              </w:numPr>
              <w:ind w:firstLine="0" w:firstLineChars="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安装资源配置和管控措施；（分值 2-6 分）</w:t>
            </w:r>
          </w:p>
          <w:p>
            <w:pPr>
              <w:pStyle w:val="20"/>
              <w:ind w:firstLine="0" w:firstLineChars="0"/>
              <w:rPr>
                <w:rFonts w:asciiTheme="minorEastAsia" w:hAnsiTheme="minorEastAsia" w:eastAsiaTheme="minorEastAsia"/>
                <w:szCs w:val="21"/>
              </w:rPr>
            </w:pPr>
            <w:r>
              <w:rPr>
                <w:rFonts w:hint="eastAsia" w:cs="宋体" w:asciiTheme="minorEastAsia" w:hAnsiTheme="minorEastAsia" w:eastAsiaTheme="minorEastAsia"/>
                <w:b/>
                <w:kern w:val="0"/>
                <w:szCs w:val="21"/>
              </w:rPr>
              <w:t>评审依据：以投标文件中提供的设计方案为依据。。</w:t>
            </w:r>
          </w:p>
        </w:tc>
        <w:tc>
          <w:tcPr>
            <w:tcW w:w="742" w:type="dxa"/>
            <w:vAlign w:val="center"/>
          </w:tcPr>
          <w:p>
            <w:pPr>
              <w:widowControl/>
              <w:spacing w:after="240" w:line="460" w:lineRule="exact"/>
              <w:jc w:val="center"/>
              <w:rPr>
                <w:rStyle w:val="27"/>
                <w:rFonts w:hint="default" w:asciiTheme="minorEastAsia" w:hAnsiTheme="minorEastAsia" w:eastAsiaTheme="minorEastAsia"/>
                <w:color w:val="auto"/>
                <w:lang w:val="en-US" w:eastAsia="zh-CN"/>
              </w:rPr>
            </w:pPr>
            <w:r>
              <w:rPr>
                <w:rStyle w:val="27"/>
                <w:rFonts w:hint="eastAsia" w:asciiTheme="minorEastAsia" w:hAnsiTheme="minorEastAsia" w:eastAsiaTheme="minorEastAsia"/>
                <w:color w:val="auto"/>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trPr>
        <w:tc>
          <w:tcPr>
            <w:tcW w:w="1170" w:type="dxa"/>
            <w:vMerge w:val="restart"/>
            <w:vAlign w:val="center"/>
          </w:tcPr>
          <w:p>
            <w:pPr>
              <w:widowControl/>
              <w:spacing w:after="240" w:line="460" w:lineRule="exact"/>
              <w:rPr>
                <w:rFonts w:cs="宋体" w:asciiTheme="minorEastAsia" w:hAnsiTheme="minorEastAsia" w:eastAsiaTheme="minorEastAsia"/>
                <w:b/>
                <w:bCs/>
                <w:kern w:val="0"/>
                <w:szCs w:val="21"/>
              </w:rPr>
            </w:pPr>
          </w:p>
          <w:p>
            <w:pPr>
              <w:widowControl/>
              <w:spacing w:after="240" w:line="460" w:lineRule="exact"/>
              <w:rPr>
                <w:rFonts w:cs="宋体" w:asciiTheme="minorEastAsia" w:hAnsiTheme="minorEastAsia" w:eastAsiaTheme="minorEastAsia"/>
                <w:b/>
                <w:bCs/>
                <w:kern w:val="0"/>
                <w:szCs w:val="21"/>
              </w:rPr>
            </w:pPr>
          </w:p>
          <w:p>
            <w:pPr>
              <w:widowControl/>
              <w:spacing w:after="240" w:line="460" w:lineRule="exact"/>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商务评分</w:t>
            </w:r>
          </w:p>
          <w:p>
            <w:pPr>
              <w:spacing w:after="240" w:line="460" w:lineRule="exact"/>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w:t>
            </w:r>
            <w:r>
              <w:rPr>
                <w:rFonts w:hint="eastAsia" w:cs="宋体" w:asciiTheme="minorEastAsia" w:hAnsiTheme="minorEastAsia" w:eastAsiaTheme="minorEastAsia"/>
                <w:b/>
                <w:bCs/>
                <w:kern w:val="0"/>
                <w:szCs w:val="21"/>
                <w:lang w:val="en-US" w:eastAsia="zh-CN"/>
              </w:rPr>
              <w:t>10</w:t>
            </w:r>
            <w:r>
              <w:rPr>
                <w:rFonts w:hint="eastAsia" w:cs="宋体" w:asciiTheme="minorEastAsia" w:hAnsiTheme="minorEastAsia" w:eastAsiaTheme="minorEastAsia"/>
                <w:b/>
                <w:bCs/>
                <w:kern w:val="0"/>
                <w:szCs w:val="21"/>
              </w:rPr>
              <w:t>分）</w:t>
            </w:r>
          </w:p>
        </w:tc>
        <w:tc>
          <w:tcPr>
            <w:tcW w:w="1289" w:type="dxa"/>
            <w:vAlign w:val="center"/>
          </w:tcPr>
          <w:p>
            <w:pPr>
              <w:widowControl/>
              <w:spacing w:after="240" w:line="460" w:lineRule="exact"/>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lang w:val="en-US" w:eastAsia="zh-CN"/>
              </w:rPr>
              <w:t>项目</w:t>
            </w:r>
            <w:r>
              <w:rPr>
                <w:rFonts w:hint="eastAsia" w:cs="宋体" w:asciiTheme="minorEastAsia" w:hAnsiTheme="minorEastAsia" w:eastAsiaTheme="minorEastAsia"/>
                <w:b/>
                <w:bCs/>
                <w:kern w:val="0"/>
                <w:szCs w:val="21"/>
              </w:rPr>
              <w:t>业绩</w:t>
            </w:r>
          </w:p>
          <w:p>
            <w:pPr>
              <w:widowControl/>
              <w:spacing w:after="240" w:line="460" w:lineRule="exact"/>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w:t>
            </w:r>
            <w:r>
              <w:rPr>
                <w:rFonts w:hint="eastAsia" w:cs="宋体" w:asciiTheme="minorEastAsia" w:hAnsiTheme="minorEastAsia" w:eastAsiaTheme="minorEastAsia"/>
                <w:b/>
                <w:bCs/>
                <w:kern w:val="0"/>
                <w:szCs w:val="21"/>
                <w:lang w:val="en-US" w:eastAsia="zh-CN"/>
              </w:rPr>
              <w:t>4</w:t>
            </w:r>
            <w:r>
              <w:rPr>
                <w:rFonts w:hint="eastAsia" w:cs="宋体" w:asciiTheme="minorEastAsia" w:hAnsiTheme="minorEastAsia" w:eastAsiaTheme="minorEastAsia"/>
                <w:b/>
                <w:bCs/>
                <w:kern w:val="0"/>
                <w:szCs w:val="21"/>
              </w:rPr>
              <w:t>分）</w:t>
            </w:r>
          </w:p>
        </w:tc>
        <w:tc>
          <w:tcPr>
            <w:tcW w:w="6478" w:type="dxa"/>
            <w:vAlign w:val="center"/>
          </w:tcPr>
          <w:p>
            <w:pPr>
              <w:pStyle w:val="20"/>
              <w:ind w:firstLine="0" w:firstLineChars="0"/>
              <w:rPr>
                <w:rFonts w:hint="default" w:asciiTheme="minorEastAsia" w:hAnsiTheme="minorEastAsia" w:eastAsiaTheme="minorEastAsia"/>
                <w:szCs w:val="21"/>
                <w:lang w:val="en-US" w:eastAsia="zh-CN"/>
              </w:rPr>
            </w:pPr>
            <w:r>
              <w:rPr>
                <w:rFonts w:hint="eastAsia" w:asciiTheme="minorEastAsia" w:hAnsiTheme="minorEastAsia" w:eastAsiaTheme="minorEastAsia"/>
                <w:szCs w:val="21"/>
              </w:rPr>
              <w:t>202</w:t>
            </w:r>
            <w:r>
              <w:rPr>
                <w:rFonts w:hint="eastAsia" w:asciiTheme="minorEastAsia" w:hAnsiTheme="minorEastAsia" w:eastAsiaTheme="minorEastAsia"/>
                <w:szCs w:val="21"/>
                <w:lang w:val="en-US" w:eastAsia="zh-CN"/>
              </w:rPr>
              <w:t>1</w:t>
            </w:r>
            <w:r>
              <w:rPr>
                <w:rFonts w:hint="eastAsia" w:asciiTheme="minorEastAsia" w:hAnsiTheme="minorEastAsia" w:eastAsiaTheme="minorEastAsia"/>
                <w:szCs w:val="21"/>
              </w:rPr>
              <w:t>年</w:t>
            </w:r>
            <w:r>
              <w:rPr>
                <w:rFonts w:hint="eastAsia" w:asciiTheme="minorEastAsia" w:hAnsiTheme="minorEastAsia" w:eastAsiaTheme="minorEastAsia"/>
                <w:szCs w:val="21"/>
                <w:lang w:val="en-US" w:eastAsia="zh-CN"/>
              </w:rPr>
              <w:t>12</w:t>
            </w:r>
            <w:r>
              <w:rPr>
                <w:rFonts w:hint="eastAsia" w:asciiTheme="minorEastAsia" w:hAnsiTheme="minorEastAsia" w:eastAsiaTheme="minorEastAsia"/>
                <w:szCs w:val="21"/>
              </w:rPr>
              <w:t>月</w:t>
            </w:r>
            <w:r>
              <w:rPr>
                <w:rFonts w:hint="eastAsia" w:asciiTheme="minorEastAsia" w:hAnsiTheme="minorEastAsia" w:eastAsiaTheme="minorEastAsia"/>
                <w:szCs w:val="21"/>
                <w:lang w:val="en-US" w:eastAsia="zh-CN"/>
              </w:rPr>
              <w:t>25</w:t>
            </w:r>
            <w:r>
              <w:rPr>
                <w:rFonts w:hint="eastAsia" w:asciiTheme="minorEastAsia" w:hAnsiTheme="minorEastAsia" w:eastAsiaTheme="minorEastAsia"/>
                <w:szCs w:val="21"/>
              </w:rPr>
              <w:t>日至202</w:t>
            </w:r>
            <w:r>
              <w:rPr>
                <w:rFonts w:asciiTheme="minorEastAsia" w:hAnsiTheme="minorEastAsia" w:eastAsiaTheme="minorEastAsia"/>
                <w:szCs w:val="21"/>
              </w:rPr>
              <w:t>3</w:t>
            </w:r>
            <w:r>
              <w:rPr>
                <w:rFonts w:hint="eastAsia" w:asciiTheme="minorEastAsia" w:hAnsiTheme="minorEastAsia" w:eastAsiaTheme="minorEastAsia"/>
                <w:szCs w:val="21"/>
              </w:rPr>
              <w:t>年</w:t>
            </w:r>
            <w:r>
              <w:rPr>
                <w:rFonts w:hint="eastAsia" w:asciiTheme="minorEastAsia" w:hAnsiTheme="minorEastAsia" w:eastAsiaTheme="minorEastAsia"/>
                <w:szCs w:val="21"/>
                <w:lang w:val="en-US" w:eastAsia="zh-CN"/>
              </w:rPr>
              <w:t>12</w:t>
            </w:r>
            <w:r>
              <w:rPr>
                <w:rFonts w:hint="eastAsia" w:asciiTheme="minorEastAsia" w:hAnsiTheme="minorEastAsia" w:eastAsiaTheme="minorEastAsia"/>
                <w:szCs w:val="21"/>
              </w:rPr>
              <w:t>月</w:t>
            </w:r>
            <w:r>
              <w:rPr>
                <w:rFonts w:hint="eastAsia" w:asciiTheme="minorEastAsia" w:hAnsiTheme="minorEastAsia" w:eastAsiaTheme="minorEastAsia"/>
                <w:szCs w:val="21"/>
                <w:lang w:val="en-US" w:eastAsia="zh-CN"/>
              </w:rPr>
              <w:t>25</w:t>
            </w:r>
            <w:r>
              <w:rPr>
                <w:rFonts w:hint="eastAsia" w:asciiTheme="minorEastAsia" w:hAnsiTheme="minorEastAsia" w:eastAsiaTheme="minorEastAsia"/>
                <w:szCs w:val="21"/>
              </w:rPr>
              <w:t>日已完成的</w:t>
            </w:r>
            <w:r>
              <w:rPr>
                <w:rFonts w:hint="eastAsia" w:asciiTheme="minorEastAsia" w:hAnsiTheme="minorEastAsia" w:eastAsiaTheme="minorEastAsia"/>
                <w:szCs w:val="21"/>
                <w:lang w:val="en-US" w:eastAsia="zh-CN"/>
              </w:rPr>
              <w:t>蒸汽发生器</w:t>
            </w:r>
            <w:r>
              <w:rPr>
                <w:rFonts w:hint="eastAsia" w:asciiTheme="minorEastAsia" w:hAnsiTheme="minorEastAsia" w:eastAsiaTheme="minorEastAsia"/>
                <w:szCs w:val="21"/>
              </w:rPr>
              <w:t>销售合同（合同需附产品图纸）</w:t>
            </w:r>
            <w:r>
              <w:rPr>
                <w:rFonts w:hint="eastAsia" w:asciiTheme="minorEastAsia" w:hAnsiTheme="minorEastAsia" w:eastAsiaTheme="minorEastAsia"/>
                <w:szCs w:val="21"/>
                <w:lang w:eastAsia="zh-CN"/>
              </w:rPr>
              <w:t>；每提供一个得</w:t>
            </w:r>
            <w:r>
              <w:rPr>
                <w:rFonts w:hint="eastAsia" w:asciiTheme="minorEastAsia" w:hAnsiTheme="minorEastAsia" w:eastAsiaTheme="minorEastAsia"/>
                <w:szCs w:val="21"/>
                <w:lang w:val="en-US" w:eastAsia="zh-CN"/>
              </w:rPr>
              <w:t>1</w:t>
            </w:r>
            <w:r>
              <w:rPr>
                <w:rFonts w:hint="eastAsia" w:asciiTheme="minorEastAsia" w:hAnsiTheme="minorEastAsia" w:eastAsiaTheme="minorEastAsia"/>
                <w:szCs w:val="21"/>
                <w:lang w:eastAsia="zh-CN"/>
              </w:rPr>
              <w:t>分，</w:t>
            </w:r>
            <w:r>
              <w:rPr>
                <w:rFonts w:hint="eastAsia" w:asciiTheme="minorEastAsia" w:hAnsiTheme="minorEastAsia" w:eastAsiaTheme="minorEastAsia"/>
                <w:szCs w:val="21"/>
                <w:lang w:val="en-US" w:eastAsia="zh-CN"/>
              </w:rPr>
              <w:t>最高得4分。</w:t>
            </w:r>
          </w:p>
          <w:p>
            <w:pPr>
              <w:rPr>
                <w:rFonts w:asciiTheme="minorEastAsia" w:hAnsiTheme="minorEastAsia" w:eastAsiaTheme="minorEastAsia"/>
                <w:szCs w:val="21"/>
              </w:rPr>
            </w:pPr>
            <w:r>
              <w:rPr>
                <w:rFonts w:hint="eastAsia" w:asciiTheme="minorEastAsia" w:hAnsiTheme="minorEastAsia" w:eastAsiaTheme="minorEastAsia"/>
                <w:b/>
                <w:bCs/>
                <w:sz w:val="22"/>
                <w:szCs w:val="22"/>
              </w:rPr>
              <w:t>评审依据：</w:t>
            </w:r>
            <w:r>
              <w:rPr>
                <w:rFonts w:hint="eastAsia" w:asciiTheme="minorEastAsia" w:hAnsiTheme="minorEastAsia" w:eastAsiaTheme="minorEastAsia"/>
                <w:b/>
                <w:bCs/>
                <w:szCs w:val="21"/>
              </w:rPr>
              <w:t>投标人（或制造厂商）需</w:t>
            </w:r>
            <w:r>
              <w:rPr>
                <w:rFonts w:hint="eastAsia" w:asciiTheme="minorEastAsia" w:hAnsiTheme="minorEastAsia" w:eastAsiaTheme="minorEastAsia"/>
                <w:b/>
                <w:bCs/>
                <w:sz w:val="22"/>
                <w:szCs w:val="22"/>
              </w:rPr>
              <w:t>提供</w:t>
            </w:r>
            <w:r>
              <w:rPr>
                <w:rFonts w:hint="eastAsia" w:asciiTheme="minorEastAsia" w:hAnsiTheme="minorEastAsia" w:eastAsiaTheme="minorEastAsia"/>
                <w:b/>
                <w:bCs/>
                <w:szCs w:val="21"/>
              </w:rPr>
              <w:t>合同扫描件</w:t>
            </w:r>
            <w:r>
              <w:rPr>
                <w:rFonts w:hint="eastAsia" w:asciiTheme="minorEastAsia" w:hAnsiTheme="minorEastAsia" w:eastAsiaTheme="minorEastAsia"/>
                <w:b/>
                <w:bCs/>
                <w:sz w:val="22"/>
                <w:szCs w:val="22"/>
              </w:rPr>
              <w:t>并加盖</w:t>
            </w:r>
            <w:r>
              <w:rPr>
                <w:rFonts w:hint="eastAsia" w:asciiTheme="minorEastAsia" w:hAnsiTheme="minorEastAsia" w:eastAsiaTheme="minorEastAsia"/>
                <w:b/>
                <w:bCs/>
                <w:szCs w:val="21"/>
              </w:rPr>
              <w:t>制造厂商</w:t>
            </w:r>
            <w:r>
              <w:rPr>
                <w:rFonts w:hint="eastAsia" w:asciiTheme="minorEastAsia" w:hAnsiTheme="minorEastAsia" w:eastAsiaTheme="minorEastAsia"/>
                <w:b/>
                <w:bCs/>
                <w:sz w:val="22"/>
                <w:szCs w:val="22"/>
              </w:rPr>
              <w:t>公章（</w:t>
            </w:r>
            <w:r>
              <w:rPr>
                <w:rFonts w:hint="eastAsia" w:asciiTheme="minorEastAsia" w:hAnsiTheme="minorEastAsia" w:eastAsiaTheme="minorEastAsia"/>
                <w:b/>
                <w:bCs/>
                <w:szCs w:val="21"/>
              </w:rPr>
              <w:t>复印件加盖制造厂商公章现场备查</w:t>
            </w:r>
            <w:r>
              <w:rPr>
                <w:rFonts w:hint="eastAsia" w:asciiTheme="minorEastAsia" w:hAnsiTheme="minorEastAsia" w:eastAsiaTheme="minorEastAsia"/>
                <w:b/>
                <w:bCs/>
                <w:sz w:val="22"/>
                <w:szCs w:val="22"/>
              </w:rPr>
              <w:t>），未提供者或提供无效合同者得0分。</w:t>
            </w:r>
          </w:p>
        </w:tc>
        <w:tc>
          <w:tcPr>
            <w:tcW w:w="742" w:type="dxa"/>
            <w:vAlign w:val="center"/>
          </w:tcPr>
          <w:p>
            <w:pPr>
              <w:widowControl/>
              <w:jc w:val="center"/>
              <w:textAlignment w:val="top"/>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70" w:type="dxa"/>
            <w:vMerge w:val="continue"/>
            <w:vAlign w:val="center"/>
          </w:tcPr>
          <w:p>
            <w:pPr>
              <w:widowControl/>
              <w:spacing w:after="240" w:line="460" w:lineRule="exact"/>
              <w:rPr>
                <w:rFonts w:cs="宋体" w:asciiTheme="minorEastAsia" w:hAnsiTheme="minorEastAsia" w:eastAsiaTheme="minorEastAsia"/>
                <w:b/>
                <w:bCs/>
                <w:kern w:val="0"/>
                <w:szCs w:val="21"/>
              </w:rPr>
            </w:pPr>
          </w:p>
        </w:tc>
        <w:tc>
          <w:tcPr>
            <w:tcW w:w="1289" w:type="dxa"/>
            <w:vAlign w:val="center"/>
          </w:tcPr>
          <w:p>
            <w:pPr>
              <w:widowControl/>
              <w:spacing w:after="240" w:line="460" w:lineRule="exact"/>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 xml:space="preserve"> 付款方式（</w:t>
            </w:r>
            <w:r>
              <w:rPr>
                <w:rFonts w:hint="eastAsia" w:cs="宋体" w:asciiTheme="minorEastAsia" w:hAnsiTheme="minorEastAsia" w:eastAsiaTheme="minorEastAsia"/>
                <w:b/>
                <w:bCs/>
                <w:kern w:val="0"/>
                <w:szCs w:val="21"/>
                <w:lang w:val="en-US" w:eastAsia="zh-CN"/>
              </w:rPr>
              <w:t>3</w:t>
            </w:r>
            <w:r>
              <w:rPr>
                <w:rFonts w:hint="eastAsia" w:cs="宋体" w:asciiTheme="minorEastAsia" w:hAnsiTheme="minorEastAsia" w:eastAsiaTheme="minorEastAsia"/>
                <w:b/>
                <w:bCs/>
                <w:kern w:val="0"/>
                <w:szCs w:val="21"/>
              </w:rPr>
              <w:t>分）</w:t>
            </w:r>
          </w:p>
        </w:tc>
        <w:tc>
          <w:tcPr>
            <w:tcW w:w="6478" w:type="dxa"/>
            <w:shd w:val="clear" w:color="auto" w:fill="auto"/>
            <w:vAlign w:val="center"/>
          </w:tcPr>
          <w:p>
            <w:pPr>
              <w:pStyle w:val="20"/>
              <w:numPr>
                <w:ilvl w:val="0"/>
                <w:numId w:val="5"/>
              </w:numPr>
              <w:ind w:firstLineChars="0"/>
              <w:rPr>
                <w:rFonts w:asciiTheme="minorEastAsia" w:hAnsiTheme="minorEastAsia" w:eastAsiaTheme="minorEastAsia"/>
                <w:szCs w:val="21"/>
              </w:rPr>
            </w:pPr>
            <w:r>
              <w:rPr>
                <w:rFonts w:hint="eastAsia" w:asciiTheme="minorEastAsia" w:hAnsiTheme="minorEastAsia" w:eastAsiaTheme="minorEastAsia"/>
                <w:szCs w:val="21"/>
              </w:rPr>
              <w:t>投标人响应招标人提供的付款方式得</w:t>
            </w:r>
            <w:r>
              <w:rPr>
                <w:rFonts w:hint="eastAsia" w:asciiTheme="minorEastAsia" w:hAnsiTheme="minorEastAsia" w:eastAsiaTheme="minorEastAsia"/>
                <w:szCs w:val="21"/>
                <w:lang w:val="en-US" w:eastAsia="zh-CN"/>
              </w:rPr>
              <w:t>1</w:t>
            </w:r>
            <w:r>
              <w:rPr>
                <w:rFonts w:hint="eastAsia" w:asciiTheme="minorEastAsia" w:hAnsiTheme="minorEastAsia" w:eastAsiaTheme="minorEastAsia"/>
                <w:szCs w:val="21"/>
              </w:rPr>
              <w:t>分，投标人承诺无预付款或全部货到付款加2分，最高得</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rPr>
              <w:t>分。</w:t>
            </w:r>
          </w:p>
          <w:p>
            <w:pPr>
              <w:rPr>
                <w:rFonts w:asciiTheme="minorEastAsia" w:hAnsiTheme="minorEastAsia" w:eastAsiaTheme="minorEastAsia"/>
                <w:sz w:val="22"/>
                <w:szCs w:val="22"/>
              </w:rPr>
            </w:pPr>
            <w:r>
              <w:rPr>
                <w:rFonts w:hint="eastAsia" w:asciiTheme="minorEastAsia" w:hAnsiTheme="minorEastAsia" w:eastAsiaTheme="minorEastAsia"/>
                <w:b/>
                <w:bCs/>
                <w:sz w:val="22"/>
                <w:szCs w:val="22"/>
              </w:rPr>
              <w:t>评审依据：</w:t>
            </w:r>
            <w:r>
              <w:rPr>
                <w:rFonts w:hint="eastAsia" w:asciiTheme="minorEastAsia" w:hAnsiTheme="minorEastAsia" w:eastAsiaTheme="minorEastAsia"/>
                <w:b/>
                <w:bCs/>
                <w:szCs w:val="21"/>
              </w:rPr>
              <w:t>投标人（或制造厂商）在商务条款响应/偏离表填写</w:t>
            </w:r>
            <w:r>
              <w:rPr>
                <w:rFonts w:hint="eastAsia" w:asciiTheme="minorEastAsia" w:hAnsiTheme="minorEastAsia" w:eastAsiaTheme="minorEastAsia"/>
                <w:b/>
                <w:bCs/>
                <w:sz w:val="22"/>
                <w:szCs w:val="22"/>
              </w:rPr>
              <w:t>。未提供不得分或提供无效者得0分。</w:t>
            </w:r>
          </w:p>
        </w:tc>
        <w:tc>
          <w:tcPr>
            <w:tcW w:w="742" w:type="dxa"/>
            <w:vAlign w:val="center"/>
          </w:tcPr>
          <w:p>
            <w:pPr>
              <w:widowControl/>
              <w:jc w:val="center"/>
              <w:textAlignment w:val="top"/>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1170" w:type="dxa"/>
            <w:vMerge w:val="continue"/>
            <w:vAlign w:val="center"/>
          </w:tcPr>
          <w:p>
            <w:pPr>
              <w:widowControl/>
              <w:spacing w:after="240" w:line="460" w:lineRule="exact"/>
              <w:rPr>
                <w:rFonts w:cs="宋体" w:asciiTheme="minorEastAsia" w:hAnsiTheme="minorEastAsia" w:eastAsiaTheme="minorEastAsia"/>
                <w:b/>
                <w:bCs/>
                <w:kern w:val="0"/>
                <w:szCs w:val="21"/>
              </w:rPr>
            </w:pPr>
          </w:p>
        </w:tc>
        <w:tc>
          <w:tcPr>
            <w:tcW w:w="1289" w:type="dxa"/>
            <w:vAlign w:val="center"/>
          </w:tcPr>
          <w:p>
            <w:pPr>
              <w:widowControl/>
              <w:spacing w:after="240" w:line="460" w:lineRule="exact"/>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lang w:val="en-US" w:eastAsia="zh-CN"/>
              </w:rPr>
              <w:t>项目工</w:t>
            </w:r>
            <w:r>
              <w:rPr>
                <w:rFonts w:hint="eastAsia" w:cs="宋体" w:asciiTheme="minorEastAsia" w:hAnsiTheme="minorEastAsia" w:eastAsiaTheme="minorEastAsia"/>
                <w:b/>
                <w:bCs/>
                <w:kern w:val="0"/>
                <w:szCs w:val="21"/>
              </w:rPr>
              <w:t>期</w:t>
            </w:r>
          </w:p>
          <w:p>
            <w:pPr>
              <w:widowControl/>
              <w:spacing w:after="240" w:line="460" w:lineRule="exact"/>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w:t>
            </w:r>
            <w:r>
              <w:rPr>
                <w:rFonts w:hint="eastAsia" w:cs="宋体" w:asciiTheme="minorEastAsia" w:hAnsiTheme="minorEastAsia" w:eastAsiaTheme="minorEastAsia"/>
                <w:b/>
                <w:bCs/>
                <w:kern w:val="0"/>
                <w:szCs w:val="21"/>
                <w:lang w:val="en-US" w:eastAsia="zh-CN"/>
              </w:rPr>
              <w:t>3</w:t>
            </w:r>
            <w:r>
              <w:rPr>
                <w:rFonts w:hint="eastAsia" w:cs="宋体" w:asciiTheme="minorEastAsia" w:hAnsiTheme="minorEastAsia" w:eastAsiaTheme="minorEastAsia"/>
                <w:b/>
                <w:bCs/>
                <w:kern w:val="0"/>
                <w:szCs w:val="21"/>
              </w:rPr>
              <w:t>分）</w:t>
            </w:r>
          </w:p>
        </w:tc>
        <w:tc>
          <w:tcPr>
            <w:tcW w:w="6478" w:type="dxa"/>
            <w:vAlign w:val="center"/>
          </w:tcPr>
          <w:p>
            <w:pPr>
              <w:spacing w:line="360" w:lineRule="auto"/>
              <w:rPr>
                <w:rFonts w:asciiTheme="minorEastAsia" w:hAnsiTheme="minorEastAsia" w:eastAsiaTheme="minorEastAsia"/>
                <w:sz w:val="22"/>
                <w:szCs w:val="22"/>
              </w:rPr>
            </w:pPr>
            <w:r>
              <w:rPr>
                <w:rFonts w:hint="eastAsia" w:asciiTheme="minorEastAsia" w:hAnsiTheme="minorEastAsia" w:eastAsiaTheme="minorEastAsia"/>
                <w:szCs w:val="21"/>
                <w:lang w:val="en-US" w:eastAsia="zh-CN"/>
              </w:rPr>
              <w:t>1</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所有</w:t>
            </w:r>
            <w:r>
              <w:rPr>
                <w:rFonts w:hint="eastAsia" w:asciiTheme="minorEastAsia" w:hAnsiTheme="minorEastAsia" w:eastAsiaTheme="minorEastAsia"/>
                <w:szCs w:val="21"/>
              </w:rPr>
              <w:t>投标人</w:t>
            </w:r>
            <w:r>
              <w:rPr>
                <w:rFonts w:hint="eastAsia" w:asciiTheme="minorEastAsia" w:hAnsiTheme="minorEastAsia" w:eastAsiaTheme="minorEastAsia"/>
                <w:szCs w:val="21"/>
                <w:lang w:val="en-US" w:eastAsia="zh-CN"/>
              </w:rPr>
              <w:t>提供的项目合理工</w:t>
            </w:r>
            <w:r>
              <w:rPr>
                <w:rFonts w:hint="eastAsia" w:asciiTheme="minorEastAsia" w:hAnsiTheme="minorEastAsia" w:eastAsiaTheme="minorEastAsia"/>
                <w:szCs w:val="21"/>
              </w:rPr>
              <w:t>期</w:t>
            </w:r>
            <w:r>
              <w:rPr>
                <w:rFonts w:hint="eastAsia" w:asciiTheme="minorEastAsia" w:hAnsiTheme="minorEastAsia" w:eastAsiaTheme="minorEastAsia"/>
                <w:szCs w:val="21"/>
                <w:lang w:val="en-US" w:eastAsia="zh-CN"/>
              </w:rPr>
              <w:t>最短的</w:t>
            </w:r>
            <w:r>
              <w:rPr>
                <w:rFonts w:hint="eastAsia" w:asciiTheme="minorEastAsia" w:hAnsiTheme="minorEastAsia" w:eastAsiaTheme="minorEastAsia"/>
                <w:szCs w:val="21"/>
              </w:rPr>
              <w:t>得</w:t>
            </w:r>
            <w:r>
              <w:rPr>
                <w:rFonts w:asciiTheme="minorEastAsia" w:hAnsiTheme="minorEastAsia" w:eastAsiaTheme="minorEastAsia"/>
                <w:szCs w:val="21"/>
              </w:rPr>
              <w:t>3</w:t>
            </w:r>
            <w:r>
              <w:rPr>
                <w:rFonts w:hint="eastAsia" w:asciiTheme="minorEastAsia" w:hAnsiTheme="minorEastAsia" w:eastAsiaTheme="minorEastAsia"/>
                <w:szCs w:val="21"/>
              </w:rPr>
              <w:t>分</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包含并列工期</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剩余投标单位工期得1</w:t>
            </w:r>
            <w:r>
              <w:rPr>
                <w:rFonts w:hint="eastAsia" w:asciiTheme="minorEastAsia" w:hAnsiTheme="minorEastAsia" w:eastAsiaTheme="minorEastAsia"/>
                <w:szCs w:val="21"/>
              </w:rPr>
              <w:t>分。</w:t>
            </w:r>
          </w:p>
          <w:p>
            <w:pPr>
              <w:rPr>
                <w:rFonts w:asciiTheme="minorEastAsia" w:hAnsiTheme="minorEastAsia" w:eastAsiaTheme="minorEastAsia"/>
                <w:b/>
                <w:bCs/>
                <w:kern w:val="0"/>
                <w:szCs w:val="21"/>
              </w:rPr>
            </w:pPr>
            <w:r>
              <w:rPr>
                <w:rFonts w:hint="eastAsia" w:asciiTheme="minorEastAsia" w:hAnsiTheme="minorEastAsia" w:eastAsiaTheme="minorEastAsia"/>
                <w:b/>
                <w:bCs/>
                <w:sz w:val="22"/>
                <w:szCs w:val="22"/>
              </w:rPr>
              <w:t>评审依据：</w:t>
            </w:r>
            <w:r>
              <w:rPr>
                <w:rFonts w:hint="eastAsia" w:asciiTheme="minorEastAsia" w:hAnsiTheme="minorEastAsia" w:eastAsiaTheme="minorEastAsia"/>
                <w:b/>
                <w:bCs/>
                <w:szCs w:val="21"/>
              </w:rPr>
              <w:t>投标人（或制造厂商）在商务条款响应/偏离表填写</w:t>
            </w:r>
            <w:r>
              <w:rPr>
                <w:rFonts w:hint="eastAsia" w:asciiTheme="minorEastAsia" w:hAnsiTheme="minorEastAsia" w:eastAsiaTheme="minorEastAsia"/>
                <w:b/>
                <w:bCs/>
                <w:sz w:val="22"/>
                <w:szCs w:val="22"/>
              </w:rPr>
              <w:t>。未提供不得分或提供无效者得0分。</w:t>
            </w:r>
          </w:p>
        </w:tc>
        <w:tc>
          <w:tcPr>
            <w:tcW w:w="742" w:type="dxa"/>
            <w:vAlign w:val="center"/>
          </w:tcPr>
          <w:p>
            <w:pPr>
              <w:widowControl/>
              <w:jc w:val="center"/>
              <w:textAlignment w:val="top"/>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59" w:type="dxa"/>
            <w:gridSpan w:val="2"/>
            <w:vAlign w:val="center"/>
          </w:tcPr>
          <w:p>
            <w:pPr>
              <w:jc w:val="center"/>
              <w:rPr>
                <w:rFonts w:asciiTheme="minorEastAsia" w:hAnsiTheme="minorEastAsia" w:eastAsiaTheme="minorEastAsia"/>
                <w:b/>
                <w:bCs/>
                <w:szCs w:val="21"/>
              </w:rPr>
            </w:pPr>
            <w:r>
              <w:rPr>
                <w:rFonts w:hint="eastAsia" w:asciiTheme="minorEastAsia" w:hAnsiTheme="minorEastAsia" w:eastAsiaTheme="minorEastAsia"/>
                <w:b/>
                <w:bCs/>
                <w:szCs w:val="21"/>
              </w:rPr>
              <w:t>分值构成</w:t>
            </w:r>
          </w:p>
          <w:p>
            <w:pPr>
              <w:jc w:val="center"/>
              <w:rPr>
                <w:rFonts w:asciiTheme="minorEastAsia" w:hAnsiTheme="minorEastAsia" w:eastAsiaTheme="minorEastAsia"/>
                <w:b/>
                <w:bCs/>
                <w:sz w:val="22"/>
                <w:szCs w:val="22"/>
              </w:rPr>
            </w:pPr>
            <w:r>
              <w:rPr>
                <w:rFonts w:hint="eastAsia" w:asciiTheme="minorEastAsia" w:hAnsiTheme="minorEastAsia" w:eastAsiaTheme="minorEastAsia"/>
                <w:b/>
                <w:bCs/>
                <w:szCs w:val="21"/>
              </w:rPr>
              <w:t xml:space="preserve">（总分100分） </w:t>
            </w:r>
          </w:p>
        </w:tc>
        <w:tc>
          <w:tcPr>
            <w:tcW w:w="6478" w:type="dxa"/>
            <w:vAlign w:val="center"/>
          </w:tcPr>
          <w:p>
            <w:pPr>
              <w:ind w:right="844"/>
              <w:rPr>
                <w:rFonts w:asciiTheme="minorEastAsia" w:hAnsiTheme="minorEastAsia" w:eastAsiaTheme="minorEastAsia"/>
                <w:b/>
                <w:bCs/>
                <w:szCs w:val="21"/>
              </w:rPr>
            </w:pPr>
            <w:r>
              <w:rPr>
                <w:rFonts w:hint="eastAsia" w:asciiTheme="minorEastAsia" w:hAnsiTheme="minorEastAsia" w:eastAsiaTheme="minorEastAsia"/>
                <w:b/>
                <w:bCs/>
                <w:szCs w:val="21"/>
              </w:rPr>
              <w:t>投标报价：</w:t>
            </w:r>
            <w:r>
              <w:rPr>
                <w:rFonts w:hint="eastAsia" w:asciiTheme="minorEastAsia" w:hAnsiTheme="minorEastAsia" w:eastAsiaTheme="minorEastAsia"/>
                <w:b/>
                <w:bCs/>
                <w:szCs w:val="21"/>
                <w:lang w:val="en-US" w:eastAsia="zh-CN"/>
              </w:rPr>
              <w:t>40</w:t>
            </w:r>
            <w:r>
              <w:rPr>
                <w:rFonts w:hint="eastAsia" w:asciiTheme="minorEastAsia" w:hAnsiTheme="minorEastAsia" w:eastAsiaTheme="minorEastAsia"/>
                <w:b/>
                <w:bCs/>
                <w:szCs w:val="21"/>
              </w:rPr>
              <w:t>分；</w:t>
            </w:r>
          </w:p>
          <w:p>
            <w:pPr>
              <w:spacing w:line="400" w:lineRule="exact"/>
              <w:ind w:right="844"/>
              <w:rPr>
                <w:rFonts w:asciiTheme="minorEastAsia" w:hAnsiTheme="minorEastAsia" w:eastAsiaTheme="minorEastAsia"/>
                <w:b/>
                <w:bCs/>
                <w:szCs w:val="21"/>
              </w:rPr>
            </w:pPr>
            <w:r>
              <w:rPr>
                <w:rFonts w:hint="eastAsia" w:asciiTheme="minorEastAsia" w:hAnsiTheme="minorEastAsia" w:eastAsiaTheme="minorEastAsia"/>
                <w:b/>
                <w:bCs/>
                <w:szCs w:val="21"/>
              </w:rPr>
              <w:t>技术评分：</w:t>
            </w:r>
            <w:r>
              <w:rPr>
                <w:rFonts w:hint="eastAsia" w:asciiTheme="minorEastAsia" w:hAnsiTheme="minorEastAsia" w:eastAsiaTheme="minorEastAsia"/>
                <w:b/>
                <w:bCs/>
                <w:szCs w:val="21"/>
                <w:lang w:val="en-US" w:eastAsia="zh-CN"/>
              </w:rPr>
              <w:t>50</w:t>
            </w:r>
            <w:r>
              <w:rPr>
                <w:rFonts w:hint="eastAsia" w:asciiTheme="minorEastAsia" w:hAnsiTheme="minorEastAsia" w:eastAsiaTheme="minorEastAsia"/>
                <w:b/>
                <w:bCs/>
                <w:szCs w:val="21"/>
              </w:rPr>
              <w:t>分；</w:t>
            </w:r>
            <w:bookmarkStart w:id="15" w:name="_GoBack"/>
            <w:bookmarkEnd w:id="15"/>
          </w:p>
          <w:p>
            <w:pPr>
              <w:spacing w:line="400" w:lineRule="exact"/>
              <w:ind w:right="844"/>
              <w:rPr>
                <w:rFonts w:asciiTheme="minorEastAsia" w:hAnsiTheme="minorEastAsia" w:eastAsiaTheme="minorEastAsia"/>
                <w:b/>
                <w:bCs/>
                <w:szCs w:val="21"/>
              </w:rPr>
            </w:pPr>
            <w:r>
              <w:rPr>
                <w:rFonts w:hint="eastAsia" w:asciiTheme="minorEastAsia" w:hAnsiTheme="minorEastAsia" w:eastAsiaTheme="minorEastAsia"/>
                <w:b/>
                <w:bCs/>
                <w:szCs w:val="21"/>
              </w:rPr>
              <w:t>商务评分：</w:t>
            </w:r>
            <w:r>
              <w:rPr>
                <w:rFonts w:hint="eastAsia" w:asciiTheme="minorEastAsia" w:hAnsiTheme="minorEastAsia" w:eastAsiaTheme="minorEastAsia"/>
                <w:b/>
                <w:bCs/>
                <w:szCs w:val="21"/>
                <w:lang w:val="en-US" w:eastAsia="zh-CN"/>
              </w:rPr>
              <w:t>10</w:t>
            </w:r>
            <w:r>
              <w:rPr>
                <w:rFonts w:hint="eastAsia" w:asciiTheme="minorEastAsia" w:hAnsiTheme="minorEastAsia" w:eastAsiaTheme="minorEastAsia"/>
                <w:b/>
                <w:bCs/>
                <w:szCs w:val="21"/>
              </w:rPr>
              <w:t>分；</w:t>
            </w:r>
          </w:p>
        </w:tc>
        <w:tc>
          <w:tcPr>
            <w:tcW w:w="742" w:type="dxa"/>
            <w:vAlign w:val="center"/>
          </w:tcPr>
          <w:p>
            <w:pPr>
              <w:widowControl/>
              <w:jc w:val="center"/>
              <w:textAlignment w:val="top"/>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w:t>
            </w:r>
          </w:p>
        </w:tc>
      </w:tr>
    </w:tbl>
    <w:p>
      <w:pPr>
        <w:ind w:right="960"/>
        <w:rPr>
          <w:rFonts w:ascii="宋体" w:hAnsi="宋体"/>
          <w:bCs/>
          <w:sz w:val="24"/>
        </w:rPr>
      </w:pPr>
    </w:p>
    <w:p>
      <w:pPr>
        <w:ind w:left="420" w:leftChars="200" w:firstLine="3240" w:firstLineChars="1350"/>
        <w:jc w:val="right"/>
        <w:rPr>
          <w:rFonts w:ascii="宋体" w:hAnsi="宋体"/>
          <w:bCs/>
          <w:sz w:val="24"/>
        </w:rPr>
      </w:pPr>
    </w:p>
    <w:p>
      <w:pPr>
        <w:ind w:left="420" w:leftChars="200" w:firstLine="3240" w:firstLineChars="1350"/>
        <w:jc w:val="right"/>
        <w:rPr>
          <w:rFonts w:ascii="宋体" w:hAnsi="宋体"/>
          <w:bCs/>
          <w:sz w:val="24"/>
        </w:rPr>
      </w:pPr>
    </w:p>
    <w:bookmarkEnd w:id="4"/>
    <w:p>
      <w:pPr>
        <w:jc w:val="center"/>
        <w:rPr>
          <w:rFonts w:hint="eastAsia" w:ascii="宋体" w:hAnsi="宋体"/>
          <w:sz w:val="44"/>
          <w:szCs w:val="44"/>
        </w:rPr>
      </w:pPr>
    </w:p>
    <w:p>
      <w:pPr>
        <w:jc w:val="center"/>
        <w:rPr>
          <w:rFonts w:ascii="宋体" w:hAnsi="宋体"/>
          <w:b/>
          <w:bCs/>
          <w:sz w:val="44"/>
          <w:szCs w:val="44"/>
        </w:rPr>
      </w:pPr>
      <w:r>
        <w:rPr>
          <w:rFonts w:hint="eastAsia" w:ascii="宋体" w:hAnsi="宋体"/>
          <w:b/>
          <w:bCs/>
          <w:sz w:val="44"/>
          <w:szCs w:val="44"/>
        </w:rPr>
        <w:t>投标文件</w:t>
      </w:r>
    </w:p>
    <w:p>
      <w:pPr>
        <w:jc w:val="center"/>
        <w:rPr>
          <w:rFonts w:ascii="黑体" w:hAnsi="黑体" w:eastAsia="黑体"/>
          <w:sz w:val="36"/>
          <w:szCs w:val="36"/>
        </w:rPr>
      </w:pPr>
    </w:p>
    <w:p>
      <w:pPr>
        <w:rPr>
          <w:rFonts w:ascii="宋体" w:hAnsi="宋体"/>
        </w:rPr>
      </w:pPr>
    </w:p>
    <w:p>
      <w:pPr>
        <w:rPr>
          <w:rFonts w:ascii="宋体" w:hAnsi="宋体"/>
        </w:rPr>
      </w:pPr>
    </w:p>
    <w:p>
      <w:pPr>
        <w:rPr>
          <w:rFonts w:ascii="宋体" w:hAnsi="宋体"/>
        </w:rPr>
      </w:pPr>
    </w:p>
    <w:p>
      <w:pPr>
        <w:rPr>
          <w:rFonts w:ascii="宋体" w:hAnsi="宋体"/>
        </w:rPr>
      </w:pPr>
    </w:p>
    <w:p>
      <w:pPr>
        <w:jc w:val="center"/>
        <w:rPr>
          <w:rFonts w:ascii="宋体" w:hAnsi="宋体"/>
          <w:b/>
          <w:sz w:val="30"/>
          <w:szCs w:val="30"/>
          <w:u w:val="single"/>
        </w:rPr>
      </w:pPr>
      <w:r>
        <w:rPr>
          <w:rFonts w:hint="eastAsia" w:ascii="宋体" w:hAnsi="宋体"/>
          <w:b/>
          <w:sz w:val="30"/>
          <w:szCs w:val="30"/>
        </w:rPr>
        <w:t>项目名称：江西中红普林医疗制品有限公司蒸汽发生器采购项目</w:t>
      </w:r>
    </w:p>
    <w:p>
      <w:pPr>
        <w:rPr>
          <w:rFonts w:ascii="宋体" w:hAnsi="宋体"/>
          <w:sz w:val="28"/>
          <w:u w:val="single"/>
        </w:rPr>
      </w:pPr>
    </w:p>
    <w:p>
      <w:pPr>
        <w:rPr>
          <w:rFonts w:ascii="宋体" w:hAnsi="宋体"/>
          <w:sz w:val="28"/>
          <w:u w:val="single"/>
        </w:rPr>
      </w:pPr>
    </w:p>
    <w:p>
      <w:pPr>
        <w:rPr>
          <w:rFonts w:ascii="宋体" w:hAnsi="宋体"/>
          <w:sz w:val="28"/>
          <w:u w:val="single"/>
        </w:rPr>
      </w:pPr>
    </w:p>
    <w:p>
      <w:pPr>
        <w:rPr>
          <w:rFonts w:ascii="宋体" w:hAnsi="宋体"/>
          <w:sz w:val="28"/>
          <w:u w:val="single"/>
        </w:rPr>
      </w:pPr>
    </w:p>
    <w:p>
      <w:pPr>
        <w:rPr>
          <w:rFonts w:ascii="宋体" w:hAnsi="宋体"/>
          <w:sz w:val="28"/>
          <w:u w:val="single"/>
        </w:rPr>
      </w:pPr>
    </w:p>
    <w:p>
      <w:pPr>
        <w:rPr>
          <w:rFonts w:ascii="宋体" w:hAnsi="宋体"/>
          <w:sz w:val="28"/>
          <w:u w:val="single"/>
        </w:rPr>
      </w:pPr>
    </w:p>
    <w:p>
      <w:pPr>
        <w:jc w:val="center"/>
        <w:rPr>
          <w:rFonts w:ascii="宋体" w:hAnsi="宋体"/>
          <w:sz w:val="28"/>
          <w:u w:val="single"/>
        </w:rPr>
      </w:pPr>
    </w:p>
    <w:p>
      <w:pPr>
        <w:spacing w:line="480" w:lineRule="auto"/>
        <w:ind w:firstLine="1260" w:firstLineChars="450"/>
        <w:rPr>
          <w:rFonts w:ascii="宋体" w:hAnsi="宋体"/>
          <w:sz w:val="28"/>
          <w:szCs w:val="28"/>
        </w:rPr>
      </w:pPr>
    </w:p>
    <w:p>
      <w:pPr>
        <w:spacing w:line="480" w:lineRule="auto"/>
        <w:ind w:firstLine="1260" w:firstLineChars="450"/>
        <w:rPr>
          <w:rFonts w:ascii="宋体" w:hAnsi="宋体"/>
          <w:sz w:val="28"/>
          <w:szCs w:val="28"/>
        </w:rPr>
      </w:pPr>
    </w:p>
    <w:p>
      <w:pPr>
        <w:spacing w:line="480" w:lineRule="auto"/>
        <w:ind w:firstLine="1260" w:firstLineChars="450"/>
        <w:rPr>
          <w:rFonts w:hint="default" w:ascii="宋体" w:hAnsi="宋体" w:eastAsia="宋体"/>
          <w:sz w:val="28"/>
          <w:szCs w:val="28"/>
          <w:u w:val="single"/>
          <w:lang w:val="en-US" w:eastAsia="zh-CN"/>
        </w:rPr>
      </w:pPr>
      <w:r>
        <w:rPr>
          <w:rFonts w:hint="eastAsia" w:ascii="宋体" w:hAnsi="宋体"/>
          <w:sz w:val="28"/>
          <w:szCs w:val="28"/>
        </w:rPr>
        <w:t>投标单位（</w:t>
      </w:r>
      <w:r>
        <w:rPr>
          <w:rFonts w:hint="eastAsia"/>
          <w:sz w:val="28"/>
          <w:szCs w:val="28"/>
        </w:rPr>
        <w:t>签章</w:t>
      </w:r>
      <w:r>
        <w:rPr>
          <w:rFonts w:hint="eastAsia" w:ascii="宋体" w:hAnsi="宋体"/>
          <w:sz w:val="28"/>
          <w:szCs w:val="28"/>
        </w:rPr>
        <w:t>）：</w:t>
      </w:r>
      <w:r>
        <w:rPr>
          <w:rFonts w:hint="eastAsia" w:ascii="宋体" w:hAnsi="宋体"/>
          <w:sz w:val="28"/>
          <w:szCs w:val="28"/>
          <w:u w:val="single"/>
          <w:lang w:val="en-US" w:eastAsia="zh-CN"/>
        </w:rPr>
        <w:t xml:space="preserve">                                 </w:t>
      </w:r>
    </w:p>
    <w:p>
      <w:pPr>
        <w:spacing w:line="480" w:lineRule="auto"/>
        <w:ind w:firstLine="1260" w:firstLineChars="450"/>
        <w:rPr>
          <w:sz w:val="28"/>
          <w:szCs w:val="28"/>
        </w:rPr>
      </w:pPr>
    </w:p>
    <w:p>
      <w:pPr>
        <w:spacing w:line="480" w:lineRule="auto"/>
        <w:ind w:firstLine="1260" w:firstLineChars="450"/>
        <w:rPr>
          <w:rFonts w:hint="default" w:eastAsia="宋体"/>
          <w:sz w:val="28"/>
          <w:szCs w:val="28"/>
          <w:u w:val="single"/>
          <w:lang w:val="en-US" w:eastAsia="zh-CN"/>
        </w:rPr>
      </w:pPr>
      <w:r>
        <w:rPr>
          <w:sz w:val="28"/>
          <w:szCs w:val="28"/>
        </w:rPr>
        <w:t>法定代表人或其委托代理人（</w:t>
      </w:r>
      <w:r>
        <w:rPr>
          <w:rFonts w:hint="eastAsia"/>
          <w:sz w:val="28"/>
          <w:szCs w:val="28"/>
        </w:rPr>
        <w:t>签章</w:t>
      </w:r>
      <w:r>
        <w:rPr>
          <w:sz w:val="28"/>
          <w:szCs w:val="28"/>
        </w:rPr>
        <w:t>）：</w:t>
      </w:r>
      <w:r>
        <w:rPr>
          <w:rFonts w:hint="eastAsia"/>
          <w:sz w:val="28"/>
          <w:szCs w:val="28"/>
          <w:u w:val="single"/>
          <w:lang w:val="en-US" w:eastAsia="zh-CN"/>
        </w:rPr>
        <w:t xml:space="preserve">                 </w:t>
      </w:r>
    </w:p>
    <w:p>
      <w:pPr>
        <w:spacing w:line="480" w:lineRule="auto"/>
        <w:ind w:firstLine="1260" w:firstLineChars="450"/>
        <w:rPr>
          <w:rFonts w:ascii="宋体" w:hAnsi="宋体"/>
          <w:sz w:val="28"/>
          <w:szCs w:val="28"/>
        </w:rPr>
      </w:pPr>
    </w:p>
    <w:p>
      <w:pPr>
        <w:spacing w:line="480" w:lineRule="auto"/>
        <w:ind w:firstLine="1260" w:firstLineChars="450"/>
        <w:rPr>
          <w:rFonts w:hint="eastAsia" w:ascii="宋体" w:hAnsi="宋体"/>
          <w:sz w:val="28"/>
          <w:szCs w:val="28"/>
          <w:u w:val="single"/>
        </w:rPr>
      </w:pPr>
      <w:r>
        <w:rPr>
          <w:rFonts w:hint="eastAsia" w:ascii="宋体" w:hAnsi="宋体"/>
          <w:sz w:val="28"/>
          <w:szCs w:val="28"/>
        </w:rPr>
        <w:t>日    期：</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r>
        <w:rPr>
          <w:rFonts w:hint="eastAsia" w:ascii="宋体" w:hAnsi="宋体"/>
          <w:sz w:val="28"/>
          <w:szCs w:val="28"/>
          <w:u w:val="single"/>
        </w:rPr>
        <w:t xml:space="preserve">年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月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日</w:t>
      </w:r>
      <w:bookmarkStart w:id="5" w:name="_Toc17282886"/>
    </w:p>
    <w:p>
      <w:pPr>
        <w:spacing w:line="480" w:lineRule="auto"/>
        <w:ind w:firstLine="1260" w:firstLineChars="450"/>
        <w:rPr>
          <w:rFonts w:hint="eastAsia" w:ascii="宋体" w:hAnsi="宋体"/>
          <w:sz w:val="28"/>
          <w:szCs w:val="28"/>
          <w:u w:val="single"/>
        </w:rPr>
      </w:pPr>
    </w:p>
    <w:p>
      <w:pPr>
        <w:pStyle w:val="4"/>
        <w:jc w:val="center"/>
      </w:pPr>
      <w:r>
        <w:t>1</w:t>
      </w:r>
      <w:r>
        <w:rPr>
          <w:rFonts w:hint="eastAsia"/>
        </w:rPr>
        <w:t>.开标一览表（格式）</w:t>
      </w:r>
      <w:bookmarkEnd w:id="5"/>
    </w:p>
    <w:p>
      <w:pPr>
        <w:spacing w:before="120" w:after="120"/>
        <w:jc w:val="center"/>
        <w:rPr>
          <w:rFonts w:ascii="宋体" w:hAnsi="宋体"/>
        </w:rPr>
      </w:pPr>
    </w:p>
    <w:p>
      <w:pPr>
        <w:tabs>
          <w:tab w:val="left" w:pos="7845"/>
        </w:tabs>
        <w:spacing w:line="360" w:lineRule="auto"/>
        <w:ind w:firstLine="210" w:firstLineChars="100"/>
        <w:rPr>
          <w:rFonts w:ascii="宋体" w:hAnsi="宋体"/>
          <w:b/>
          <w:szCs w:val="21"/>
        </w:rPr>
      </w:pPr>
      <w:r>
        <w:rPr>
          <w:rFonts w:hint="eastAsia" w:ascii="宋体" w:hAnsi="宋体"/>
          <w:szCs w:val="21"/>
        </w:rPr>
        <w:t>项目名称：</w:t>
      </w:r>
      <w:r>
        <w:rPr>
          <w:rFonts w:hint="eastAsia" w:ascii="宋体" w:hAnsi="宋体"/>
          <w:bCs/>
          <w:sz w:val="24"/>
        </w:rPr>
        <w:t>江西中红普林医疗制品有限公司蒸汽发生器采购项目</w:t>
      </w:r>
    </w:p>
    <w:p>
      <w:pPr>
        <w:tabs>
          <w:tab w:val="left" w:pos="7845"/>
        </w:tabs>
        <w:ind w:firstLine="6510" w:firstLineChars="3100"/>
        <w:rPr>
          <w:rFonts w:ascii="宋体" w:hAnsi="宋体"/>
          <w:szCs w:val="21"/>
        </w:rPr>
      </w:pPr>
      <w:r>
        <w:rPr>
          <w:rFonts w:hint="eastAsia" w:ascii="宋体" w:hAnsi="宋体"/>
          <w:szCs w:val="21"/>
        </w:rPr>
        <w:t xml:space="preserve"> [货币单位：人民币元] </w:t>
      </w:r>
    </w:p>
    <w:tbl>
      <w:tblPr>
        <w:tblStyle w:val="11"/>
        <w:tblW w:w="9736"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5"/>
        <w:gridCol w:w="8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35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b/>
                <w:bCs/>
                <w:szCs w:val="21"/>
              </w:rPr>
            </w:pPr>
            <w:r>
              <w:rPr>
                <w:rFonts w:hint="eastAsia" w:ascii="宋体" w:hAnsi="宋体"/>
                <w:b/>
                <w:bCs/>
                <w:szCs w:val="21"/>
              </w:rPr>
              <w:t>序号</w:t>
            </w:r>
          </w:p>
        </w:tc>
        <w:tc>
          <w:tcPr>
            <w:tcW w:w="8381" w:type="dxa"/>
            <w:tcBorders>
              <w:top w:val="single" w:color="auto" w:sz="4" w:space="0"/>
              <w:left w:val="nil"/>
              <w:bottom w:val="single" w:color="auto" w:sz="4" w:space="0"/>
              <w:right w:val="single" w:color="auto" w:sz="4" w:space="0"/>
            </w:tcBorders>
          </w:tcPr>
          <w:p>
            <w:pPr>
              <w:spacing w:line="400" w:lineRule="exact"/>
              <w:jc w:val="center"/>
              <w:rPr>
                <w:rFonts w:ascii="宋体" w:hAnsi="宋体"/>
                <w:b/>
                <w:bCs/>
                <w:szCs w:val="21"/>
              </w:rPr>
            </w:pPr>
            <w:r>
              <w:rPr>
                <w:rFonts w:hint="eastAsia" w:ascii="宋体" w:hAnsi="宋体"/>
                <w:b/>
                <w:bCs/>
                <w:szCs w:val="21"/>
              </w:rPr>
              <w:t>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13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szCs w:val="21"/>
                <w:lang w:val="en-US" w:eastAsia="zh-CN"/>
              </w:rPr>
            </w:pPr>
            <w:r>
              <w:rPr>
                <w:rFonts w:hint="eastAsia" w:ascii="宋体" w:hAnsi="宋体"/>
                <w:szCs w:val="21"/>
                <w:lang w:val="en-US" w:eastAsia="zh-CN"/>
              </w:rPr>
              <w:t>1</w:t>
            </w:r>
          </w:p>
        </w:tc>
        <w:tc>
          <w:tcPr>
            <w:tcW w:w="8381"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bCs/>
                <w:sz w:val="24"/>
              </w:rPr>
              <w:t>江西中红普林医疗制品有限公司蒸汽发生器采购项目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trPr>
        <w:tc>
          <w:tcPr>
            <w:tcW w:w="973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hint="default" w:ascii="宋体" w:hAnsi="宋体" w:eastAsia="宋体"/>
                <w:szCs w:val="21"/>
                <w:lang w:val="en-US" w:eastAsia="zh-CN"/>
              </w:rPr>
            </w:pPr>
            <w:r>
              <w:rPr>
                <w:rFonts w:hint="eastAsia" w:ascii="宋体" w:hAnsi="宋体"/>
                <w:szCs w:val="21"/>
              </w:rPr>
              <w:t>合计总投标（含税）：人民币（大写）（￥）</w:t>
            </w:r>
            <w:r>
              <w:rPr>
                <w:rFonts w:hint="eastAsia" w:ascii="宋体" w:hAnsi="宋体"/>
                <w:szCs w:val="21"/>
                <w:u w:val="single"/>
                <w:lang w:val="en-US" w:eastAsia="zh-CN"/>
              </w:rPr>
              <w:t xml:space="preserve">                               税率：             </w:t>
            </w:r>
          </w:p>
        </w:tc>
      </w:tr>
    </w:tbl>
    <w:p>
      <w:pPr>
        <w:spacing w:line="400" w:lineRule="exact"/>
        <w:rPr>
          <w:rFonts w:ascii="宋体" w:hAnsi="宋体"/>
          <w:szCs w:val="21"/>
        </w:rPr>
      </w:pPr>
      <w:r>
        <w:rPr>
          <w:rFonts w:hint="eastAsia" w:ascii="宋体" w:hAnsi="宋体"/>
          <w:szCs w:val="21"/>
        </w:rPr>
        <w:t>注：1、合计总报价包含项目设备和管道系统设计、土建基础和管道支架设计、管道支架施工、设备和管道安装、</w:t>
      </w:r>
      <w:r>
        <w:rPr>
          <w:rFonts w:hint="eastAsia" w:ascii="宋体" w:hAnsi="宋体"/>
          <w:szCs w:val="21"/>
          <w:lang w:val="en-US" w:eastAsia="zh-CN"/>
        </w:rPr>
        <w:t>项目</w:t>
      </w:r>
      <w:r>
        <w:rPr>
          <w:rFonts w:hint="eastAsia" w:ascii="宋体" w:hAnsi="宋体"/>
          <w:szCs w:val="21"/>
        </w:rPr>
        <w:t>备案和验收</w:t>
      </w:r>
      <w:r>
        <w:rPr>
          <w:rFonts w:hint="eastAsia" w:ascii="宋体" w:hAnsi="宋体"/>
          <w:szCs w:val="21"/>
          <w:lang w:eastAsia="zh-CN"/>
        </w:rPr>
        <w:t>、</w:t>
      </w:r>
      <w:r>
        <w:rPr>
          <w:rFonts w:hint="eastAsia" w:ascii="宋体" w:hAnsi="宋体"/>
          <w:szCs w:val="21"/>
          <w:lang w:val="en-US" w:eastAsia="zh-CN"/>
        </w:rPr>
        <w:t>材料费、机械费、人工费、辅材费、检测费、安全文明施工费和措施费、保险费、运费、</w:t>
      </w:r>
      <w:r>
        <w:rPr>
          <w:rFonts w:hint="eastAsia" w:ascii="宋体" w:hAnsi="宋体"/>
          <w:szCs w:val="21"/>
        </w:rPr>
        <w:t xml:space="preserve">税金等一切费用。 </w:t>
      </w:r>
    </w:p>
    <w:p>
      <w:pPr>
        <w:spacing w:line="400" w:lineRule="exact"/>
        <w:jc w:val="center"/>
        <w:rPr>
          <w:rFonts w:ascii="宋体" w:hAnsi="宋体"/>
          <w:b/>
          <w:szCs w:val="21"/>
        </w:rPr>
      </w:pPr>
    </w:p>
    <w:p>
      <w:pPr>
        <w:spacing w:line="400" w:lineRule="exact"/>
        <w:jc w:val="center"/>
        <w:rPr>
          <w:rFonts w:ascii="宋体" w:hAnsi="宋体"/>
          <w:b/>
          <w:szCs w:val="21"/>
        </w:rPr>
      </w:pPr>
    </w:p>
    <w:p>
      <w:pPr>
        <w:spacing w:line="400" w:lineRule="exact"/>
        <w:jc w:val="center"/>
        <w:rPr>
          <w:rFonts w:ascii="宋体" w:hAnsi="宋体"/>
          <w:b/>
          <w:szCs w:val="21"/>
        </w:rPr>
      </w:pPr>
    </w:p>
    <w:p>
      <w:pPr>
        <w:spacing w:line="400" w:lineRule="exact"/>
        <w:jc w:val="center"/>
        <w:rPr>
          <w:rFonts w:ascii="宋体" w:hAnsi="宋体"/>
          <w:b/>
          <w:szCs w:val="21"/>
        </w:rPr>
      </w:pPr>
    </w:p>
    <w:p>
      <w:pPr>
        <w:spacing w:after="167" w:afterLines="50" w:line="360" w:lineRule="auto"/>
        <w:rPr>
          <w:rFonts w:hint="default" w:ascii="宋体" w:hAnsi="宋体" w:eastAsia="宋体"/>
          <w:lang w:val="en-US" w:eastAsia="zh-CN"/>
        </w:rPr>
      </w:pPr>
      <w:r>
        <w:rPr>
          <w:rFonts w:hint="eastAsia" w:ascii="宋体" w:hAnsi="宋体"/>
        </w:rPr>
        <w:t>投标人代表签字或签章</w:t>
      </w:r>
      <w:r>
        <w:rPr>
          <w:rFonts w:ascii="宋体" w:hAnsi="宋体"/>
        </w:rPr>
        <w:t>：</w:t>
      </w:r>
      <w:r>
        <w:rPr>
          <w:rFonts w:hint="eastAsia" w:ascii="宋体" w:hAnsi="宋体"/>
          <w:u w:val="single"/>
          <w:lang w:val="en-US" w:eastAsia="zh-CN"/>
        </w:rPr>
        <w:t xml:space="preserve">                         </w:t>
      </w:r>
    </w:p>
    <w:p>
      <w:pPr>
        <w:rPr>
          <w:rFonts w:hint="default" w:eastAsia="宋体"/>
          <w:lang w:val="en-US" w:eastAsia="zh-CN"/>
        </w:rPr>
      </w:pPr>
      <w:r>
        <w:rPr>
          <w:rFonts w:hint="eastAsia" w:ascii="宋体" w:hAnsi="宋体"/>
        </w:rPr>
        <w:t>投标人（签章）：</w:t>
      </w:r>
      <w:r>
        <w:rPr>
          <w:rFonts w:hint="eastAsia" w:ascii="宋体" w:hAnsi="宋体"/>
          <w:u w:val="single"/>
          <w:lang w:val="en-US" w:eastAsia="zh-CN"/>
        </w:rPr>
        <w:t xml:space="preserve">                               </w:t>
      </w:r>
    </w:p>
    <w:p>
      <w:pPr>
        <w:spacing w:line="400" w:lineRule="exact"/>
        <w:jc w:val="center"/>
        <w:rPr>
          <w:rFonts w:ascii="宋体" w:hAnsi="宋体"/>
          <w:szCs w:val="21"/>
        </w:rPr>
      </w:pPr>
    </w:p>
    <w:p>
      <w:pPr>
        <w:spacing w:line="400" w:lineRule="exact"/>
        <w:sectPr>
          <w:headerReference r:id="rId3" w:type="default"/>
          <w:pgSz w:w="11906" w:h="16838"/>
          <w:pgMar w:top="1134" w:right="1080" w:bottom="1134" w:left="1080" w:header="851" w:footer="992" w:gutter="0"/>
          <w:cols w:space="0" w:num="1"/>
          <w:rtlGutter w:val="0"/>
          <w:docGrid w:type="lines" w:linePitch="334" w:charSpace="0"/>
        </w:sectPr>
      </w:pPr>
      <w:r>
        <w:rPr>
          <w:rFonts w:hint="eastAsia" w:ascii="宋体" w:hAnsi="宋体"/>
          <w:szCs w:val="21"/>
        </w:rPr>
        <w:t>日    期：</w:t>
      </w:r>
      <w:r>
        <w:rPr>
          <w:rFonts w:hint="eastAsia" w:ascii="宋体" w:hAnsi="宋体"/>
          <w:szCs w:val="21"/>
          <w:lang w:val="en-US" w:eastAsia="zh-CN"/>
        </w:rPr>
        <w:t>2024</w:t>
      </w:r>
      <w:r>
        <w:rPr>
          <w:rFonts w:hint="eastAsia" w:ascii="宋体" w:hAnsi="宋体"/>
          <w:szCs w:val="21"/>
        </w:rPr>
        <w:t>年   月   日</w:t>
      </w:r>
      <w:r>
        <w:rPr>
          <w:rFonts w:hint="eastAsia" w:ascii="宋体" w:hAnsi="宋体"/>
          <w:sz w:val="28"/>
          <w:szCs w:val="28"/>
        </w:rPr>
        <w:br w:type="page"/>
      </w:r>
      <w:bookmarkStart w:id="6" w:name="_Toc17282887"/>
    </w:p>
    <w:p>
      <w:pPr>
        <w:pStyle w:val="4"/>
        <w:jc w:val="center"/>
      </w:pPr>
      <w:r>
        <w:t>2</w:t>
      </w:r>
      <w:r>
        <w:rPr>
          <w:rFonts w:hint="eastAsia"/>
        </w:rPr>
        <w:t>.投标明细表（格式）</w:t>
      </w:r>
      <w:bookmarkEnd w:id="6"/>
    </w:p>
    <w:p>
      <w:pPr>
        <w:spacing w:line="400" w:lineRule="exact"/>
        <w:rPr>
          <w:szCs w:val="21"/>
        </w:rPr>
      </w:pPr>
      <w:r>
        <w:rPr>
          <w:rFonts w:hint="eastAsia" w:ascii="宋体" w:hAnsi="宋体"/>
          <w:szCs w:val="21"/>
        </w:rPr>
        <w:t xml:space="preserve">投标人名称： </w:t>
      </w:r>
    </w:p>
    <w:tbl>
      <w:tblPr>
        <w:tblStyle w:val="11"/>
        <w:tblW w:w="13945" w:type="dxa"/>
        <w:tblInd w:w="13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27"/>
        <w:gridCol w:w="2386"/>
        <w:gridCol w:w="2811"/>
        <w:gridCol w:w="1711"/>
        <w:gridCol w:w="1141"/>
        <w:gridCol w:w="1141"/>
        <w:gridCol w:w="1701"/>
        <w:gridCol w:w="19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0" w:hRule="exact"/>
        </w:trPr>
        <w:tc>
          <w:tcPr>
            <w:tcW w:w="1127" w:type="dxa"/>
            <w:vAlign w:val="center"/>
          </w:tcPr>
          <w:p>
            <w:pPr>
              <w:spacing w:line="400" w:lineRule="exact"/>
              <w:jc w:val="center"/>
              <w:rPr>
                <w:rFonts w:ascii="宋体" w:hAnsi="宋体"/>
                <w:b/>
                <w:szCs w:val="21"/>
              </w:rPr>
            </w:pPr>
            <w:r>
              <w:rPr>
                <w:rFonts w:hint="eastAsia" w:ascii="宋体" w:hAnsi="宋体"/>
                <w:b/>
                <w:szCs w:val="21"/>
              </w:rPr>
              <w:t>序号</w:t>
            </w:r>
          </w:p>
        </w:tc>
        <w:tc>
          <w:tcPr>
            <w:tcW w:w="2386" w:type="dxa"/>
            <w:vAlign w:val="center"/>
          </w:tcPr>
          <w:p>
            <w:pPr>
              <w:spacing w:line="400" w:lineRule="exact"/>
              <w:jc w:val="center"/>
              <w:rPr>
                <w:rFonts w:ascii="宋体" w:hAnsi="宋体"/>
                <w:b/>
                <w:szCs w:val="21"/>
              </w:rPr>
            </w:pPr>
            <w:r>
              <w:rPr>
                <w:rFonts w:hint="eastAsia" w:ascii="宋体" w:hAnsi="宋体"/>
                <w:b/>
                <w:szCs w:val="21"/>
              </w:rPr>
              <w:t>项目名称</w:t>
            </w:r>
          </w:p>
        </w:tc>
        <w:tc>
          <w:tcPr>
            <w:tcW w:w="2811" w:type="dxa"/>
            <w:vAlign w:val="center"/>
          </w:tcPr>
          <w:p>
            <w:pPr>
              <w:spacing w:line="400" w:lineRule="exact"/>
              <w:jc w:val="center"/>
              <w:rPr>
                <w:rFonts w:ascii="宋体" w:hAnsi="宋体"/>
                <w:b/>
                <w:szCs w:val="21"/>
              </w:rPr>
            </w:pPr>
            <w:r>
              <w:rPr>
                <w:rFonts w:hint="eastAsia" w:ascii="宋体" w:hAnsi="宋体"/>
                <w:b/>
                <w:szCs w:val="21"/>
              </w:rPr>
              <w:t>制造商名称/品牌</w:t>
            </w:r>
          </w:p>
        </w:tc>
        <w:tc>
          <w:tcPr>
            <w:tcW w:w="1711" w:type="dxa"/>
            <w:vAlign w:val="center"/>
          </w:tcPr>
          <w:p>
            <w:pPr>
              <w:spacing w:line="400" w:lineRule="exact"/>
              <w:jc w:val="center"/>
              <w:rPr>
                <w:rFonts w:ascii="宋体" w:hAnsi="宋体"/>
                <w:b/>
                <w:szCs w:val="21"/>
              </w:rPr>
            </w:pPr>
            <w:r>
              <w:rPr>
                <w:rFonts w:hint="eastAsia" w:ascii="宋体" w:hAnsi="宋体"/>
                <w:b/>
                <w:szCs w:val="21"/>
              </w:rPr>
              <w:t>规格/型号</w:t>
            </w:r>
          </w:p>
        </w:tc>
        <w:tc>
          <w:tcPr>
            <w:tcW w:w="1141" w:type="dxa"/>
            <w:vAlign w:val="center"/>
          </w:tcPr>
          <w:p>
            <w:pPr>
              <w:spacing w:line="400" w:lineRule="exact"/>
              <w:jc w:val="center"/>
              <w:rPr>
                <w:rFonts w:ascii="宋体" w:hAnsi="宋体"/>
                <w:b/>
                <w:szCs w:val="21"/>
              </w:rPr>
            </w:pPr>
            <w:r>
              <w:rPr>
                <w:rFonts w:hint="eastAsia" w:ascii="宋体" w:hAnsi="宋体"/>
                <w:b/>
                <w:szCs w:val="21"/>
              </w:rPr>
              <w:t>数量</w:t>
            </w:r>
          </w:p>
        </w:tc>
        <w:tc>
          <w:tcPr>
            <w:tcW w:w="1141" w:type="dxa"/>
            <w:vAlign w:val="center"/>
          </w:tcPr>
          <w:p>
            <w:pPr>
              <w:spacing w:line="400" w:lineRule="exact"/>
              <w:jc w:val="center"/>
              <w:rPr>
                <w:rFonts w:ascii="宋体" w:hAnsi="宋体"/>
                <w:b/>
                <w:szCs w:val="21"/>
              </w:rPr>
            </w:pPr>
            <w:r>
              <w:rPr>
                <w:rFonts w:hint="eastAsia" w:ascii="宋体" w:hAnsi="宋体"/>
                <w:b/>
                <w:szCs w:val="21"/>
              </w:rPr>
              <w:t>单价（元）</w:t>
            </w:r>
          </w:p>
        </w:tc>
        <w:tc>
          <w:tcPr>
            <w:tcW w:w="1701" w:type="dxa"/>
            <w:vAlign w:val="center"/>
          </w:tcPr>
          <w:p>
            <w:pPr>
              <w:spacing w:line="400" w:lineRule="exact"/>
              <w:jc w:val="center"/>
              <w:rPr>
                <w:rFonts w:ascii="宋体" w:hAnsi="宋体"/>
                <w:b/>
                <w:szCs w:val="21"/>
              </w:rPr>
            </w:pPr>
            <w:r>
              <w:rPr>
                <w:rFonts w:hint="eastAsia" w:ascii="宋体" w:hAnsi="宋体"/>
                <w:b/>
                <w:szCs w:val="21"/>
              </w:rPr>
              <w:t>总价（元）</w:t>
            </w:r>
          </w:p>
        </w:tc>
        <w:tc>
          <w:tcPr>
            <w:tcW w:w="1927" w:type="dxa"/>
            <w:vAlign w:val="center"/>
          </w:tcPr>
          <w:p>
            <w:pPr>
              <w:spacing w:line="360" w:lineRule="exact"/>
              <w:jc w:val="center"/>
              <w:rPr>
                <w:rFonts w:ascii="宋体" w:hAnsi="宋体"/>
                <w:b/>
                <w:szCs w:val="21"/>
              </w:rPr>
            </w:pPr>
            <w:r>
              <w:rPr>
                <w:rFonts w:hint="eastAsia" w:ascii="宋体" w:hAnsi="宋体"/>
                <w:b/>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7" w:hRule="exact"/>
        </w:trPr>
        <w:tc>
          <w:tcPr>
            <w:tcW w:w="1127" w:type="dxa"/>
            <w:shd w:val="clear" w:color="auto" w:fill="auto"/>
            <w:vAlign w:val="center"/>
          </w:tcPr>
          <w:p>
            <w:pPr>
              <w:spacing w:line="400" w:lineRule="exact"/>
              <w:jc w:val="center"/>
              <w:rPr>
                <w:rFonts w:ascii="宋体" w:hAnsi="宋体"/>
                <w:b/>
                <w:szCs w:val="21"/>
              </w:rPr>
            </w:pPr>
            <w:r>
              <w:rPr>
                <w:rFonts w:hint="eastAsia" w:ascii="宋体" w:hAnsi="宋体"/>
                <w:b/>
                <w:szCs w:val="21"/>
              </w:rPr>
              <w:t>1</w:t>
            </w:r>
          </w:p>
        </w:tc>
        <w:tc>
          <w:tcPr>
            <w:tcW w:w="2386" w:type="dxa"/>
            <w:shd w:val="clear" w:color="auto" w:fill="auto"/>
            <w:vAlign w:val="center"/>
          </w:tcPr>
          <w:p>
            <w:pPr>
              <w:spacing w:line="400" w:lineRule="exact"/>
              <w:jc w:val="center"/>
              <w:rPr>
                <w:rFonts w:ascii="宋体" w:hAnsi="宋体"/>
                <w:szCs w:val="21"/>
              </w:rPr>
            </w:pPr>
          </w:p>
        </w:tc>
        <w:tc>
          <w:tcPr>
            <w:tcW w:w="2811" w:type="dxa"/>
            <w:shd w:val="clear" w:color="auto" w:fill="auto"/>
            <w:vAlign w:val="center"/>
          </w:tcPr>
          <w:p>
            <w:pPr>
              <w:spacing w:line="400" w:lineRule="exact"/>
              <w:jc w:val="center"/>
              <w:rPr>
                <w:rFonts w:ascii="宋体" w:hAnsi="宋体"/>
                <w:szCs w:val="21"/>
              </w:rPr>
            </w:pPr>
          </w:p>
        </w:tc>
        <w:tc>
          <w:tcPr>
            <w:tcW w:w="1711" w:type="dxa"/>
            <w:shd w:val="clear" w:color="auto" w:fill="auto"/>
            <w:vAlign w:val="center"/>
          </w:tcPr>
          <w:p>
            <w:pPr>
              <w:spacing w:line="400" w:lineRule="exact"/>
              <w:jc w:val="center"/>
              <w:rPr>
                <w:rFonts w:ascii="宋体" w:hAnsi="宋体"/>
                <w:szCs w:val="21"/>
              </w:rPr>
            </w:pPr>
          </w:p>
        </w:tc>
        <w:tc>
          <w:tcPr>
            <w:tcW w:w="1141" w:type="dxa"/>
            <w:vAlign w:val="center"/>
          </w:tcPr>
          <w:p>
            <w:pPr>
              <w:spacing w:line="400" w:lineRule="exact"/>
              <w:jc w:val="center"/>
              <w:rPr>
                <w:rFonts w:ascii="宋体" w:hAnsi="宋体"/>
                <w:szCs w:val="21"/>
              </w:rPr>
            </w:pPr>
          </w:p>
        </w:tc>
        <w:tc>
          <w:tcPr>
            <w:tcW w:w="1141" w:type="dxa"/>
            <w:vAlign w:val="center"/>
          </w:tcPr>
          <w:p>
            <w:pPr>
              <w:spacing w:line="400" w:lineRule="exact"/>
              <w:jc w:val="center"/>
              <w:rPr>
                <w:rFonts w:ascii="宋体" w:hAnsi="宋体"/>
                <w:szCs w:val="21"/>
              </w:rPr>
            </w:pPr>
          </w:p>
        </w:tc>
        <w:tc>
          <w:tcPr>
            <w:tcW w:w="1701" w:type="dxa"/>
            <w:vAlign w:val="center"/>
          </w:tcPr>
          <w:p>
            <w:pPr>
              <w:spacing w:line="400" w:lineRule="exact"/>
              <w:jc w:val="center"/>
              <w:rPr>
                <w:rFonts w:ascii="宋体" w:hAnsi="宋体"/>
                <w:szCs w:val="21"/>
              </w:rPr>
            </w:pPr>
          </w:p>
        </w:tc>
        <w:tc>
          <w:tcPr>
            <w:tcW w:w="1927" w:type="dxa"/>
            <w:vAlign w:val="center"/>
          </w:tcPr>
          <w:p>
            <w:pPr>
              <w:spacing w:line="4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7" w:hRule="exact"/>
        </w:trPr>
        <w:tc>
          <w:tcPr>
            <w:tcW w:w="1127" w:type="dxa"/>
            <w:shd w:val="clear" w:color="auto" w:fill="auto"/>
            <w:vAlign w:val="center"/>
          </w:tcPr>
          <w:p>
            <w:pPr>
              <w:spacing w:line="400" w:lineRule="exact"/>
              <w:jc w:val="center"/>
              <w:rPr>
                <w:rFonts w:ascii="宋体" w:hAnsi="宋体"/>
                <w:b/>
                <w:szCs w:val="21"/>
              </w:rPr>
            </w:pPr>
            <w:r>
              <w:rPr>
                <w:rFonts w:hint="eastAsia" w:ascii="宋体" w:hAnsi="宋体"/>
                <w:b/>
                <w:szCs w:val="21"/>
              </w:rPr>
              <w:t>2</w:t>
            </w:r>
          </w:p>
        </w:tc>
        <w:tc>
          <w:tcPr>
            <w:tcW w:w="2386" w:type="dxa"/>
            <w:shd w:val="clear" w:color="auto" w:fill="auto"/>
            <w:vAlign w:val="center"/>
          </w:tcPr>
          <w:p>
            <w:pPr>
              <w:spacing w:line="400" w:lineRule="exact"/>
              <w:jc w:val="center"/>
              <w:rPr>
                <w:rFonts w:ascii="宋体" w:hAnsi="宋体"/>
                <w:szCs w:val="21"/>
              </w:rPr>
            </w:pPr>
          </w:p>
        </w:tc>
        <w:tc>
          <w:tcPr>
            <w:tcW w:w="2811" w:type="dxa"/>
            <w:shd w:val="clear" w:color="auto" w:fill="auto"/>
            <w:vAlign w:val="center"/>
          </w:tcPr>
          <w:p>
            <w:pPr>
              <w:spacing w:line="400" w:lineRule="exact"/>
              <w:jc w:val="center"/>
              <w:rPr>
                <w:rFonts w:ascii="宋体" w:hAnsi="宋体"/>
                <w:szCs w:val="21"/>
              </w:rPr>
            </w:pPr>
          </w:p>
        </w:tc>
        <w:tc>
          <w:tcPr>
            <w:tcW w:w="1711" w:type="dxa"/>
            <w:shd w:val="clear" w:color="auto" w:fill="auto"/>
            <w:vAlign w:val="center"/>
          </w:tcPr>
          <w:p>
            <w:pPr>
              <w:spacing w:line="400" w:lineRule="exact"/>
              <w:jc w:val="center"/>
              <w:rPr>
                <w:rFonts w:ascii="宋体" w:hAnsi="宋体"/>
                <w:szCs w:val="21"/>
              </w:rPr>
            </w:pPr>
          </w:p>
        </w:tc>
        <w:tc>
          <w:tcPr>
            <w:tcW w:w="1141" w:type="dxa"/>
            <w:vAlign w:val="center"/>
          </w:tcPr>
          <w:p>
            <w:pPr>
              <w:spacing w:line="400" w:lineRule="exact"/>
              <w:jc w:val="center"/>
              <w:rPr>
                <w:rFonts w:ascii="宋体" w:hAnsi="宋体"/>
                <w:szCs w:val="21"/>
              </w:rPr>
            </w:pPr>
          </w:p>
        </w:tc>
        <w:tc>
          <w:tcPr>
            <w:tcW w:w="1141" w:type="dxa"/>
            <w:vAlign w:val="center"/>
          </w:tcPr>
          <w:p>
            <w:pPr>
              <w:spacing w:line="400" w:lineRule="exact"/>
              <w:jc w:val="center"/>
              <w:rPr>
                <w:rFonts w:ascii="宋体" w:hAnsi="宋体"/>
                <w:szCs w:val="21"/>
              </w:rPr>
            </w:pPr>
          </w:p>
        </w:tc>
        <w:tc>
          <w:tcPr>
            <w:tcW w:w="1701" w:type="dxa"/>
            <w:vAlign w:val="center"/>
          </w:tcPr>
          <w:p>
            <w:pPr>
              <w:spacing w:line="400" w:lineRule="exact"/>
              <w:jc w:val="center"/>
              <w:rPr>
                <w:rFonts w:ascii="宋体" w:hAnsi="宋体"/>
                <w:szCs w:val="21"/>
              </w:rPr>
            </w:pPr>
          </w:p>
        </w:tc>
        <w:tc>
          <w:tcPr>
            <w:tcW w:w="1927" w:type="dxa"/>
            <w:vAlign w:val="center"/>
          </w:tcPr>
          <w:p>
            <w:pPr>
              <w:spacing w:line="4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7" w:hRule="exact"/>
        </w:trPr>
        <w:tc>
          <w:tcPr>
            <w:tcW w:w="1127" w:type="dxa"/>
            <w:shd w:val="clear" w:color="auto" w:fill="auto"/>
            <w:vAlign w:val="center"/>
          </w:tcPr>
          <w:p>
            <w:pPr>
              <w:spacing w:line="400" w:lineRule="exact"/>
              <w:jc w:val="center"/>
              <w:rPr>
                <w:rFonts w:ascii="宋体" w:hAnsi="宋体"/>
                <w:b/>
                <w:szCs w:val="21"/>
              </w:rPr>
            </w:pPr>
            <w:r>
              <w:rPr>
                <w:rFonts w:ascii="宋体" w:hAnsi="宋体"/>
                <w:b/>
                <w:szCs w:val="21"/>
              </w:rPr>
              <w:t>…</w:t>
            </w:r>
          </w:p>
        </w:tc>
        <w:tc>
          <w:tcPr>
            <w:tcW w:w="2386" w:type="dxa"/>
            <w:shd w:val="clear" w:color="auto" w:fill="auto"/>
            <w:vAlign w:val="center"/>
          </w:tcPr>
          <w:p>
            <w:pPr>
              <w:spacing w:line="400" w:lineRule="exact"/>
              <w:jc w:val="center"/>
              <w:rPr>
                <w:rFonts w:ascii="宋体" w:hAnsi="宋体"/>
                <w:szCs w:val="21"/>
              </w:rPr>
            </w:pPr>
          </w:p>
        </w:tc>
        <w:tc>
          <w:tcPr>
            <w:tcW w:w="2811" w:type="dxa"/>
            <w:shd w:val="clear" w:color="auto" w:fill="auto"/>
            <w:vAlign w:val="center"/>
          </w:tcPr>
          <w:p>
            <w:pPr>
              <w:spacing w:line="400" w:lineRule="exact"/>
              <w:jc w:val="center"/>
              <w:rPr>
                <w:rFonts w:ascii="宋体" w:hAnsi="宋体"/>
                <w:szCs w:val="21"/>
              </w:rPr>
            </w:pPr>
          </w:p>
        </w:tc>
        <w:tc>
          <w:tcPr>
            <w:tcW w:w="1711" w:type="dxa"/>
            <w:shd w:val="clear" w:color="auto" w:fill="auto"/>
            <w:vAlign w:val="center"/>
          </w:tcPr>
          <w:p>
            <w:pPr>
              <w:spacing w:line="400" w:lineRule="exact"/>
              <w:jc w:val="center"/>
              <w:rPr>
                <w:rFonts w:ascii="宋体" w:hAnsi="宋体"/>
                <w:szCs w:val="21"/>
              </w:rPr>
            </w:pPr>
          </w:p>
        </w:tc>
        <w:tc>
          <w:tcPr>
            <w:tcW w:w="1141" w:type="dxa"/>
            <w:vAlign w:val="center"/>
          </w:tcPr>
          <w:p>
            <w:pPr>
              <w:spacing w:line="400" w:lineRule="exact"/>
              <w:jc w:val="center"/>
              <w:rPr>
                <w:rFonts w:ascii="宋体" w:hAnsi="宋体"/>
                <w:szCs w:val="21"/>
              </w:rPr>
            </w:pPr>
          </w:p>
        </w:tc>
        <w:tc>
          <w:tcPr>
            <w:tcW w:w="1141" w:type="dxa"/>
            <w:vAlign w:val="center"/>
          </w:tcPr>
          <w:p>
            <w:pPr>
              <w:spacing w:line="400" w:lineRule="exact"/>
              <w:jc w:val="center"/>
              <w:rPr>
                <w:rFonts w:ascii="宋体" w:hAnsi="宋体"/>
                <w:szCs w:val="21"/>
              </w:rPr>
            </w:pPr>
          </w:p>
        </w:tc>
        <w:tc>
          <w:tcPr>
            <w:tcW w:w="1701" w:type="dxa"/>
            <w:vAlign w:val="center"/>
          </w:tcPr>
          <w:p>
            <w:pPr>
              <w:spacing w:line="400" w:lineRule="exact"/>
              <w:jc w:val="center"/>
              <w:rPr>
                <w:rFonts w:ascii="宋体" w:hAnsi="宋体"/>
                <w:szCs w:val="21"/>
              </w:rPr>
            </w:pPr>
          </w:p>
        </w:tc>
        <w:tc>
          <w:tcPr>
            <w:tcW w:w="1927" w:type="dxa"/>
            <w:vAlign w:val="center"/>
          </w:tcPr>
          <w:p>
            <w:pPr>
              <w:spacing w:line="40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7" w:hRule="exact"/>
        </w:trPr>
        <w:tc>
          <w:tcPr>
            <w:tcW w:w="10317" w:type="dxa"/>
            <w:gridSpan w:val="6"/>
            <w:shd w:val="clear" w:color="auto" w:fill="auto"/>
            <w:vAlign w:val="center"/>
          </w:tcPr>
          <w:p>
            <w:pPr>
              <w:spacing w:line="400" w:lineRule="exact"/>
              <w:rPr>
                <w:rFonts w:ascii="宋体" w:hAnsi="宋体"/>
                <w:b/>
                <w:szCs w:val="21"/>
              </w:rPr>
            </w:pPr>
            <w:r>
              <w:rPr>
                <w:rFonts w:hint="eastAsia" w:ascii="宋体" w:hAnsi="宋体"/>
                <w:b/>
                <w:szCs w:val="21"/>
              </w:rPr>
              <w:t>以上所有项目报价合计：（大写）</w:t>
            </w:r>
          </w:p>
        </w:tc>
        <w:tc>
          <w:tcPr>
            <w:tcW w:w="3628" w:type="dxa"/>
            <w:gridSpan w:val="2"/>
            <w:shd w:val="clear" w:color="auto" w:fill="auto"/>
            <w:vAlign w:val="center"/>
          </w:tcPr>
          <w:p>
            <w:pPr>
              <w:spacing w:line="400" w:lineRule="exact"/>
              <w:rPr>
                <w:rFonts w:ascii="宋体" w:hAnsi="宋体"/>
                <w:b/>
                <w:szCs w:val="21"/>
              </w:rPr>
            </w:pPr>
            <w:r>
              <w:rPr>
                <w:rFonts w:hint="eastAsia" w:ascii="宋体" w:hAnsi="宋体"/>
                <w:b/>
                <w:szCs w:val="21"/>
              </w:rPr>
              <w:t>￥：（小写）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exact"/>
        </w:trPr>
        <w:tc>
          <w:tcPr>
            <w:tcW w:w="13945" w:type="dxa"/>
            <w:gridSpan w:val="8"/>
            <w:shd w:val="clear" w:color="auto" w:fill="auto"/>
          </w:tcPr>
          <w:p>
            <w:pPr>
              <w:spacing w:line="400" w:lineRule="exact"/>
              <w:rPr>
                <w:rFonts w:ascii="宋体" w:hAnsi="宋体"/>
                <w:b/>
                <w:szCs w:val="21"/>
              </w:rPr>
            </w:pPr>
          </w:p>
        </w:tc>
      </w:tr>
    </w:tbl>
    <w:p>
      <w:pPr>
        <w:spacing w:line="432" w:lineRule="auto"/>
        <w:rPr>
          <w:rFonts w:ascii="宋体" w:hAnsi="宋体"/>
          <w:b/>
          <w:szCs w:val="21"/>
        </w:rPr>
      </w:pPr>
    </w:p>
    <w:p>
      <w:pPr>
        <w:spacing w:line="432" w:lineRule="auto"/>
        <w:rPr>
          <w:rFonts w:ascii="宋体" w:hAnsi="宋体"/>
          <w:b/>
          <w:szCs w:val="21"/>
        </w:rPr>
      </w:pPr>
    </w:p>
    <w:p>
      <w:pPr>
        <w:spacing w:after="167" w:afterLines="50" w:line="360" w:lineRule="auto"/>
        <w:rPr>
          <w:rFonts w:hint="default" w:ascii="宋体" w:hAnsi="宋体" w:eastAsia="宋体"/>
          <w:b/>
          <w:lang w:val="en-US" w:eastAsia="zh-CN"/>
        </w:rPr>
      </w:pPr>
      <w:r>
        <w:rPr>
          <w:rFonts w:hint="eastAsia" w:ascii="宋体" w:hAnsi="宋体"/>
          <w:b/>
        </w:rPr>
        <w:t>投标人代表签字或签章</w:t>
      </w:r>
      <w:r>
        <w:rPr>
          <w:rFonts w:ascii="宋体" w:hAnsi="宋体"/>
          <w:b/>
        </w:rPr>
        <w:t>：</w:t>
      </w:r>
      <w:r>
        <w:rPr>
          <w:rFonts w:hint="eastAsia" w:ascii="宋体" w:hAnsi="宋体"/>
          <w:b/>
          <w:u w:val="single"/>
          <w:lang w:val="en-US" w:eastAsia="zh-CN"/>
        </w:rPr>
        <w:t xml:space="preserve">                     </w:t>
      </w:r>
    </w:p>
    <w:p>
      <w:pPr>
        <w:rPr>
          <w:rFonts w:hint="default" w:eastAsia="宋体"/>
          <w:u w:val="single"/>
          <w:lang w:val="en-US" w:eastAsia="zh-CN"/>
        </w:rPr>
        <w:sectPr>
          <w:pgSz w:w="16838" w:h="11906" w:orient="landscape"/>
          <w:pgMar w:top="1440" w:right="1440" w:bottom="1440" w:left="1440" w:header="851" w:footer="992" w:gutter="0"/>
          <w:cols w:space="0" w:num="1"/>
          <w:docGrid w:type="lines" w:linePitch="334" w:charSpace="0"/>
        </w:sectPr>
      </w:pPr>
      <w:r>
        <w:rPr>
          <w:rFonts w:hint="eastAsia" w:ascii="宋体" w:hAnsi="宋体"/>
          <w:b/>
        </w:rPr>
        <w:t>投标人（签章）：</w:t>
      </w:r>
      <w:r>
        <w:rPr>
          <w:rFonts w:hint="eastAsia" w:ascii="宋体" w:hAnsi="宋体"/>
          <w:b/>
          <w:lang w:val="en-US" w:eastAsia="zh-CN"/>
        </w:rPr>
        <w:t xml:space="preserve"> </w:t>
      </w:r>
      <w:r>
        <w:rPr>
          <w:rFonts w:hint="eastAsia" w:ascii="宋体" w:hAnsi="宋体"/>
          <w:b/>
          <w:u w:val="single"/>
          <w:lang w:val="en-US" w:eastAsia="zh-CN"/>
        </w:rPr>
        <w:t xml:space="preserve">                           </w:t>
      </w:r>
    </w:p>
    <w:p>
      <w:pPr>
        <w:pStyle w:val="4"/>
        <w:jc w:val="center"/>
      </w:pPr>
      <w:bookmarkStart w:id="7" w:name="_Toc17282889"/>
      <w:r>
        <w:t>3.</w:t>
      </w:r>
      <w:r>
        <w:rPr>
          <w:rFonts w:hint="eastAsia"/>
        </w:rPr>
        <w:t>技术规格响应/偏离表（格式）</w:t>
      </w:r>
      <w:bookmarkEnd w:id="7"/>
    </w:p>
    <w:p>
      <w:pPr>
        <w:spacing w:line="400" w:lineRule="exact"/>
        <w:rPr>
          <w:rFonts w:ascii="宋体" w:hAnsi="宋体"/>
        </w:rPr>
      </w:pPr>
      <w:r>
        <w:rPr>
          <w:rFonts w:hint="eastAsia" w:ascii="宋体" w:hAnsi="宋体"/>
        </w:rPr>
        <w:t>投标人名称：</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2289"/>
        <w:gridCol w:w="2927"/>
        <w:gridCol w:w="1452"/>
        <w:gridCol w:w="881"/>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923" w:type="dxa"/>
            <w:vAlign w:val="center"/>
          </w:tcPr>
          <w:p>
            <w:pPr>
              <w:spacing w:line="400" w:lineRule="exact"/>
              <w:jc w:val="center"/>
              <w:rPr>
                <w:rFonts w:ascii="宋体" w:hAnsi="宋体"/>
                <w:szCs w:val="22"/>
              </w:rPr>
            </w:pPr>
            <w:r>
              <w:rPr>
                <w:rFonts w:hint="eastAsia" w:ascii="宋体" w:hAnsi="宋体"/>
                <w:szCs w:val="22"/>
              </w:rPr>
              <w:t>序号</w:t>
            </w:r>
          </w:p>
        </w:tc>
        <w:tc>
          <w:tcPr>
            <w:tcW w:w="2289" w:type="dxa"/>
            <w:vAlign w:val="center"/>
          </w:tcPr>
          <w:p>
            <w:pPr>
              <w:spacing w:line="400" w:lineRule="exact"/>
              <w:jc w:val="center"/>
              <w:rPr>
                <w:rFonts w:ascii="宋体" w:hAnsi="宋体"/>
                <w:szCs w:val="22"/>
              </w:rPr>
            </w:pPr>
            <w:r>
              <w:rPr>
                <w:rFonts w:hint="eastAsia" w:ascii="宋体" w:hAnsi="宋体"/>
                <w:szCs w:val="22"/>
              </w:rPr>
              <w:t>项目名称</w:t>
            </w:r>
          </w:p>
        </w:tc>
        <w:tc>
          <w:tcPr>
            <w:tcW w:w="2927" w:type="dxa"/>
            <w:vAlign w:val="center"/>
          </w:tcPr>
          <w:p>
            <w:pPr>
              <w:spacing w:line="400" w:lineRule="exact"/>
              <w:jc w:val="center"/>
              <w:rPr>
                <w:rFonts w:ascii="宋体" w:hAnsi="宋体"/>
                <w:szCs w:val="22"/>
              </w:rPr>
            </w:pPr>
            <w:r>
              <w:rPr>
                <w:rFonts w:hint="eastAsia" w:ascii="宋体" w:hAnsi="宋体"/>
                <w:szCs w:val="22"/>
              </w:rPr>
              <w:t>招标文件的技术规格</w:t>
            </w:r>
          </w:p>
        </w:tc>
        <w:tc>
          <w:tcPr>
            <w:tcW w:w="1452" w:type="dxa"/>
            <w:vAlign w:val="center"/>
          </w:tcPr>
          <w:p>
            <w:pPr>
              <w:spacing w:line="400" w:lineRule="exact"/>
              <w:jc w:val="center"/>
              <w:rPr>
                <w:rFonts w:ascii="宋体" w:hAnsi="宋体"/>
                <w:szCs w:val="22"/>
              </w:rPr>
            </w:pPr>
            <w:r>
              <w:rPr>
                <w:rFonts w:hint="eastAsia" w:ascii="宋体" w:hAnsi="宋体"/>
                <w:szCs w:val="22"/>
              </w:rPr>
              <w:t>投标文件的应答</w:t>
            </w:r>
          </w:p>
        </w:tc>
        <w:tc>
          <w:tcPr>
            <w:tcW w:w="881" w:type="dxa"/>
            <w:vAlign w:val="center"/>
          </w:tcPr>
          <w:p>
            <w:pPr>
              <w:spacing w:line="400" w:lineRule="exact"/>
              <w:jc w:val="center"/>
              <w:rPr>
                <w:rFonts w:ascii="宋体" w:hAnsi="宋体"/>
                <w:szCs w:val="22"/>
              </w:rPr>
            </w:pPr>
            <w:r>
              <w:rPr>
                <w:rFonts w:hint="eastAsia" w:ascii="宋体" w:hAnsi="宋体"/>
                <w:szCs w:val="22"/>
              </w:rPr>
              <w:t>响应/偏离</w:t>
            </w:r>
          </w:p>
        </w:tc>
        <w:tc>
          <w:tcPr>
            <w:tcW w:w="1021" w:type="dxa"/>
            <w:vAlign w:val="center"/>
          </w:tcPr>
          <w:p>
            <w:pPr>
              <w:spacing w:line="400" w:lineRule="exact"/>
              <w:jc w:val="center"/>
              <w:rPr>
                <w:rFonts w:ascii="宋体" w:hAnsi="宋体"/>
                <w:szCs w:val="22"/>
              </w:rPr>
            </w:pPr>
            <w:r>
              <w:rPr>
                <w:rFonts w:hint="eastAsia" w:ascii="宋体" w:hAnsi="宋体"/>
                <w:szCs w:val="2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9" w:hRule="atLeast"/>
        </w:trPr>
        <w:tc>
          <w:tcPr>
            <w:tcW w:w="923" w:type="dxa"/>
            <w:vAlign w:val="center"/>
          </w:tcPr>
          <w:p>
            <w:pPr>
              <w:spacing w:line="400" w:lineRule="exact"/>
              <w:jc w:val="center"/>
              <w:rPr>
                <w:rFonts w:ascii="宋体" w:hAnsi="宋体"/>
                <w:szCs w:val="22"/>
              </w:rPr>
            </w:pPr>
            <w:r>
              <w:rPr>
                <w:rFonts w:hint="eastAsia" w:ascii="宋体" w:hAnsi="宋体"/>
                <w:szCs w:val="22"/>
              </w:rPr>
              <w:t>1</w:t>
            </w:r>
            <w:r>
              <w:rPr>
                <w:rFonts w:ascii="宋体" w:hAnsi="宋体"/>
                <w:szCs w:val="22"/>
              </w:rPr>
              <w:t>.</w:t>
            </w:r>
          </w:p>
        </w:tc>
        <w:tc>
          <w:tcPr>
            <w:tcW w:w="2289" w:type="dxa"/>
            <w:vAlign w:val="center"/>
          </w:tcPr>
          <w:p>
            <w:pPr>
              <w:spacing w:line="400" w:lineRule="exact"/>
              <w:jc w:val="center"/>
              <w:rPr>
                <w:rFonts w:ascii="宋体" w:hAnsi="宋体"/>
                <w:szCs w:val="21"/>
              </w:rPr>
            </w:pPr>
            <w:r>
              <w:rPr>
                <w:rFonts w:hint="eastAsia" w:ascii="宋体" w:hAnsi="宋体"/>
                <w:szCs w:val="21"/>
              </w:rPr>
              <w:t>江西中红普林医疗制品有限公司蒸汽发生器采购项目</w:t>
            </w:r>
          </w:p>
        </w:tc>
        <w:tc>
          <w:tcPr>
            <w:tcW w:w="2927" w:type="dxa"/>
            <w:vAlign w:val="center"/>
          </w:tcPr>
          <w:p>
            <w:pPr>
              <w:spacing w:line="400" w:lineRule="exact"/>
              <w:jc w:val="left"/>
              <w:rPr>
                <w:rFonts w:hint="eastAsia" w:ascii="宋体" w:hAnsi="宋体"/>
                <w:szCs w:val="21"/>
              </w:rPr>
            </w:pPr>
            <w:r>
              <w:rPr>
                <w:rFonts w:hint="eastAsia" w:ascii="宋体" w:hAnsi="宋体"/>
                <w:szCs w:val="21"/>
              </w:rPr>
              <w:t>导热油温度 ：出口油温275-280℃，回口油温246℃，导热油循环量1600m³/小时；</w:t>
            </w:r>
          </w:p>
          <w:p>
            <w:pPr>
              <w:spacing w:line="400" w:lineRule="exact"/>
              <w:jc w:val="left"/>
              <w:rPr>
                <w:rFonts w:hint="eastAsia" w:ascii="宋体" w:hAnsi="宋体"/>
                <w:szCs w:val="21"/>
              </w:rPr>
            </w:pPr>
            <w:r>
              <w:rPr>
                <w:rFonts w:hint="eastAsia" w:ascii="宋体" w:hAnsi="宋体"/>
                <w:szCs w:val="21"/>
              </w:rPr>
              <w:t>产生蒸汽压力：≥1.0MPa；</w:t>
            </w:r>
          </w:p>
          <w:p>
            <w:pPr>
              <w:spacing w:line="400" w:lineRule="exact"/>
              <w:jc w:val="left"/>
              <w:rPr>
                <w:rFonts w:hint="eastAsia" w:ascii="宋体" w:hAnsi="宋体"/>
                <w:szCs w:val="21"/>
              </w:rPr>
            </w:pPr>
            <w:r>
              <w:rPr>
                <w:rFonts w:hint="eastAsia" w:ascii="宋体" w:hAnsi="宋体"/>
                <w:szCs w:val="21"/>
              </w:rPr>
              <w:t>产生蒸汽温度：≥210℃（过热蒸汽）；</w:t>
            </w:r>
          </w:p>
          <w:p>
            <w:pPr>
              <w:spacing w:line="400" w:lineRule="exact"/>
              <w:jc w:val="left"/>
              <w:rPr>
                <w:rFonts w:hint="eastAsia" w:ascii="宋体" w:hAnsi="宋体" w:eastAsia="宋体"/>
                <w:szCs w:val="21"/>
                <w:lang w:eastAsia="zh-CN"/>
              </w:rPr>
            </w:pPr>
            <w:r>
              <w:rPr>
                <w:rFonts w:hint="eastAsia" w:ascii="宋体" w:hAnsi="宋体"/>
                <w:szCs w:val="21"/>
              </w:rPr>
              <w:t>15吨导热油蒸汽发生器2台（每台产汽量不少于15吨），10吨导热油蒸汽发生器1台（产汽量不少于10吨）</w:t>
            </w:r>
            <w:r>
              <w:rPr>
                <w:rFonts w:hint="eastAsia" w:ascii="宋体" w:hAnsi="宋体"/>
                <w:szCs w:val="21"/>
                <w:lang w:eastAsia="zh-CN"/>
              </w:rPr>
              <w:t>；</w:t>
            </w:r>
          </w:p>
        </w:tc>
        <w:tc>
          <w:tcPr>
            <w:tcW w:w="1452" w:type="dxa"/>
            <w:vAlign w:val="center"/>
          </w:tcPr>
          <w:p>
            <w:pPr>
              <w:spacing w:line="400" w:lineRule="exact"/>
              <w:jc w:val="center"/>
              <w:rPr>
                <w:rFonts w:ascii="宋体" w:hAnsi="宋体"/>
                <w:szCs w:val="22"/>
              </w:rPr>
            </w:pPr>
          </w:p>
        </w:tc>
        <w:tc>
          <w:tcPr>
            <w:tcW w:w="881" w:type="dxa"/>
            <w:vAlign w:val="center"/>
          </w:tcPr>
          <w:p>
            <w:pPr>
              <w:spacing w:line="400" w:lineRule="exact"/>
              <w:jc w:val="center"/>
              <w:rPr>
                <w:rFonts w:ascii="宋体" w:hAnsi="宋体"/>
                <w:szCs w:val="22"/>
              </w:rPr>
            </w:pPr>
          </w:p>
        </w:tc>
        <w:tc>
          <w:tcPr>
            <w:tcW w:w="1021" w:type="dxa"/>
            <w:vAlign w:val="center"/>
          </w:tcPr>
          <w:p>
            <w:pPr>
              <w:spacing w:line="400" w:lineRule="exact"/>
              <w:jc w:val="center"/>
              <w:rPr>
                <w:rFonts w:ascii="宋体" w:hAnsi="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923" w:type="dxa"/>
            <w:vAlign w:val="center"/>
          </w:tcPr>
          <w:p>
            <w:pPr>
              <w:spacing w:line="400" w:lineRule="exact"/>
              <w:jc w:val="center"/>
              <w:rPr>
                <w:rFonts w:ascii="宋体" w:hAnsi="宋体"/>
                <w:szCs w:val="22"/>
              </w:rPr>
            </w:pPr>
          </w:p>
        </w:tc>
        <w:tc>
          <w:tcPr>
            <w:tcW w:w="2289" w:type="dxa"/>
            <w:vAlign w:val="center"/>
          </w:tcPr>
          <w:p>
            <w:pPr>
              <w:spacing w:line="400" w:lineRule="exact"/>
              <w:jc w:val="center"/>
              <w:rPr>
                <w:rFonts w:ascii="宋体" w:hAnsi="宋体"/>
                <w:szCs w:val="22"/>
              </w:rPr>
            </w:pPr>
          </w:p>
        </w:tc>
        <w:tc>
          <w:tcPr>
            <w:tcW w:w="2927" w:type="dxa"/>
            <w:vAlign w:val="center"/>
          </w:tcPr>
          <w:p>
            <w:pPr>
              <w:spacing w:line="400" w:lineRule="exact"/>
              <w:jc w:val="center"/>
              <w:rPr>
                <w:rFonts w:ascii="宋体" w:hAnsi="宋体"/>
                <w:szCs w:val="22"/>
              </w:rPr>
            </w:pPr>
          </w:p>
        </w:tc>
        <w:tc>
          <w:tcPr>
            <w:tcW w:w="1452" w:type="dxa"/>
            <w:vAlign w:val="center"/>
          </w:tcPr>
          <w:p>
            <w:pPr>
              <w:spacing w:line="400" w:lineRule="exact"/>
              <w:jc w:val="center"/>
              <w:rPr>
                <w:rFonts w:ascii="宋体" w:hAnsi="宋体"/>
                <w:szCs w:val="22"/>
              </w:rPr>
            </w:pPr>
          </w:p>
        </w:tc>
        <w:tc>
          <w:tcPr>
            <w:tcW w:w="881" w:type="dxa"/>
            <w:vAlign w:val="center"/>
          </w:tcPr>
          <w:p>
            <w:pPr>
              <w:spacing w:line="400" w:lineRule="exact"/>
              <w:jc w:val="center"/>
              <w:rPr>
                <w:rFonts w:ascii="宋体" w:hAnsi="宋体"/>
                <w:szCs w:val="22"/>
              </w:rPr>
            </w:pPr>
          </w:p>
        </w:tc>
        <w:tc>
          <w:tcPr>
            <w:tcW w:w="1021" w:type="dxa"/>
            <w:vAlign w:val="center"/>
          </w:tcPr>
          <w:p>
            <w:pPr>
              <w:spacing w:line="400" w:lineRule="exact"/>
              <w:jc w:val="center"/>
              <w:rPr>
                <w:rFonts w:ascii="宋体" w:hAnsi="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923" w:type="dxa"/>
            <w:vAlign w:val="center"/>
          </w:tcPr>
          <w:p>
            <w:pPr>
              <w:spacing w:line="400" w:lineRule="exact"/>
              <w:jc w:val="center"/>
              <w:rPr>
                <w:rFonts w:ascii="宋体" w:hAnsi="宋体"/>
                <w:szCs w:val="22"/>
              </w:rPr>
            </w:pPr>
          </w:p>
        </w:tc>
        <w:tc>
          <w:tcPr>
            <w:tcW w:w="2289" w:type="dxa"/>
            <w:vAlign w:val="center"/>
          </w:tcPr>
          <w:p>
            <w:pPr>
              <w:spacing w:line="400" w:lineRule="exact"/>
              <w:jc w:val="center"/>
              <w:rPr>
                <w:rFonts w:ascii="宋体" w:hAnsi="宋体"/>
                <w:szCs w:val="22"/>
              </w:rPr>
            </w:pPr>
          </w:p>
        </w:tc>
        <w:tc>
          <w:tcPr>
            <w:tcW w:w="2927" w:type="dxa"/>
            <w:vAlign w:val="center"/>
          </w:tcPr>
          <w:p>
            <w:pPr>
              <w:spacing w:line="400" w:lineRule="exact"/>
              <w:jc w:val="center"/>
              <w:rPr>
                <w:rFonts w:ascii="宋体" w:hAnsi="宋体"/>
                <w:szCs w:val="22"/>
              </w:rPr>
            </w:pPr>
          </w:p>
        </w:tc>
        <w:tc>
          <w:tcPr>
            <w:tcW w:w="1452" w:type="dxa"/>
            <w:vAlign w:val="center"/>
          </w:tcPr>
          <w:p>
            <w:pPr>
              <w:spacing w:line="400" w:lineRule="exact"/>
              <w:jc w:val="center"/>
              <w:rPr>
                <w:rFonts w:ascii="宋体" w:hAnsi="宋体"/>
                <w:szCs w:val="22"/>
              </w:rPr>
            </w:pPr>
          </w:p>
        </w:tc>
        <w:tc>
          <w:tcPr>
            <w:tcW w:w="881" w:type="dxa"/>
            <w:vAlign w:val="center"/>
          </w:tcPr>
          <w:p>
            <w:pPr>
              <w:spacing w:line="400" w:lineRule="exact"/>
              <w:jc w:val="center"/>
              <w:rPr>
                <w:rFonts w:ascii="宋体" w:hAnsi="宋体"/>
                <w:szCs w:val="22"/>
              </w:rPr>
            </w:pPr>
          </w:p>
        </w:tc>
        <w:tc>
          <w:tcPr>
            <w:tcW w:w="1021" w:type="dxa"/>
            <w:vAlign w:val="center"/>
          </w:tcPr>
          <w:p>
            <w:pPr>
              <w:spacing w:line="400" w:lineRule="exact"/>
              <w:jc w:val="center"/>
              <w:rPr>
                <w:rFonts w:ascii="宋体" w:hAnsi="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923" w:type="dxa"/>
            <w:vAlign w:val="center"/>
          </w:tcPr>
          <w:p>
            <w:pPr>
              <w:spacing w:line="400" w:lineRule="exact"/>
              <w:jc w:val="center"/>
              <w:rPr>
                <w:rFonts w:ascii="宋体" w:hAnsi="宋体"/>
                <w:szCs w:val="22"/>
              </w:rPr>
            </w:pPr>
          </w:p>
        </w:tc>
        <w:tc>
          <w:tcPr>
            <w:tcW w:w="2289" w:type="dxa"/>
            <w:vAlign w:val="center"/>
          </w:tcPr>
          <w:p>
            <w:pPr>
              <w:spacing w:line="400" w:lineRule="exact"/>
              <w:jc w:val="center"/>
              <w:rPr>
                <w:rFonts w:ascii="宋体" w:hAnsi="宋体"/>
                <w:szCs w:val="22"/>
              </w:rPr>
            </w:pPr>
          </w:p>
        </w:tc>
        <w:tc>
          <w:tcPr>
            <w:tcW w:w="2927" w:type="dxa"/>
            <w:vAlign w:val="center"/>
          </w:tcPr>
          <w:p>
            <w:pPr>
              <w:spacing w:line="400" w:lineRule="exact"/>
              <w:jc w:val="center"/>
              <w:rPr>
                <w:rFonts w:ascii="宋体" w:hAnsi="宋体"/>
                <w:szCs w:val="22"/>
              </w:rPr>
            </w:pPr>
          </w:p>
        </w:tc>
        <w:tc>
          <w:tcPr>
            <w:tcW w:w="1452" w:type="dxa"/>
            <w:vAlign w:val="center"/>
          </w:tcPr>
          <w:p>
            <w:pPr>
              <w:spacing w:line="400" w:lineRule="exact"/>
              <w:jc w:val="center"/>
              <w:rPr>
                <w:rFonts w:ascii="宋体" w:hAnsi="宋体"/>
                <w:szCs w:val="22"/>
              </w:rPr>
            </w:pPr>
          </w:p>
        </w:tc>
        <w:tc>
          <w:tcPr>
            <w:tcW w:w="881" w:type="dxa"/>
            <w:vAlign w:val="center"/>
          </w:tcPr>
          <w:p>
            <w:pPr>
              <w:spacing w:line="400" w:lineRule="exact"/>
              <w:jc w:val="center"/>
              <w:rPr>
                <w:rFonts w:ascii="宋体" w:hAnsi="宋体"/>
                <w:szCs w:val="22"/>
              </w:rPr>
            </w:pPr>
          </w:p>
        </w:tc>
        <w:tc>
          <w:tcPr>
            <w:tcW w:w="1021" w:type="dxa"/>
            <w:vAlign w:val="center"/>
          </w:tcPr>
          <w:p>
            <w:pPr>
              <w:spacing w:line="400" w:lineRule="exact"/>
              <w:jc w:val="center"/>
              <w:rPr>
                <w:rFonts w:ascii="宋体" w:hAnsi="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923" w:type="dxa"/>
            <w:vAlign w:val="center"/>
          </w:tcPr>
          <w:p>
            <w:pPr>
              <w:spacing w:line="400" w:lineRule="exact"/>
              <w:jc w:val="center"/>
              <w:rPr>
                <w:rFonts w:ascii="宋体" w:hAnsi="宋体"/>
                <w:szCs w:val="22"/>
              </w:rPr>
            </w:pPr>
          </w:p>
        </w:tc>
        <w:tc>
          <w:tcPr>
            <w:tcW w:w="2289" w:type="dxa"/>
            <w:vAlign w:val="center"/>
          </w:tcPr>
          <w:p>
            <w:pPr>
              <w:spacing w:line="400" w:lineRule="exact"/>
              <w:jc w:val="center"/>
              <w:rPr>
                <w:rFonts w:ascii="宋体" w:hAnsi="宋体"/>
                <w:szCs w:val="22"/>
              </w:rPr>
            </w:pPr>
          </w:p>
        </w:tc>
        <w:tc>
          <w:tcPr>
            <w:tcW w:w="2927" w:type="dxa"/>
            <w:vAlign w:val="center"/>
          </w:tcPr>
          <w:p>
            <w:pPr>
              <w:spacing w:line="400" w:lineRule="exact"/>
              <w:jc w:val="center"/>
              <w:rPr>
                <w:rFonts w:ascii="宋体" w:hAnsi="宋体"/>
                <w:szCs w:val="22"/>
              </w:rPr>
            </w:pPr>
          </w:p>
        </w:tc>
        <w:tc>
          <w:tcPr>
            <w:tcW w:w="1452" w:type="dxa"/>
            <w:vAlign w:val="center"/>
          </w:tcPr>
          <w:p>
            <w:pPr>
              <w:spacing w:line="400" w:lineRule="exact"/>
              <w:jc w:val="center"/>
              <w:rPr>
                <w:rFonts w:ascii="宋体" w:hAnsi="宋体"/>
                <w:szCs w:val="22"/>
              </w:rPr>
            </w:pPr>
          </w:p>
        </w:tc>
        <w:tc>
          <w:tcPr>
            <w:tcW w:w="881" w:type="dxa"/>
            <w:vAlign w:val="center"/>
          </w:tcPr>
          <w:p>
            <w:pPr>
              <w:spacing w:line="400" w:lineRule="exact"/>
              <w:jc w:val="center"/>
              <w:rPr>
                <w:rFonts w:ascii="宋体" w:hAnsi="宋体"/>
                <w:szCs w:val="22"/>
              </w:rPr>
            </w:pPr>
          </w:p>
        </w:tc>
        <w:tc>
          <w:tcPr>
            <w:tcW w:w="1021" w:type="dxa"/>
            <w:vAlign w:val="center"/>
          </w:tcPr>
          <w:p>
            <w:pPr>
              <w:spacing w:line="400" w:lineRule="exact"/>
              <w:jc w:val="center"/>
              <w:rPr>
                <w:rFonts w:ascii="宋体" w:hAnsi="宋体"/>
                <w:szCs w:val="22"/>
              </w:rPr>
            </w:pPr>
          </w:p>
        </w:tc>
      </w:tr>
    </w:tbl>
    <w:p>
      <w:pPr>
        <w:spacing w:line="360" w:lineRule="auto"/>
        <w:ind w:left="632" w:hanging="632" w:hangingChars="300"/>
        <w:rPr>
          <w:rFonts w:ascii="宋体" w:hAnsi="宋体"/>
          <w:szCs w:val="21"/>
        </w:rPr>
      </w:pPr>
      <w:r>
        <w:rPr>
          <w:rFonts w:hint="eastAsia" w:ascii="宋体" w:hAnsi="宋体"/>
          <w:b/>
          <w:szCs w:val="21"/>
        </w:rPr>
        <w:t>注：</w:t>
      </w:r>
      <w:r>
        <w:rPr>
          <w:rFonts w:hint="eastAsia" w:ascii="宋体" w:hAnsi="宋体"/>
          <w:szCs w:val="21"/>
        </w:rPr>
        <w:t>1.投标人需按此表格要求对照招标文件第八条“技术要求”逐条如实填写响应/偏离情况。</w:t>
      </w:r>
      <w:r>
        <w:rPr>
          <w:rFonts w:ascii="宋体" w:hAnsi="宋体"/>
          <w:szCs w:val="21"/>
        </w:rPr>
        <w:t>如供应商完全响应</w:t>
      </w:r>
      <w:r>
        <w:rPr>
          <w:rFonts w:hint="eastAsia" w:ascii="宋体" w:hAnsi="宋体"/>
          <w:szCs w:val="21"/>
        </w:rPr>
        <w:t>招标</w:t>
      </w:r>
      <w:r>
        <w:rPr>
          <w:rFonts w:ascii="宋体" w:hAnsi="宋体"/>
          <w:szCs w:val="21"/>
        </w:rPr>
        <w:t>文件技术要求，应在本表中明确写明“无偏离”或“响应”。如不填写此表，则视为</w:t>
      </w:r>
      <w:r>
        <w:rPr>
          <w:rFonts w:hint="eastAsia" w:ascii="宋体" w:hAnsi="宋体"/>
          <w:szCs w:val="21"/>
        </w:rPr>
        <w:t>投标人</w:t>
      </w:r>
      <w:r>
        <w:rPr>
          <w:rFonts w:ascii="宋体" w:hAnsi="宋体"/>
          <w:szCs w:val="21"/>
        </w:rPr>
        <w:t>不满足</w:t>
      </w:r>
      <w:r>
        <w:rPr>
          <w:rFonts w:hint="eastAsia" w:ascii="宋体" w:hAnsi="宋体"/>
          <w:szCs w:val="21"/>
        </w:rPr>
        <w:t>招标文件中技术要求的全部条款。</w:t>
      </w:r>
    </w:p>
    <w:p>
      <w:pPr>
        <w:spacing w:line="360" w:lineRule="auto"/>
        <w:ind w:left="630" w:leftChars="200" w:hanging="210" w:hangingChars="100"/>
        <w:rPr>
          <w:rFonts w:ascii="宋体" w:hAnsi="宋体"/>
          <w:szCs w:val="21"/>
        </w:rPr>
      </w:pPr>
      <w:r>
        <w:rPr>
          <w:rFonts w:hint="eastAsia" w:ascii="宋体" w:hAnsi="宋体"/>
          <w:szCs w:val="21"/>
        </w:rPr>
        <w:t>2.投标人不按上述表格填写，所产生的一切后果由投标人承担。</w:t>
      </w:r>
    </w:p>
    <w:p>
      <w:pPr>
        <w:spacing w:after="167" w:afterLines="50" w:line="360" w:lineRule="auto"/>
        <w:ind w:firstLine="420" w:firstLineChars="200"/>
        <w:rPr>
          <w:rFonts w:ascii="宋体" w:hAnsi="宋体"/>
        </w:rPr>
      </w:pPr>
    </w:p>
    <w:p>
      <w:pPr>
        <w:spacing w:after="167" w:afterLines="50" w:line="360" w:lineRule="auto"/>
        <w:ind w:firstLine="422" w:firstLineChars="200"/>
        <w:rPr>
          <w:rFonts w:ascii="宋体" w:hAnsi="宋体"/>
          <w:b/>
        </w:rPr>
      </w:pPr>
      <w:r>
        <w:rPr>
          <w:rFonts w:hint="eastAsia" w:ascii="宋体" w:hAnsi="宋体"/>
          <w:b/>
        </w:rPr>
        <w:t>投标人代表签字或签章</w:t>
      </w:r>
      <w:r>
        <w:rPr>
          <w:rFonts w:ascii="宋体" w:hAnsi="宋体"/>
          <w:b/>
        </w:rPr>
        <w:t>：________________</w:t>
      </w:r>
    </w:p>
    <w:p>
      <w:pPr>
        <w:spacing w:after="167" w:afterLines="50" w:line="360" w:lineRule="auto"/>
        <w:ind w:firstLine="422" w:firstLineChars="200"/>
        <w:rPr>
          <w:rFonts w:hint="eastAsia" w:ascii="宋体" w:hAnsi="宋体"/>
          <w:b/>
        </w:rPr>
      </w:pPr>
      <w:r>
        <w:rPr>
          <w:rFonts w:hint="eastAsia" w:ascii="宋体" w:hAnsi="宋体"/>
          <w:b/>
        </w:rPr>
        <w:t>投标人（签章）：</w:t>
      </w:r>
      <w:r>
        <w:rPr>
          <w:rFonts w:ascii="宋体" w:hAnsi="宋体"/>
          <w:b/>
        </w:rPr>
        <w:t>________________</w:t>
      </w:r>
    </w:p>
    <w:p>
      <w:pPr>
        <w:pStyle w:val="4"/>
        <w:jc w:val="center"/>
      </w:pPr>
      <w:bookmarkStart w:id="8" w:name="_Toc17282890"/>
      <w:r>
        <w:t>4</w:t>
      </w:r>
      <w:r>
        <w:rPr>
          <w:rFonts w:hint="eastAsia"/>
        </w:rPr>
        <w:t>.商务条款响应/偏离表（格式）</w:t>
      </w:r>
      <w:bookmarkEnd w:id="8"/>
    </w:p>
    <w:p>
      <w:pPr>
        <w:spacing w:line="400" w:lineRule="exact"/>
        <w:rPr>
          <w:rFonts w:ascii="宋体" w:hAnsi="宋体"/>
        </w:rPr>
      </w:pPr>
      <w:r>
        <w:rPr>
          <w:rFonts w:hint="eastAsia" w:ascii="宋体" w:hAnsi="宋体"/>
        </w:rPr>
        <w:t>投标人名称：</w:t>
      </w:r>
    </w:p>
    <w:tbl>
      <w:tblPr>
        <w:tblStyle w:val="11"/>
        <w:tblW w:w="9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1323"/>
        <w:gridCol w:w="3562"/>
        <w:gridCol w:w="1334"/>
        <w:gridCol w:w="1248"/>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0" w:type="dxa"/>
            <w:vAlign w:val="center"/>
          </w:tcPr>
          <w:p>
            <w:pPr>
              <w:spacing w:line="400" w:lineRule="exact"/>
              <w:jc w:val="center"/>
              <w:rPr>
                <w:rFonts w:ascii="宋体" w:hAnsi="宋体"/>
                <w:szCs w:val="22"/>
              </w:rPr>
            </w:pPr>
            <w:r>
              <w:rPr>
                <w:rFonts w:hint="eastAsia" w:ascii="宋体" w:hAnsi="宋体"/>
                <w:szCs w:val="22"/>
              </w:rPr>
              <w:t>序号</w:t>
            </w:r>
          </w:p>
        </w:tc>
        <w:tc>
          <w:tcPr>
            <w:tcW w:w="1323" w:type="dxa"/>
            <w:vAlign w:val="center"/>
          </w:tcPr>
          <w:p>
            <w:pPr>
              <w:spacing w:line="400" w:lineRule="exact"/>
              <w:jc w:val="center"/>
              <w:rPr>
                <w:rFonts w:ascii="宋体" w:hAnsi="宋体"/>
                <w:szCs w:val="22"/>
              </w:rPr>
            </w:pPr>
            <w:r>
              <w:rPr>
                <w:rFonts w:hint="eastAsia" w:ascii="宋体" w:hAnsi="宋体"/>
                <w:szCs w:val="22"/>
              </w:rPr>
              <w:t>条款名称</w:t>
            </w:r>
          </w:p>
        </w:tc>
        <w:tc>
          <w:tcPr>
            <w:tcW w:w="3562" w:type="dxa"/>
            <w:vAlign w:val="center"/>
          </w:tcPr>
          <w:p>
            <w:pPr>
              <w:spacing w:line="400" w:lineRule="exact"/>
              <w:jc w:val="center"/>
              <w:rPr>
                <w:rFonts w:ascii="宋体" w:hAnsi="宋体"/>
                <w:szCs w:val="22"/>
              </w:rPr>
            </w:pPr>
            <w:r>
              <w:rPr>
                <w:rFonts w:hint="eastAsia" w:ascii="宋体" w:hAnsi="宋体"/>
                <w:szCs w:val="22"/>
              </w:rPr>
              <w:t>招标文件的商务条款</w:t>
            </w:r>
          </w:p>
        </w:tc>
        <w:tc>
          <w:tcPr>
            <w:tcW w:w="1334" w:type="dxa"/>
            <w:vAlign w:val="center"/>
          </w:tcPr>
          <w:p>
            <w:pPr>
              <w:spacing w:line="400" w:lineRule="exact"/>
              <w:jc w:val="center"/>
              <w:rPr>
                <w:rFonts w:ascii="宋体" w:hAnsi="宋体"/>
                <w:szCs w:val="22"/>
              </w:rPr>
            </w:pPr>
            <w:r>
              <w:rPr>
                <w:rFonts w:hint="eastAsia" w:ascii="宋体" w:hAnsi="宋体"/>
                <w:szCs w:val="22"/>
              </w:rPr>
              <w:t>投标文件的应答</w:t>
            </w:r>
          </w:p>
        </w:tc>
        <w:tc>
          <w:tcPr>
            <w:tcW w:w="1248" w:type="dxa"/>
            <w:vAlign w:val="center"/>
          </w:tcPr>
          <w:p>
            <w:pPr>
              <w:spacing w:line="400" w:lineRule="exact"/>
              <w:jc w:val="center"/>
              <w:rPr>
                <w:rFonts w:ascii="宋体" w:hAnsi="宋体"/>
                <w:szCs w:val="22"/>
              </w:rPr>
            </w:pPr>
            <w:r>
              <w:rPr>
                <w:rFonts w:hint="eastAsia" w:ascii="宋体" w:hAnsi="宋体"/>
                <w:szCs w:val="22"/>
              </w:rPr>
              <w:t>响应/偏离</w:t>
            </w:r>
          </w:p>
        </w:tc>
        <w:tc>
          <w:tcPr>
            <w:tcW w:w="1350" w:type="dxa"/>
            <w:vAlign w:val="center"/>
          </w:tcPr>
          <w:p>
            <w:pPr>
              <w:spacing w:line="400" w:lineRule="exact"/>
              <w:jc w:val="center"/>
              <w:rPr>
                <w:rFonts w:ascii="宋体" w:hAnsi="宋体"/>
                <w:szCs w:val="22"/>
              </w:rPr>
            </w:pPr>
            <w:r>
              <w:rPr>
                <w:rFonts w:hint="eastAsia" w:ascii="宋体" w:hAnsi="宋体"/>
                <w:szCs w:val="2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6" w:hRule="atLeast"/>
          <w:jc w:val="center"/>
        </w:trPr>
        <w:tc>
          <w:tcPr>
            <w:tcW w:w="640" w:type="dxa"/>
            <w:vAlign w:val="center"/>
          </w:tcPr>
          <w:p>
            <w:pPr>
              <w:spacing w:line="400" w:lineRule="exact"/>
              <w:jc w:val="center"/>
              <w:rPr>
                <w:rFonts w:ascii="宋体" w:hAnsi="宋体"/>
                <w:szCs w:val="22"/>
              </w:rPr>
            </w:pPr>
            <w:r>
              <w:rPr>
                <w:rFonts w:hint="eastAsia" w:ascii="宋体" w:hAnsi="宋体"/>
                <w:szCs w:val="22"/>
              </w:rPr>
              <w:t>1</w:t>
            </w:r>
          </w:p>
        </w:tc>
        <w:tc>
          <w:tcPr>
            <w:tcW w:w="1323" w:type="dxa"/>
            <w:vAlign w:val="center"/>
          </w:tcPr>
          <w:p>
            <w:pPr>
              <w:spacing w:line="400" w:lineRule="exact"/>
              <w:rPr>
                <w:rFonts w:ascii="宋体" w:hAnsi="宋体"/>
                <w:szCs w:val="22"/>
              </w:rPr>
            </w:pPr>
            <w:r>
              <w:rPr>
                <w:rFonts w:hint="eastAsia" w:ascii="宋体" w:hAnsi="宋体"/>
                <w:szCs w:val="22"/>
                <w:lang w:val="en-US" w:eastAsia="zh-CN"/>
              </w:rPr>
              <w:t>项目</w:t>
            </w:r>
            <w:r>
              <w:rPr>
                <w:rFonts w:hint="eastAsia" w:ascii="宋体" w:hAnsi="宋体"/>
                <w:szCs w:val="22"/>
              </w:rPr>
              <w:t>工期</w:t>
            </w:r>
          </w:p>
        </w:tc>
        <w:tc>
          <w:tcPr>
            <w:tcW w:w="3562" w:type="dxa"/>
            <w:vAlign w:val="center"/>
          </w:tcPr>
          <w:p>
            <w:pPr>
              <w:spacing w:line="400" w:lineRule="exact"/>
              <w:rPr>
                <w:rFonts w:ascii="宋体" w:hAnsi="宋体"/>
                <w:szCs w:val="21"/>
              </w:rPr>
            </w:pPr>
            <w:r>
              <w:rPr>
                <w:rFonts w:hint="eastAsia" w:cs="宋体" w:asciiTheme="minorEastAsia" w:hAnsiTheme="minorEastAsia" w:eastAsiaTheme="minorEastAsia"/>
                <w:szCs w:val="21"/>
              </w:rPr>
              <w:t>项目工期包括含方案设计、生产制造、现场安装、管道对接、备案和验收等所有阶段；项目工期各投标单位依据本单位实际情况自行填写，招标单位现场谈判确定。</w:t>
            </w:r>
          </w:p>
        </w:tc>
        <w:tc>
          <w:tcPr>
            <w:tcW w:w="1334" w:type="dxa"/>
            <w:vAlign w:val="center"/>
          </w:tcPr>
          <w:p>
            <w:pPr>
              <w:spacing w:line="400" w:lineRule="exact"/>
              <w:rPr>
                <w:rFonts w:ascii="宋体" w:hAnsi="宋体"/>
                <w:szCs w:val="22"/>
              </w:rPr>
            </w:pPr>
          </w:p>
        </w:tc>
        <w:tc>
          <w:tcPr>
            <w:tcW w:w="1248" w:type="dxa"/>
            <w:vAlign w:val="center"/>
          </w:tcPr>
          <w:p>
            <w:pPr>
              <w:spacing w:line="400" w:lineRule="exact"/>
              <w:rPr>
                <w:rFonts w:ascii="宋体" w:hAnsi="宋体"/>
                <w:szCs w:val="22"/>
              </w:rPr>
            </w:pPr>
          </w:p>
        </w:tc>
        <w:tc>
          <w:tcPr>
            <w:tcW w:w="1350" w:type="dxa"/>
            <w:vAlign w:val="center"/>
          </w:tcPr>
          <w:p>
            <w:pPr>
              <w:spacing w:line="400" w:lineRule="exact"/>
              <w:rPr>
                <w:rFonts w:ascii="宋体" w:hAnsi="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0" w:hRule="atLeast"/>
          <w:jc w:val="center"/>
        </w:trPr>
        <w:tc>
          <w:tcPr>
            <w:tcW w:w="640" w:type="dxa"/>
            <w:vAlign w:val="center"/>
          </w:tcPr>
          <w:p>
            <w:pPr>
              <w:spacing w:line="400" w:lineRule="exact"/>
              <w:jc w:val="center"/>
              <w:rPr>
                <w:rFonts w:ascii="宋体" w:hAnsi="宋体"/>
                <w:szCs w:val="22"/>
              </w:rPr>
            </w:pPr>
            <w:r>
              <w:rPr>
                <w:rFonts w:hint="eastAsia" w:ascii="宋体" w:hAnsi="宋体"/>
                <w:szCs w:val="22"/>
              </w:rPr>
              <w:t>2</w:t>
            </w:r>
          </w:p>
        </w:tc>
        <w:tc>
          <w:tcPr>
            <w:tcW w:w="1323" w:type="dxa"/>
            <w:vAlign w:val="center"/>
          </w:tcPr>
          <w:p>
            <w:pPr>
              <w:spacing w:line="400" w:lineRule="exact"/>
              <w:rPr>
                <w:rFonts w:ascii="宋体" w:hAnsi="宋体"/>
                <w:szCs w:val="22"/>
              </w:rPr>
            </w:pPr>
            <w:r>
              <w:rPr>
                <w:rFonts w:hint="eastAsia" w:ascii="宋体" w:hAnsi="宋体"/>
                <w:szCs w:val="22"/>
              </w:rPr>
              <w:t>付款方式</w:t>
            </w:r>
          </w:p>
        </w:tc>
        <w:tc>
          <w:tcPr>
            <w:tcW w:w="3562" w:type="dxa"/>
            <w:vAlign w:val="center"/>
          </w:tcPr>
          <w:p>
            <w:pPr>
              <w:spacing w:line="360" w:lineRule="auto"/>
              <w:rPr>
                <w:rFonts w:ascii="宋体" w:hAnsi="宋体"/>
                <w:szCs w:val="21"/>
              </w:rPr>
            </w:pPr>
            <w:r>
              <w:rPr>
                <w:rFonts w:hint="eastAsia" w:cs="宋体" w:asciiTheme="minorEastAsia" w:hAnsiTheme="minorEastAsia" w:eastAsiaTheme="minorEastAsia"/>
                <w:szCs w:val="21"/>
              </w:rPr>
              <w:t>合同签订生效后10日内支付合同总价款20%的预付款；设备到厂后支付合同总价款30%的货款；设备和管道安装完毕支付合同总价款30%的货款；通过技术监督局验收合格后支付合同总价款10%的货款；余款10%为设备质量保证金，质保期一年，质保期满在无质量问题的提前下10日内无息付清。</w:t>
            </w:r>
          </w:p>
        </w:tc>
        <w:tc>
          <w:tcPr>
            <w:tcW w:w="1334" w:type="dxa"/>
            <w:vAlign w:val="center"/>
          </w:tcPr>
          <w:p>
            <w:pPr>
              <w:spacing w:line="400" w:lineRule="exact"/>
              <w:rPr>
                <w:rFonts w:ascii="宋体" w:hAnsi="宋体"/>
                <w:szCs w:val="22"/>
              </w:rPr>
            </w:pPr>
          </w:p>
        </w:tc>
        <w:tc>
          <w:tcPr>
            <w:tcW w:w="1248" w:type="dxa"/>
            <w:vAlign w:val="center"/>
          </w:tcPr>
          <w:p>
            <w:pPr>
              <w:spacing w:line="400" w:lineRule="exact"/>
              <w:rPr>
                <w:rFonts w:ascii="宋体" w:hAnsi="宋体"/>
                <w:szCs w:val="22"/>
              </w:rPr>
            </w:pPr>
          </w:p>
        </w:tc>
        <w:tc>
          <w:tcPr>
            <w:tcW w:w="1350" w:type="dxa"/>
            <w:vAlign w:val="center"/>
          </w:tcPr>
          <w:p>
            <w:pPr>
              <w:spacing w:line="400" w:lineRule="exact"/>
              <w:rPr>
                <w:rFonts w:ascii="宋体" w:hAnsi="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640" w:type="dxa"/>
            <w:vAlign w:val="center"/>
          </w:tcPr>
          <w:p>
            <w:pPr>
              <w:spacing w:line="400" w:lineRule="exact"/>
              <w:jc w:val="center"/>
              <w:rPr>
                <w:rFonts w:ascii="宋体" w:hAnsi="宋体"/>
                <w:szCs w:val="22"/>
              </w:rPr>
            </w:pPr>
            <w:r>
              <w:rPr>
                <w:rFonts w:hint="eastAsia" w:ascii="宋体" w:hAnsi="宋体"/>
                <w:szCs w:val="22"/>
              </w:rPr>
              <w:t>3</w:t>
            </w:r>
          </w:p>
        </w:tc>
        <w:tc>
          <w:tcPr>
            <w:tcW w:w="1323" w:type="dxa"/>
            <w:vAlign w:val="center"/>
          </w:tcPr>
          <w:p>
            <w:pPr>
              <w:spacing w:line="400" w:lineRule="exact"/>
              <w:rPr>
                <w:rFonts w:ascii="宋体" w:hAnsi="宋体"/>
                <w:szCs w:val="22"/>
              </w:rPr>
            </w:pPr>
            <w:r>
              <w:rPr>
                <w:rFonts w:hint="eastAsia" w:ascii="宋体" w:hAnsi="宋体"/>
                <w:szCs w:val="22"/>
              </w:rPr>
              <w:t>质保期</w:t>
            </w:r>
          </w:p>
        </w:tc>
        <w:tc>
          <w:tcPr>
            <w:tcW w:w="3562" w:type="dxa"/>
            <w:vAlign w:val="center"/>
          </w:tcPr>
          <w:p>
            <w:pPr>
              <w:spacing w:line="400" w:lineRule="exact"/>
              <w:rPr>
                <w:rFonts w:ascii="宋体" w:hAnsi="宋体"/>
                <w:szCs w:val="22"/>
              </w:rPr>
            </w:pPr>
            <w:r>
              <w:rPr>
                <w:rFonts w:hint="eastAsia" w:ascii="宋体" w:hAnsi="宋体"/>
                <w:szCs w:val="22"/>
              </w:rPr>
              <w:t>质保期一年（自验收合格之日起开始计算）</w:t>
            </w:r>
          </w:p>
        </w:tc>
        <w:tc>
          <w:tcPr>
            <w:tcW w:w="1334" w:type="dxa"/>
            <w:vAlign w:val="center"/>
          </w:tcPr>
          <w:p>
            <w:pPr>
              <w:spacing w:line="400" w:lineRule="exact"/>
              <w:rPr>
                <w:rFonts w:ascii="宋体" w:hAnsi="宋体"/>
                <w:szCs w:val="22"/>
              </w:rPr>
            </w:pPr>
          </w:p>
        </w:tc>
        <w:tc>
          <w:tcPr>
            <w:tcW w:w="1248" w:type="dxa"/>
            <w:vAlign w:val="center"/>
          </w:tcPr>
          <w:p>
            <w:pPr>
              <w:spacing w:line="400" w:lineRule="exact"/>
              <w:rPr>
                <w:rFonts w:ascii="宋体" w:hAnsi="宋体"/>
                <w:szCs w:val="22"/>
              </w:rPr>
            </w:pPr>
          </w:p>
        </w:tc>
        <w:tc>
          <w:tcPr>
            <w:tcW w:w="1350" w:type="dxa"/>
            <w:vAlign w:val="center"/>
          </w:tcPr>
          <w:p>
            <w:pPr>
              <w:spacing w:line="400" w:lineRule="exact"/>
              <w:rPr>
                <w:rFonts w:ascii="宋体" w:hAnsi="宋体"/>
                <w:szCs w:val="22"/>
              </w:rPr>
            </w:pPr>
          </w:p>
        </w:tc>
      </w:tr>
    </w:tbl>
    <w:p>
      <w:pPr>
        <w:spacing w:line="360" w:lineRule="auto"/>
        <w:ind w:left="632" w:hanging="632" w:hangingChars="300"/>
        <w:rPr>
          <w:rFonts w:ascii="宋体" w:hAnsi="宋体"/>
          <w:szCs w:val="21"/>
        </w:rPr>
      </w:pPr>
      <w:r>
        <w:rPr>
          <w:rFonts w:hint="eastAsia" w:ascii="宋体" w:hAnsi="宋体"/>
          <w:b/>
          <w:szCs w:val="21"/>
        </w:rPr>
        <w:t>注：</w:t>
      </w:r>
      <w:r>
        <w:rPr>
          <w:rFonts w:hint="eastAsia" w:ascii="宋体" w:hAnsi="宋体"/>
          <w:szCs w:val="21"/>
        </w:rPr>
        <w:t>1.投标人需按此表格要求对照招标文件第九条“商务要求”逐条如实填写响应/偏离情况。</w:t>
      </w:r>
      <w:r>
        <w:rPr>
          <w:rFonts w:ascii="宋体" w:hAnsi="宋体"/>
          <w:szCs w:val="21"/>
        </w:rPr>
        <w:t>如供应商完全响应</w:t>
      </w:r>
      <w:r>
        <w:rPr>
          <w:rFonts w:hint="eastAsia" w:ascii="宋体" w:hAnsi="宋体"/>
          <w:szCs w:val="21"/>
        </w:rPr>
        <w:t>招标</w:t>
      </w:r>
      <w:r>
        <w:rPr>
          <w:rFonts w:ascii="宋体" w:hAnsi="宋体"/>
          <w:szCs w:val="21"/>
        </w:rPr>
        <w:t>文件</w:t>
      </w:r>
      <w:r>
        <w:rPr>
          <w:rFonts w:hint="eastAsia" w:ascii="宋体" w:hAnsi="宋体"/>
          <w:szCs w:val="21"/>
        </w:rPr>
        <w:t>商务要求</w:t>
      </w:r>
      <w:r>
        <w:rPr>
          <w:rFonts w:ascii="宋体" w:hAnsi="宋体"/>
          <w:szCs w:val="21"/>
        </w:rPr>
        <w:t>，应在本表中明确写明“无偏离”或“响应”。如不填写此表，则视为</w:t>
      </w:r>
      <w:r>
        <w:rPr>
          <w:rFonts w:hint="eastAsia" w:ascii="宋体" w:hAnsi="宋体"/>
          <w:szCs w:val="21"/>
        </w:rPr>
        <w:t>投标人</w:t>
      </w:r>
      <w:r>
        <w:rPr>
          <w:rFonts w:ascii="宋体" w:hAnsi="宋体"/>
          <w:szCs w:val="21"/>
        </w:rPr>
        <w:t>不满足</w:t>
      </w:r>
      <w:r>
        <w:rPr>
          <w:rFonts w:hint="eastAsia" w:ascii="宋体" w:hAnsi="宋体"/>
          <w:szCs w:val="21"/>
        </w:rPr>
        <w:t>招标文件中商务要求的全部条款。</w:t>
      </w:r>
    </w:p>
    <w:p>
      <w:pPr>
        <w:spacing w:line="360" w:lineRule="auto"/>
        <w:ind w:left="630" w:leftChars="200" w:hanging="210" w:hangingChars="100"/>
        <w:rPr>
          <w:rFonts w:ascii="宋体" w:hAnsi="宋体"/>
        </w:rPr>
      </w:pPr>
      <w:r>
        <w:rPr>
          <w:rFonts w:hint="eastAsia" w:ascii="宋体" w:hAnsi="宋体"/>
          <w:szCs w:val="21"/>
        </w:rPr>
        <w:t>2.投标人不按上述表格填写，所产生的一切后果由投标人承担。</w:t>
      </w:r>
    </w:p>
    <w:p>
      <w:pPr>
        <w:spacing w:after="167" w:afterLines="50" w:line="360" w:lineRule="auto"/>
        <w:ind w:firstLine="420" w:firstLineChars="200"/>
        <w:rPr>
          <w:rFonts w:ascii="宋体" w:hAnsi="宋体"/>
        </w:rPr>
      </w:pPr>
    </w:p>
    <w:p>
      <w:pPr>
        <w:spacing w:after="167" w:afterLines="50" w:line="360" w:lineRule="auto"/>
        <w:ind w:firstLine="422" w:firstLineChars="200"/>
        <w:rPr>
          <w:rFonts w:ascii="宋体" w:hAnsi="宋体"/>
          <w:b/>
        </w:rPr>
      </w:pPr>
      <w:r>
        <w:rPr>
          <w:rFonts w:hint="eastAsia" w:ascii="宋体" w:hAnsi="宋体"/>
          <w:b/>
        </w:rPr>
        <w:t>投标人代表签字或签章</w:t>
      </w:r>
      <w:r>
        <w:rPr>
          <w:rFonts w:ascii="宋体" w:hAnsi="宋体"/>
          <w:b/>
        </w:rPr>
        <w:t>：________________</w:t>
      </w:r>
    </w:p>
    <w:p>
      <w:pPr>
        <w:spacing w:after="167" w:afterLines="50" w:line="360" w:lineRule="auto"/>
        <w:ind w:firstLine="422" w:firstLineChars="200"/>
        <w:rPr>
          <w:rFonts w:ascii="宋体" w:hAnsi="宋体"/>
          <w:b/>
        </w:rPr>
        <w:sectPr>
          <w:pgSz w:w="11906" w:h="16838"/>
          <w:pgMar w:top="1440" w:right="1440" w:bottom="1440" w:left="1440" w:header="851" w:footer="992" w:gutter="0"/>
          <w:cols w:space="0" w:num="1"/>
          <w:docGrid w:type="lines" w:linePitch="334" w:charSpace="0"/>
        </w:sectPr>
      </w:pPr>
      <w:r>
        <w:rPr>
          <w:rFonts w:hint="eastAsia" w:ascii="宋体" w:hAnsi="宋体"/>
          <w:b/>
        </w:rPr>
        <w:t>投标人（签章）：</w:t>
      </w:r>
      <w:r>
        <w:rPr>
          <w:rFonts w:ascii="宋体" w:hAnsi="宋体"/>
          <w:b/>
        </w:rPr>
        <w:t>________________</w:t>
      </w:r>
    </w:p>
    <w:p>
      <w:pPr>
        <w:pStyle w:val="4"/>
        <w:jc w:val="center"/>
      </w:pPr>
      <w:bookmarkStart w:id="9" w:name="_Toc508976621"/>
      <w:bookmarkStart w:id="10" w:name="_Toc17282891"/>
      <w:r>
        <w:t>5</w:t>
      </w:r>
      <w:r>
        <w:rPr>
          <w:rFonts w:hint="eastAsia"/>
        </w:rPr>
        <w:t>.法定代表人授权书（格式）</w:t>
      </w:r>
      <w:bookmarkEnd w:id="9"/>
      <w:bookmarkEnd w:id="10"/>
    </w:p>
    <w:p>
      <w:pPr>
        <w:jc w:val="center"/>
        <w:rPr>
          <w:b/>
        </w:rPr>
        <w:sectPr>
          <w:pgSz w:w="11906" w:h="16838"/>
          <w:pgMar w:top="1440" w:right="1440" w:bottom="1440" w:left="1440" w:header="851" w:footer="992" w:gutter="0"/>
          <w:cols w:space="0" w:num="1"/>
          <w:docGrid w:type="lines" w:linePitch="334" w:charSpace="0"/>
        </w:sectPr>
      </w:pPr>
    </w:p>
    <w:p>
      <w:pPr>
        <w:jc w:val="center"/>
        <w:rPr>
          <w:rFonts w:asciiTheme="minorEastAsia" w:hAnsiTheme="minorEastAsia" w:eastAsiaTheme="minorEastAsia"/>
          <w:b/>
        </w:rPr>
      </w:pPr>
      <w:r>
        <w:rPr>
          <w:rFonts w:asciiTheme="minorEastAsia" w:hAnsiTheme="minorEastAsia" w:eastAsiaTheme="minorEastAsia"/>
          <w:b/>
        </w:rPr>
        <w:t>5</w:t>
      </w:r>
      <w:r>
        <w:rPr>
          <w:rFonts w:hint="eastAsia" w:asciiTheme="minorEastAsia" w:hAnsiTheme="minorEastAsia" w:eastAsiaTheme="minorEastAsia"/>
          <w:b/>
        </w:rPr>
        <w:t>-1 法定代表人资格证明书（格式）</w:t>
      </w:r>
    </w:p>
    <w:p>
      <w:pPr>
        <w:spacing w:line="460" w:lineRule="exact"/>
        <w:rPr>
          <w:rFonts w:asciiTheme="minorEastAsia" w:hAnsiTheme="minorEastAsia" w:eastAsiaTheme="minorEastAsia"/>
          <w:szCs w:val="21"/>
        </w:rPr>
      </w:pPr>
    </w:p>
    <w:p>
      <w:pPr>
        <w:spacing w:line="480" w:lineRule="auto"/>
        <w:rPr>
          <w:rFonts w:asciiTheme="minorEastAsia" w:hAnsiTheme="minorEastAsia" w:eastAsiaTheme="minorEastAsia"/>
          <w:u w:val="single"/>
        </w:rPr>
      </w:pPr>
      <w:r>
        <w:rPr>
          <w:rFonts w:hint="eastAsia" w:asciiTheme="minorEastAsia" w:hAnsiTheme="minorEastAsia" w:eastAsiaTheme="minorEastAsia"/>
        </w:rPr>
        <w:t>投标人名称</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p>
    <w:p>
      <w:pPr>
        <w:spacing w:line="480" w:lineRule="auto"/>
        <w:rPr>
          <w:rFonts w:asciiTheme="minorEastAsia" w:hAnsiTheme="minorEastAsia" w:eastAsiaTheme="minorEastAsia"/>
          <w:u w:val="single"/>
        </w:rPr>
      </w:pPr>
      <w:r>
        <w:rPr>
          <w:rFonts w:hint="eastAsia" w:asciiTheme="minorEastAsia" w:hAnsiTheme="minorEastAsia" w:eastAsiaTheme="minorEastAsia"/>
        </w:rPr>
        <w:t>单位性质</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p>
    <w:p>
      <w:pPr>
        <w:spacing w:line="480" w:lineRule="auto"/>
        <w:rPr>
          <w:rFonts w:asciiTheme="minorEastAsia" w:hAnsiTheme="minorEastAsia" w:eastAsiaTheme="minorEastAsia"/>
          <w:u w:val="single"/>
        </w:rPr>
      </w:pPr>
      <w:r>
        <w:rPr>
          <w:rFonts w:hint="eastAsia" w:asciiTheme="minorEastAsia" w:hAnsiTheme="minorEastAsia" w:eastAsiaTheme="minorEastAsia"/>
        </w:rPr>
        <w:t>单位地址</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p>
    <w:p>
      <w:pPr>
        <w:spacing w:line="480" w:lineRule="auto"/>
        <w:rPr>
          <w:rFonts w:asciiTheme="minorEastAsia" w:hAnsiTheme="minorEastAsia" w:eastAsiaTheme="minorEastAsia"/>
          <w:u w:val="single"/>
        </w:rPr>
      </w:pPr>
      <w:r>
        <w:rPr>
          <w:rFonts w:hint="eastAsia" w:asciiTheme="minorEastAsia" w:hAnsiTheme="minorEastAsia" w:eastAsiaTheme="minorEastAsia"/>
        </w:rPr>
        <w:t>成立时间</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 xml:space="preserve">    </w:t>
      </w:r>
      <w:r>
        <w:rPr>
          <w:rFonts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 xml:space="preserve">  </w:t>
      </w:r>
      <w:r>
        <w:rPr>
          <w:rFonts w:asciiTheme="minorEastAsia" w:hAnsiTheme="minorEastAsia" w:eastAsiaTheme="minorEastAsia"/>
          <w:u w:val="single"/>
        </w:rPr>
        <w:t xml:space="preserve">  </w:t>
      </w:r>
      <w:r>
        <w:rPr>
          <w:rFonts w:hint="eastAsia" w:asciiTheme="minorEastAsia" w:hAnsiTheme="minorEastAsia" w:eastAsiaTheme="minorEastAsia"/>
          <w:u w:val="single"/>
        </w:rPr>
        <w:t xml:space="preserve">年 </w:t>
      </w:r>
      <w:r>
        <w:rPr>
          <w:rFonts w:asciiTheme="minorEastAsia" w:hAnsiTheme="minorEastAsia" w:eastAsiaTheme="minorEastAsia"/>
          <w:u w:val="single"/>
        </w:rPr>
        <w:t xml:space="preserve">    </w:t>
      </w:r>
      <w:r>
        <w:rPr>
          <w:rFonts w:hint="eastAsia" w:asciiTheme="minorEastAsia" w:hAnsiTheme="minorEastAsia" w:eastAsiaTheme="minorEastAsia"/>
          <w:u w:val="single"/>
        </w:rPr>
        <w:t xml:space="preserve">月 </w:t>
      </w:r>
      <w:r>
        <w:rPr>
          <w:rFonts w:asciiTheme="minorEastAsia" w:hAnsiTheme="minorEastAsia" w:eastAsiaTheme="minorEastAsia"/>
          <w:u w:val="single"/>
        </w:rPr>
        <w:t xml:space="preserve">    </w:t>
      </w:r>
      <w:r>
        <w:rPr>
          <w:rFonts w:hint="eastAsia" w:asciiTheme="minorEastAsia" w:hAnsiTheme="minorEastAsia" w:eastAsiaTheme="minorEastAsia"/>
          <w:u w:val="single"/>
        </w:rPr>
        <w:t>日</w:t>
      </w:r>
    </w:p>
    <w:p>
      <w:pPr>
        <w:spacing w:line="480" w:lineRule="auto"/>
        <w:rPr>
          <w:rFonts w:asciiTheme="minorEastAsia" w:hAnsiTheme="minorEastAsia" w:eastAsiaTheme="minorEastAsia"/>
          <w:u w:val="single"/>
        </w:rPr>
      </w:pPr>
      <w:r>
        <w:rPr>
          <w:rFonts w:hint="eastAsia" w:asciiTheme="minorEastAsia" w:hAnsiTheme="minorEastAsia" w:eastAsiaTheme="minorEastAsia"/>
        </w:rPr>
        <w:t>经营期限</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p>
    <w:p>
      <w:pPr>
        <w:spacing w:line="480" w:lineRule="auto"/>
        <w:rPr>
          <w:rFonts w:asciiTheme="minorEastAsia" w:hAnsiTheme="minorEastAsia" w:eastAsiaTheme="minorEastAsia"/>
        </w:rPr>
      </w:pPr>
      <w:r>
        <w:rPr>
          <w:rFonts w:hint="eastAsia" w:asciiTheme="minorEastAsia" w:hAnsiTheme="minorEastAsia" w:eastAsiaTheme="minorEastAsia"/>
        </w:rPr>
        <w:t>姓名：</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 xml:space="preserve"> </w:t>
      </w:r>
      <w:r>
        <w:rPr>
          <w:rFonts w:asciiTheme="minorEastAsia" w:hAnsiTheme="minorEastAsia" w:eastAsiaTheme="minorEastAsia"/>
          <w:u w:val="single"/>
        </w:rPr>
        <w:t xml:space="preserve">   </w:t>
      </w:r>
      <w:r>
        <w:rPr>
          <w:rFonts w:hint="eastAsia" w:asciiTheme="minorEastAsia" w:hAnsiTheme="minorEastAsia" w:eastAsiaTheme="minorEastAsia"/>
        </w:rPr>
        <w:t>性别：</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 xml:space="preserve"> </w:t>
      </w:r>
      <w:r>
        <w:rPr>
          <w:rFonts w:asciiTheme="minorEastAsia" w:hAnsiTheme="minorEastAsia" w:eastAsiaTheme="minorEastAsia"/>
          <w:u w:val="single"/>
        </w:rPr>
        <w:t xml:space="preserve">    </w:t>
      </w:r>
      <w:r>
        <w:rPr>
          <w:rFonts w:hint="eastAsia" w:asciiTheme="minorEastAsia" w:hAnsiTheme="minorEastAsia" w:eastAsiaTheme="minorEastAsia"/>
        </w:rPr>
        <w:t>年龄：</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 xml:space="preserve"> </w:t>
      </w:r>
      <w:r>
        <w:rPr>
          <w:rFonts w:asciiTheme="minorEastAsia" w:hAnsiTheme="minorEastAsia" w:eastAsiaTheme="minorEastAsia"/>
          <w:u w:val="single"/>
        </w:rPr>
        <w:t xml:space="preserve">     </w:t>
      </w:r>
      <w:r>
        <w:rPr>
          <w:rFonts w:hint="eastAsia" w:asciiTheme="minorEastAsia" w:hAnsiTheme="minorEastAsia" w:eastAsiaTheme="minorEastAsia"/>
        </w:rPr>
        <w:t>职务：</w:t>
      </w:r>
      <w:r>
        <w:rPr>
          <w:rFonts w:asciiTheme="minorEastAsia" w:hAnsiTheme="minorEastAsia" w:eastAsiaTheme="minorEastAsia"/>
          <w:u w:val="single"/>
        </w:rPr>
        <w:t xml:space="preserve">             </w:t>
      </w:r>
    </w:p>
    <w:p>
      <w:pPr>
        <w:spacing w:line="480" w:lineRule="auto"/>
        <w:rPr>
          <w:rFonts w:asciiTheme="minorEastAsia" w:hAnsiTheme="minorEastAsia" w:eastAsiaTheme="minorEastAsia"/>
        </w:rPr>
      </w:pPr>
      <w:r>
        <w:rPr>
          <w:rFonts w:hint="eastAsia" w:asciiTheme="minorEastAsia" w:hAnsiTheme="minorEastAsia" w:eastAsiaTheme="minorEastAsia"/>
        </w:rPr>
        <w:t>系（投标人名称）</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hint="eastAsia" w:asciiTheme="minorEastAsia" w:hAnsiTheme="minorEastAsia" w:eastAsiaTheme="minorEastAsia"/>
        </w:rPr>
        <w:t>的法定代表人。</w:t>
      </w:r>
    </w:p>
    <w:p>
      <w:pPr>
        <w:spacing w:line="480" w:lineRule="auto"/>
        <w:rPr>
          <w:rFonts w:asciiTheme="minorEastAsia" w:hAnsiTheme="minorEastAsia" w:eastAsiaTheme="minorEastAsia"/>
        </w:rPr>
      </w:pPr>
      <w:r>
        <w:rPr>
          <w:rFonts w:hint="eastAsia" w:asciiTheme="minorEastAsia" w:hAnsiTheme="minorEastAsia" w:eastAsiaTheme="minorEastAsia"/>
        </w:rPr>
        <w:t>特此证明。</w:t>
      </w:r>
    </w:p>
    <w:p>
      <w:pPr>
        <w:tabs>
          <w:tab w:val="right" w:pos="8306"/>
        </w:tabs>
        <w:spacing w:line="480" w:lineRule="auto"/>
        <w:rPr>
          <w:rFonts w:cs="宋体" w:asciiTheme="minorEastAsia" w:hAnsiTheme="minorEastAsia" w:eastAsiaTheme="minorEastAsia"/>
        </w:rPr>
      </w:pPr>
    </w:p>
    <w:p>
      <w:pPr>
        <w:tabs>
          <w:tab w:val="right" w:pos="8306"/>
        </w:tabs>
        <w:spacing w:line="480" w:lineRule="auto"/>
        <w:rPr>
          <w:rFonts w:cs="宋体" w:asciiTheme="minorEastAsia" w:hAnsiTheme="minorEastAsia" w:eastAsiaTheme="minorEastAsia"/>
          <w:u w:val="single"/>
        </w:rPr>
      </w:pPr>
      <w:r>
        <w:rPr>
          <w:rFonts w:hint="eastAsia" w:cs="宋体" w:asciiTheme="minorEastAsia" w:hAnsiTheme="minorEastAsia" w:eastAsiaTheme="minorEastAsia"/>
          <w:kern w:val="0"/>
        </w:rPr>
        <w:t>投标人盖章：</w:t>
      </w:r>
      <w:r>
        <w:rPr>
          <w:rFonts w:hint="eastAsia" w:cs="宋体" w:asciiTheme="minorEastAsia" w:hAnsiTheme="minorEastAsia" w:eastAsiaTheme="minorEastAsia"/>
          <w:kern w:val="0"/>
          <w:u w:val="single"/>
        </w:rPr>
        <w:t xml:space="preserve"> </w:t>
      </w:r>
      <w:r>
        <w:rPr>
          <w:rFonts w:cs="宋体" w:asciiTheme="minorEastAsia" w:hAnsiTheme="minorEastAsia" w:eastAsiaTheme="minorEastAsia"/>
          <w:kern w:val="0"/>
          <w:u w:val="single"/>
        </w:rPr>
        <w:t xml:space="preserve">                </w:t>
      </w:r>
    </w:p>
    <w:p>
      <w:pPr>
        <w:tabs>
          <w:tab w:val="right" w:pos="8306"/>
        </w:tabs>
        <w:spacing w:line="480" w:lineRule="auto"/>
        <w:rPr>
          <w:rFonts w:cs="宋体" w:asciiTheme="minorEastAsia" w:hAnsiTheme="minorEastAsia" w:eastAsiaTheme="minorEastAsia"/>
          <w:kern w:val="0"/>
          <w:u w:val="single"/>
        </w:rPr>
      </w:pPr>
      <w:r>
        <w:rPr>
          <w:rFonts w:hint="eastAsia" w:cs="宋体" w:asciiTheme="minorEastAsia" w:hAnsiTheme="minorEastAsia" w:eastAsiaTheme="minorEastAsia"/>
          <w:kern w:val="0"/>
        </w:rPr>
        <w:t>日      期：</w:t>
      </w:r>
      <w:r>
        <w:rPr>
          <w:rFonts w:hint="eastAsia" w:cs="宋体" w:asciiTheme="minorEastAsia" w:hAnsiTheme="minorEastAsia" w:eastAsiaTheme="minorEastAsia"/>
          <w:kern w:val="0"/>
          <w:u w:val="single"/>
        </w:rPr>
        <w:t xml:space="preserve"> </w:t>
      </w:r>
      <w:r>
        <w:rPr>
          <w:rFonts w:cs="宋体" w:asciiTheme="minorEastAsia" w:hAnsiTheme="minorEastAsia" w:eastAsiaTheme="minorEastAsia"/>
          <w:kern w:val="0"/>
          <w:u w:val="single"/>
        </w:rPr>
        <w:t xml:space="preserve">                </w:t>
      </w:r>
    </w:p>
    <w:p>
      <w:pPr>
        <w:rPr>
          <w:rFonts w:cs="宋体" w:asciiTheme="minorEastAsia" w:hAnsiTheme="minorEastAsia" w:eastAsiaTheme="minorEastAsia"/>
          <w:b/>
          <w:kern w:val="0"/>
        </w:rPr>
      </w:pPr>
    </w:p>
    <w:p>
      <w:pPr>
        <w:rPr>
          <w:rFonts w:cs="宋体" w:asciiTheme="minorEastAsia" w:hAnsiTheme="minorEastAsia" w:eastAsiaTheme="minorEastAsia"/>
          <w:b/>
          <w:kern w:val="0"/>
        </w:rPr>
      </w:pPr>
      <w:r>
        <w:rPr>
          <w:rFonts w:hint="eastAsia" w:cs="宋体" w:asciiTheme="minorEastAsia" w:hAnsiTheme="minorEastAsia" w:eastAsiaTheme="minorEastAsia"/>
          <w:b/>
          <w:kern w:val="0"/>
        </w:rPr>
        <w:t>附法定代表人身份证：</w:t>
      </w:r>
    </w:p>
    <w:tbl>
      <w:tblPr>
        <w:tblStyle w:val="11"/>
        <w:tblW w:w="9448" w:type="dxa"/>
        <w:tblInd w:w="0" w:type="dxa"/>
        <w:tblLayout w:type="fixed"/>
        <w:tblCellMar>
          <w:top w:w="0" w:type="dxa"/>
          <w:left w:w="108" w:type="dxa"/>
          <w:bottom w:w="0" w:type="dxa"/>
          <w:right w:w="108" w:type="dxa"/>
        </w:tblCellMar>
      </w:tblPr>
      <w:tblGrid>
        <w:gridCol w:w="9448"/>
      </w:tblGrid>
      <w:tr>
        <w:tblPrEx>
          <w:tblCellMar>
            <w:top w:w="0" w:type="dxa"/>
            <w:left w:w="108" w:type="dxa"/>
            <w:bottom w:w="0" w:type="dxa"/>
            <w:right w:w="108" w:type="dxa"/>
          </w:tblCellMar>
        </w:tblPrEx>
        <w:trPr>
          <w:trHeight w:val="3585" w:hRule="atLeast"/>
        </w:trPr>
        <w:tc>
          <w:tcPr>
            <w:tcW w:w="9448" w:type="dxa"/>
            <w:vAlign w:val="center"/>
          </w:tcPr>
          <w:p>
            <w:pPr>
              <w:jc w:val="center"/>
              <w:rPr>
                <w:rFonts w:cs="宋体" w:asciiTheme="minorEastAsia" w:hAnsiTheme="minorEastAsia" w:eastAsiaTheme="minorEastAsia"/>
                <w:kern w:val="0"/>
              </w:rPr>
            </w:pPr>
            <w:r>
              <w:rPr>
                <w:rFonts w:hint="eastAsia" w:cs="宋体" w:asciiTheme="minorEastAsia" w:hAnsiTheme="minorEastAsia" w:eastAsiaTheme="minorEastAsia"/>
                <w:kern w:val="0"/>
              </w:rPr>
              <w:t>法定代表人身份证正、反面粘贴处</w:t>
            </w:r>
          </w:p>
        </w:tc>
      </w:tr>
    </w:tbl>
    <w:p>
      <w:pPr>
        <w:rPr>
          <w:rFonts w:asciiTheme="minorEastAsia" w:hAnsiTheme="minorEastAsia" w:eastAsiaTheme="minorEastAsia"/>
        </w:rPr>
        <w:sectPr>
          <w:pgSz w:w="11906" w:h="16838"/>
          <w:pgMar w:top="1440" w:right="1440" w:bottom="1440" w:left="1440" w:header="851" w:footer="992" w:gutter="0"/>
          <w:cols w:space="0" w:num="1"/>
          <w:docGrid w:type="lines" w:linePitch="334" w:charSpace="0"/>
        </w:sectPr>
      </w:pPr>
    </w:p>
    <w:p>
      <w:pPr>
        <w:jc w:val="center"/>
        <w:rPr>
          <w:rFonts w:asciiTheme="minorEastAsia" w:hAnsiTheme="minorEastAsia" w:eastAsiaTheme="minorEastAsia"/>
          <w:b/>
        </w:rPr>
      </w:pPr>
      <w:r>
        <w:rPr>
          <w:rFonts w:asciiTheme="minorEastAsia" w:hAnsiTheme="minorEastAsia" w:eastAsiaTheme="minorEastAsia"/>
          <w:b/>
        </w:rPr>
        <w:t>5</w:t>
      </w:r>
      <w:r>
        <w:rPr>
          <w:rFonts w:hint="eastAsia" w:asciiTheme="minorEastAsia" w:hAnsiTheme="minorEastAsia" w:eastAsiaTheme="minorEastAsia"/>
          <w:b/>
        </w:rPr>
        <w:t>-2 法定代表人授权委托书（如适用）</w:t>
      </w:r>
    </w:p>
    <w:p>
      <w:pPr>
        <w:spacing w:line="440" w:lineRule="exact"/>
        <w:ind w:left="495" w:leftChars="-1" w:hanging="497" w:hangingChars="237"/>
        <w:jc w:val="center"/>
        <w:rPr>
          <w:rFonts w:asciiTheme="minorEastAsia" w:hAnsiTheme="minorEastAsia" w:eastAsiaTheme="minorEastAsia"/>
          <w:b/>
        </w:rPr>
      </w:pPr>
      <w:r>
        <w:rPr>
          <w:rFonts w:hint="eastAsia" w:asciiTheme="minorEastAsia" w:hAnsiTheme="minorEastAsia" w:eastAsiaTheme="minorEastAsia"/>
        </w:rPr>
        <w:t>（注：法定代表人参与投标的无需提供）</w:t>
      </w:r>
    </w:p>
    <w:p>
      <w:pPr>
        <w:autoSpaceDE w:val="0"/>
        <w:autoSpaceDN w:val="0"/>
        <w:adjustRightInd w:val="0"/>
        <w:ind w:firstLine="420" w:firstLineChars="200"/>
        <w:rPr>
          <w:rFonts w:cs="宋体" w:asciiTheme="minorEastAsia" w:hAnsiTheme="minorEastAsia" w:eastAsiaTheme="minorEastAsia"/>
          <w:kern w:val="0"/>
        </w:rPr>
      </w:pPr>
    </w:p>
    <w:p>
      <w:pPr>
        <w:autoSpaceDE w:val="0"/>
        <w:autoSpaceDN w:val="0"/>
        <w:adjustRightInd w:val="0"/>
        <w:spacing w:line="360" w:lineRule="auto"/>
        <w:ind w:firstLine="420" w:firstLineChars="200"/>
        <w:rPr>
          <w:rFonts w:cs="宋体" w:asciiTheme="minorEastAsia" w:hAnsiTheme="minorEastAsia" w:eastAsiaTheme="minorEastAsia"/>
          <w:kern w:val="0"/>
        </w:rPr>
      </w:pPr>
      <w:r>
        <w:rPr>
          <w:rFonts w:hint="eastAsia" w:cs="宋体" w:asciiTheme="minorEastAsia" w:hAnsiTheme="minorEastAsia" w:eastAsiaTheme="minorEastAsia"/>
          <w:kern w:val="0"/>
        </w:rPr>
        <w:t>本授权书声明：注册于</w:t>
      </w:r>
      <w:r>
        <w:rPr>
          <w:rFonts w:hint="eastAsia" w:cs="宋体" w:asciiTheme="minorEastAsia" w:hAnsiTheme="minorEastAsia" w:eastAsiaTheme="minorEastAsia"/>
          <w:kern w:val="0"/>
          <w:u w:val="single"/>
        </w:rPr>
        <w:t>（</w:t>
      </w:r>
      <w:r>
        <w:rPr>
          <w:rFonts w:hint="eastAsia" w:cs="宋体" w:asciiTheme="minorEastAsia" w:hAnsiTheme="minorEastAsia" w:eastAsiaTheme="minorEastAsia"/>
          <w:b/>
          <w:kern w:val="0"/>
          <w:u w:val="single"/>
        </w:rPr>
        <w:t>国家或地区的名称</w:t>
      </w:r>
      <w:r>
        <w:rPr>
          <w:rFonts w:hint="eastAsia" w:cs="宋体" w:asciiTheme="minorEastAsia" w:hAnsiTheme="minorEastAsia" w:eastAsiaTheme="minorEastAsia"/>
          <w:kern w:val="0"/>
          <w:u w:val="single"/>
        </w:rPr>
        <w:t>）</w:t>
      </w:r>
      <w:r>
        <w:rPr>
          <w:rFonts w:hint="eastAsia" w:cs="宋体" w:asciiTheme="minorEastAsia" w:hAnsiTheme="minorEastAsia" w:eastAsiaTheme="minorEastAsia"/>
          <w:kern w:val="0"/>
        </w:rPr>
        <w:t>的</w:t>
      </w:r>
      <w:r>
        <w:rPr>
          <w:rFonts w:hint="eastAsia" w:cs="宋体" w:asciiTheme="minorEastAsia" w:hAnsiTheme="minorEastAsia" w:eastAsiaTheme="minorEastAsia"/>
          <w:kern w:val="0"/>
          <w:u w:val="single"/>
        </w:rPr>
        <w:t>（</w:t>
      </w:r>
      <w:r>
        <w:rPr>
          <w:rFonts w:hint="eastAsia" w:cs="宋体" w:asciiTheme="minorEastAsia" w:hAnsiTheme="minorEastAsia" w:eastAsiaTheme="minorEastAsia"/>
          <w:b/>
          <w:kern w:val="0"/>
          <w:u w:val="single"/>
        </w:rPr>
        <w:t>投标人</w:t>
      </w:r>
      <w:r>
        <w:rPr>
          <w:rFonts w:hint="eastAsia" w:cs="宋体" w:asciiTheme="minorEastAsia" w:hAnsiTheme="minorEastAsia" w:eastAsiaTheme="minorEastAsia"/>
          <w:kern w:val="0"/>
          <w:u w:val="single"/>
        </w:rPr>
        <w:t>）</w:t>
      </w:r>
      <w:r>
        <w:rPr>
          <w:rFonts w:hint="eastAsia" w:cs="宋体" w:asciiTheme="minorEastAsia" w:hAnsiTheme="minorEastAsia" w:eastAsiaTheme="minorEastAsia"/>
          <w:kern w:val="0"/>
        </w:rPr>
        <w:t>的在下面签字的</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b/>
          <w:kern w:val="0"/>
          <w:u w:val="single"/>
        </w:rPr>
        <w:t>法定代表人姓名、职务</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代表本公司授权</w:t>
      </w:r>
      <w:r>
        <w:rPr>
          <w:rFonts w:hint="eastAsia" w:cs="宋体" w:asciiTheme="minorEastAsia" w:hAnsiTheme="minorEastAsia" w:eastAsiaTheme="minorEastAsia"/>
          <w:kern w:val="0"/>
          <w:u w:val="single"/>
        </w:rPr>
        <w:t>（</w:t>
      </w:r>
      <w:r>
        <w:rPr>
          <w:rFonts w:hint="eastAsia" w:cs="宋体" w:asciiTheme="minorEastAsia" w:hAnsiTheme="minorEastAsia" w:eastAsiaTheme="minorEastAsia"/>
          <w:b/>
          <w:kern w:val="0"/>
          <w:u w:val="single"/>
        </w:rPr>
        <w:t>被授权人的姓名、职务</w:t>
      </w:r>
      <w:r>
        <w:rPr>
          <w:rFonts w:hint="eastAsia" w:cs="宋体" w:asciiTheme="minorEastAsia" w:hAnsiTheme="minorEastAsia" w:eastAsiaTheme="minorEastAsia"/>
          <w:kern w:val="0"/>
          <w:u w:val="single"/>
        </w:rPr>
        <w:t xml:space="preserve">） </w:t>
      </w:r>
      <w:r>
        <w:rPr>
          <w:rFonts w:hint="eastAsia" w:cs="宋体" w:asciiTheme="minorEastAsia" w:hAnsiTheme="minorEastAsia" w:eastAsiaTheme="minorEastAsia"/>
          <w:kern w:val="0"/>
        </w:rPr>
        <w:t>为本公司的合法代理人，就</w:t>
      </w:r>
      <w:r>
        <w:rPr>
          <w:rFonts w:hint="eastAsia" w:cs="宋体" w:asciiTheme="minorEastAsia" w:hAnsiTheme="minorEastAsia" w:eastAsiaTheme="minorEastAsia"/>
          <w:kern w:val="0"/>
          <w:u w:val="single"/>
        </w:rPr>
        <w:t>（</w:t>
      </w:r>
      <w:r>
        <w:rPr>
          <w:rFonts w:hint="eastAsia" w:cs="宋体" w:asciiTheme="minorEastAsia" w:hAnsiTheme="minorEastAsia" w:eastAsiaTheme="minorEastAsia"/>
          <w:b/>
          <w:kern w:val="0"/>
          <w:u w:val="single"/>
        </w:rPr>
        <w:t>项目名称</w:t>
      </w:r>
      <w:r>
        <w:rPr>
          <w:rFonts w:hint="eastAsia" w:cs="宋体" w:asciiTheme="minorEastAsia" w:hAnsiTheme="minorEastAsia" w:eastAsiaTheme="minorEastAsia"/>
          <w:kern w:val="0"/>
          <w:u w:val="single"/>
        </w:rPr>
        <w:t>）</w:t>
      </w:r>
      <w:r>
        <w:rPr>
          <w:rFonts w:hint="eastAsia" w:cs="宋体" w:asciiTheme="minorEastAsia" w:hAnsiTheme="minorEastAsia" w:eastAsiaTheme="minorEastAsia"/>
          <w:kern w:val="0"/>
        </w:rPr>
        <w:t>参与投标，并以本公司名义处理一切与投标有关的事务。</w:t>
      </w:r>
    </w:p>
    <w:p>
      <w:pPr>
        <w:autoSpaceDE w:val="0"/>
        <w:autoSpaceDN w:val="0"/>
        <w:adjustRightInd w:val="0"/>
        <w:spacing w:line="360" w:lineRule="auto"/>
        <w:rPr>
          <w:rFonts w:cs="宋体" w:asciiTheme="minorEastAsia" w:hAnsiTheme="minorEastAsia" w:eastAsiaTheme="minorEastAsia"/>
          <w:kern w:val="0"/>
        </w:rPr>
      </w:pPr>
      <w:r>
        <w:rPr>
          <w:rFonts w:hint="eastAsia" w:cs="宋体" w:asciiTheme="minorEastAsia" w:hAnsiTheme="minorEastAsia" w:eastAsiaTheme="minorEastAsia"/>
          <w:kern w:val="0"/>
        </w:rPr>
        <w:t>本授权自</w:t>
      </w:r>
      <w:r>
        <w:rPr>
          <w:rFonts w:hint="eastAsia" w:cs="宋体" w:asciiTheme="minorEastAsia" w:hAnsiTheme="minorEastAsia" w:eastAsiaTheme="minorEastAsia"/>
          <w:kern w:val="0"/>
          <w:u w:val="single"/>
        </w:rPr>
        <w:t xml:space="preserve"> </w:t>
      </w:r>
      <w:r>
        <w:rPr>
          <w:rFonts w:cs="宋体" w:asciiTheme="minorEastAsia" w:hAnsiTheme="minorEastAsia" w:eastAsiaTheme="minorEastAsia"/>
          <w:kern w:val="0"/>
          <w:u w:val="single"/>
        </w:rPr>
        <w:t xml:space="preserve">      </w:t>
      </w:r>
      <w:r>
        <w:rPr>
          <w:rFonts w:hint="eastAsia" w:cs="宋体" w:asciiTheme="minorEastAsia" w:hAnsiTheme="minorEastAsia" w:eastAsiaTheme="minorEastAsia"/>
          <w:kern w:val="0"/>
          <w:u w:val="single"/>
        </w:rPr>
        <w:t xml:space="preserve">年 </w:t>
      </w:r>
      <w:r>
        <w:rPr>
          <w:rFonts w:cs="宋体" w:asciiTheme="minorEastAsia" w:hAnsiTheme="minorEastAsia" w:eastAsiaTheme="minorEastAsia"/>
          <w:kern w:val="0"/>
          <w:u w:val="single"/>
        </w:rPr>
        <w:t xml:space="preserve">    </w:t>
      </w:r>
      <w:r>
        <w:rPr>
          <w:rFonts w:hint="eastAsia" w:cs="宋体" w:asciiTheme="minorEastAsia" w:hAnsiTheme="minorEastAsia" w:eastAsiaTheme="minorEastAsia"/>
          <w:kern w:val="0"/>
          <w:u w:val="single"/>
        </w:rPr>
        <w:t xml:space="preserve">月 </w:t>
      </w:r>
      <w:r>
        <w:rPr>
          <w:rFonts w:cs="宋体" w:asciiTheme="minorEastAsia" w:hAnsiTheme="minorEastAsia" w:eastAsiaTheme="minorEastAsia"/>
          <w:kern w:val="0"/>
          <w:u w:val="single"/>
        </w:rPr>
        <w:t xml:space="preserve">     </w:t>
      </w:r>
      <w:r>
        <w:rPr>
          <w:rFonts w:hint="eastAsia" w:cs="宋体" w:asciiTheme="minorEastAsia" w:hAnsiTheme="minorEastAsia" w:eastAsiaTheme="minorEastAsia"/>
          <w:kern w:val="0"/>
          <w:u w:val="single"/>
        </w:rPr>
        <w:t>日</w:t>
      </w:r>
      <w:r>
        <w:rPr>
          <w:rFonts w:hint="eastAsia" w:cs="宋体" w:asciiTheme="minorEastAsia" w:hAnsiTheme="minorEastAsia" w:eastAsiaTheme="minorEastAsia"/>
          <w:kern w:val="0"/>
        </w:rPr>
        <w:t>签字之日起生效</w:t>
      </w:r>
      <w:r>
        <w:rPr>
          <w:rFonts w:cs="宋体" w:asciiTheme="minorEastAsia" w:hAnsiTheme="minorEastAsia" w:eastAsiaTheme="minorEastAsia"/>
          <w:kern w:val="0"/>
        </w:rPr>
        <w:t>,</w:t>
      </w:r>
      <w:r>
        <w:rPr>
          <w:rFonts w:hint="eastAsia" w:cs="宋体" w:asciiTheme="minorEastAsia" w:hAnsiTheme="minorEastAsia" w:eastAsiaTheme="minorEastAsia"/>
          <w:kern w:val="0"/>
        </w:rPr>
        <w:t>特此声明。</w:t>
      </w:r>
    </w:p>
    <w:p>
      <w:pPr>
        <w:autoSpaceDE w:val="0"/>
        <w:autoSpaceDN w:val="0"/>
        <w:adjustRightInd w:val="0"/>
        <w:spacing w:line="360" w:lineRule="auto"/>
        <w:rPr>
          <w:rFonts w:cs="宋体" w:asciiTheme="minorEastAsia" w:hAnsiTheme="minorEastAsia" w:eastAsiaTheme="minorEastAsia"/>
          <w:kern w:val="0"/>
        </w:rPr>
      </w:pPr>
      <w:r>
        <w:rPr>
          <w:rFonts w:hint="eastAsia" w:cs="宋体" w:asciiTheme="minorEastAsia" w:hAnsiTheme="minorEastAsia" w:eastAsiaTheme="minorEastAsia"/>
          <w:kern w:val="0"/>
        </w:rPr>
        <w:t>代理人无转委托权。</w:t>
      </w:r>
    </w:p>
    <w:p>
      <w:pPr>
        <w:autoSpaceDE w:val="0"/>
        <w:autoSpaceDN w:val="0"/>
        <w:adjustRightInd w:val="0"/>
        <w:spacing w:line="360" w:lineRule="auto"/>
        <w:rPr>
          <w:rFonts w:cs="宋体" w:asciiTheme="minorEastAsia" w:hAnsiTheme="minorEastAsia" w:eastAsiaTheme="minorEastAsia"/>
          <w:kern w:val="0"/>
        </w:rPr>
      </w:pPr>
    </w:p>
    <w:p>
      <w:pPr>
        <w:autoSpaceDE w:val="0"/>
        <w:autoSpaceDN w:val="0"/>
        <w:adjustRightInd w:val="0"/>
        <w:spacing w:line="360" w:lineRule="auto"/>
        <w:rPr>
          <w:rFonts w:cs="宋体" w:asciiTheme="minorEastAsia" w:hAnsiTheme="minorEastAsia" w:eastAsiaTheme="minorEastAsia"/>
          <w:kern w:val="0"/>
          <w:u w:val="single"/>
        </w:rPr>
      </w:pPr>
      <w:r>
        <w:rPr>
          <w:rFonts w:hint="eastAsia" w:cs="宋体" w:asciiTheme="minorEastAsia" w:hAnsiTheme="minorEastAsia" w:eastAsiaTheme="minorEastAsia"/>
          <w:kern w:val="0"/>
        </w:rPr>
        <w:t>法定代表人签字或签章：</w:t>
      </w:r>
      <w:r>
        <w:rPr>
          <w:rFonts w:hint="eastAsia" w:cs="宋体" w:asciiTheme="minorEastAsia" w:hAnsiTheme="minorEastAsia" w:eastAsiaTheme="minorEastAsia"/>
          <w:kern w:val="0"/>
          <w:u w:val="single"/>
        </w:rPr>
        <w:t xml:space="preserve"> </w:t>
      </w:r>
      <w:r>
        <w:rPr>
          <w:rFonts w:cs="宋体" w:asciiTheme="minorEastAsia" w:hAnsiTheme="minorEastAsia" w:eastAsiaTheme="minorEastAsia"/>
          <w:kern w:val="0"/>
          <w:u w:val="single"/>
        </w:rPr>
        <w:t xml:space="preserve">          </w:t>
      </w:r>
    </w:p>
    <w:p>
      <w:pPr>
        <w:autoSpaceDE w:val="0"/>
        <w:autoSpaceDN w:val="0"/>
        <w:adjustRightInd w:val="0"/>
        <w:spacing w:line="360" w:lineRule="auto"/>
        <w:rPr>
          <w:rFonts w:cs="宋体" w:asciiTheme="minorEastAsia" w:hAnsiTheme="minorEastAsia" w:eastAsiaTheme="minorEastAsia"/>
          <w:kern w:val="0"/>
          <w:u w:val="single"/>
        </w:rPr>
      </w:pPr>
      <w:r>
        <w:rPr>
          <w:rFonts w:hint="eastAsia" w:cs="宋体" w:asciiTheme="minorEastAsia" w:hAnsiTheme="minorEastAsia" w:eastAsiaTheme="minorEastAsia"/>
          <w:kern w:val="0"/>
        </w:rPr>
        <w:t>授权代表签字：</w:t>
      </w:r>
      <w:r>
        <w:rPr>
          <w:rFonts w:hint="eastAsia" w:cs="宋体" w:asciiTheme="minorEastAsia" w:hAnsiTheme="minorEastAsia" w:eastAsiaTheme="minorEastAsia"/>
          <w:kern w:val="0"/>
          <w:u w:val="single"/>
        </w:rPr>
        <w:t xml:space="preserve"> </w:t>
      </w:r>
      <w:r>
        <w:rPr>
          <w:rFonts w:cs="宋体" w:asciiTheme="minorEastAsia" w:hAnsiTheme="minorEastAsia" w:eastAsiaTheme="minorEastAsia"/>
          <w:kern w:val="0"/>
          <w:u w:val="single"/>
        </w:rPr>
        <w:t xml:space="preserve">                  </w:t>
      </w:r>
    </w:p>
    <w:p>
      <w:pPr>
        <w:autoSpaceDE w:val="0"/>
        <w:autoSpaceDN w:val="0"/>
        <w:adjustRightInd w:val="0"/>
        <w:spacing w:line="360" w:lineRule="auto"/>
        <w:rPr>
          <w:rFonts w:cs="宋体" w:asciiTheme="minorEastAsia" w:hAnsiTheme="minorEastAsia" w:eastAsiaTheme="minorEastAsia"/>
          <w:kern w:val="0"/>
          <w:u w:val="single"/>
        </w:rPr>
      </w:pPr>
      <w:r>
        <w:rPr>
          <w:rFonts w:hint="eastAsia" w:cs="宋体" w:asciiTheme="minorEastAsia" w:hAnsiTheme="minorEastAsia" w:eastAsiaTheme="minorEastAsia"/>
          <w:kern w:val="0"/>
        </w:rPr>
        <w:t>投标人盖章：</w:t>
      </w:r>
      <w:r>
        <w:rPr>
          <w:rFonts w:hint="eastAsia" w:cs="宋体" w:asciiTheme="minorEastAsia" w:hAnsiTheme="minorEastAsia" w:eastAsiaTheme="minorEastAsia"/>
          <w:kern w:val="0"/>
          <w:u w:val="single"/>
        </w:rPr>
        <w:t xml:space="preserve"> </w:t>
      </w:r>
      <w:r>
        <w:rPr>
          <w:rFonts w:cs="宋体" w:asciiTheme="minorEastAsia" w:hAnsiTheme="minorEastAsia" w:eastAsiaTheme="minorEastAsia"/>
          <w:kern w:val="0"/>
          <w:u w:val="single"/>
        </w:rPr>
        <w:t xml:space="preserve">                    </w:t>
      </w:r>
    </w:p>
    <w:p>
      <w:pPr>
        <w:autoSpaceDE w:val="0"/>
        <w:autoSpaceDN w:val="0"/>
        <w:adjustRightInd w:val="0"/>
        <w:spacing w:line="460" w:lineRule="exact"/>
        <w:rPr>
          <w:rFonts w:cs="宋体" w:asciiTheme="minorEastAsia" w:hAnsiTheme="minorEastAsia" w:eastAsiaTheme="minorEastAsia"/>
          <w:kern w:val="0"/>
        </w:rPr>
      </w:pPr>
    </w:p>
    <w:p>
      <w:pPr>
        <w:spacing w:line="460" w:lineRule="exact"/>
        <w:rPr>
          <w:rFonts w:cs="宋体" w:asciiTheme="minorEastAsia" w:hAnsiTheme="minorEastAsia" w:eastAsiaTheme="minorEastAsia"/>
          <w:b/>
          <w:kern w:val="0"/>
        </w:rPr>
      </w:pPr>
      <w:r>
        <w:rPr>
          <w:rFonts w:hint="eastAsia" w:cs="宋体" w:asciiTheme="minorEastAsia" w:hAnsiTheme="minorEastAsia" w:eastAsiaTheme="minorEastAsia"/>
          <w:b/>
          <w:kern w:val="0"/>
        </w:rPr>
        <w:t>附授权代表身份证：</w:t>
      </w:r>
    </w:p>
    <w:tbl>
      <w:tblPr>
        <w:tblStyle w:val="11"/>
        <w:tblW w:w="9364" w:type="dxa"/>
        <w:tblInd w:w="0" w:type="dxa"/>
        <w:tblLayout w:type="fixed"/>
        <w:tblCellMar>
          <w:top w:w="0" w:type="dxa"/>
          <w:left w:w="108" w:type="dxa"/>
          <w:bottom w:w="0" w:type="dxa"/>
          <w:right w:w="108" w:type="dxa"/>
        </w:tblCellMar>
      </w:tblPr>
      <w:tblGrid>
        <w:gridCol w:w="9364"/>
      </w:tblGrid>
      <w:tr>
        <w:tblPrEx>
          <w:tblCellMar>
            <w:top w:w="0" w:type="dxa"/>
            <w:left w:w="108" w:type="dxa"/>
            <w:bottom w:w="0" w:type="dxa"/>
            <w:right w:w="108" w:type="dxa"/>
          </w:tblCellMar>
        </w:tblPrEx>
        <w:trPr>
          <w:trHeight w:val="5258" w:hRule="atLeast"/>
        </w:trPr>
        <w:tc>
          <w:tcPr>
            <w:tcW w:w="9364" w:type="dxa"/>
            <w:vAlign w:val="center"/>
          </w:tcPr>
          <w:p>
            <w:pPr>
              <w:jc w:val="center"/>
              <w:rPr>
                <w:rFonts w:cs="宋体" w:asciiTheme="minorEastAsia" w:hAnsiTheme="minorEastAsia" w:eastAsiaTheme="minorEastAsia"/>
                <w:kern w:val="0"/>
              </w:rPr>
            </w:pPr>
            <w:r>
              <w:rPr>
                <w:rFonts w:hint="eastAsia" w:cs="宋体" w:asciiTheme="minorEastAsia" w:hAnsiTheme="minorEastAsia" w:eastAsiaTheme="minorEastAsia"/>
                <w:kern w:val="0"/>
              </w:rPr>
              <w:t>授权代表身份证正、反面粘贴处</w:t>
            </w:r>
          </w:p>
        </w:tc>
      </w:tr>
    </w:tbl>
    <w:p>
      <w:pPr>
        <w:sectPr>
          <w:pgSz w:w="11906" w:h="16838"/>
          <w:pgMar w:top="1440" w:right="1440" w:bottom="1440" w:left="1440" w:header="851" w:footer="992" w:gutter="0"/>
          <w:cols w:space="0" w:num="1"/>
          <w:docGrid w:type="lines" w:linePitch="334" w:charSpace="0"/>
        </w:sectPr>
      </w:pPr>
    </w:p>
    <w:p>
      <w:pPr>
        <w:pStyle w:val="4"/>
        <w:jc w:val="center"/>
      </w:pPr>
      <w:bookmarkStart w:id="11" w:name="_Toc17282893"/>
      <w:bookmarkStart w:id="12" w:name="_Toc508976623"/>
      <w:r>
        <w:t>6</w:t>
      </w:r>
      <w:r>
        <w:rPr>
          <w:rFonts w:hint="eastAsia"/>
        </w:rPr>
        <w:t>.资格证明文件</w:t>
      </w:r>
      <w:bookmarkEnd w:id="11"/>
      <w:bookmarkEnd w:id="12"/>
    </w:p>
    <w:p>
      <w:pPr>
        <w:rPr>
          <w:rFonts w:ascii="宋体" w:hAnsi="宋体"/>
        </w:rPr>
      </w:pPr>
    </w:p>
    <w:p>
      <w:pPr>
        <w:rPr>
          <w:rFonts w:ascii="宋体" w:hAnsi="宋体"/>
        </w:rPr>
      </w:pPr>
      <w:r>
        <w:rPr>
          <w:rFonts w:hint="eastAsia" w:ascii="宋体" w:hAnsi="宋体"/>
        </w:rPr>
        <w:t>资格证明文件组成如下：</w:t>
      </w:r>
    </w:p>
    <w:p>
      <w:pPr>
        <w:rPr>
          <w:rFonts w:ascii="宋体" w:hAnsi="宋体"/>
        </w:rPr>
      </w:pPr>
      <w:r>
        <w:rPr>
          <w:rFonts w:ascii="宋体" w:hAnsi="宋体"/>
        </w:rPr>
        <w:t>6-1</w:t>
      </w:r>
      <w:r>
        <w:rPr>
          <w:rFonts w:hint="eastAsia" w:ascii="宋体" w:hAnsi="宋体"/>
        </w:rPr>
        <w:t xml:space="preserve"> 证明</w:t>
      </w:r>
      <w:r>
        <w:rPr>
          <w:rFonts w:hint="eastAsia" w:ascii="宋体" w:hAnsi="宋体"/>
          <w:bCs/>
        </w:rPr>
        <w:t>具有独立承担民事责任能力</w:t>
      </w:r>
      <w:r>
        <w:rPr>
          <w:rFonts w:hint="eastAsia" w:ascii="宋体" w:hAnsi="宋体"/>
          <w:bCs/>
          <w:lang w:val="en-US" w:eastAsia="zh-CN"/>
        </w:rPr>
        <w:t>和项目设计资质、制造和安装资质证明文件</w:t>
      </w:r>
      <w:r>
        <w:rPr>
          <w:rFonts w:hint="eastAsia" w:ascii="宋体" w:hAnsi="宋体"/>
          <w:bCs/>
        </w:rPr>
        <w:t>的材料；</w:t>
      </w:r>
    </w:p>
    <w:p>
      <w:pPr>
        <w:rPr>
          <w:rFonts w:ascii="宋体" w:hAnsi="宋体"/>
          <w:bCs/>
        </w:rPr>
      </w:pPr>
      <w:r>
        <w:rPr>
          <w:rFonts w:ascii="宋体" w:hAnsi="宋体"/>
        </w:rPr>
        <w:t>6</w:t>
      </w:r>
      <w:r>
        <w:rPr>
          <w:rFonts w:hint="eastAsia" w:ascii="宋体" w:hAnsi="宋体"/>
        </w:rPr>
        <w:t>-2 证明</w:t>
      </w:r>
      <w:r>
        <w:rPr>
          <w:rFonts w:hint="eastAsia" w:ascii="宋体" w:hAnsi="宋体"/>
          <w:bCs/>
        </w:rPr>
        <w:t>具有良好的商业信誉和健全的财务会计制度的材料；</w:t>
      </w:r>
    </w:p>
    <w:p>
      <w:pPr>
        <w:rPr>
          <w:rFonts w:ascii="宋体" w:hAnsi="宋体"/>
        </w:rPr>
      </w:pPr>
      <w:r>
        <w:rPr>
          <w:rFonts w:ascii="宋体" w:hAnsi="宋体"/>
        </w:rPr>
        <w:t>6</w:t>
      </w:r>
      <w:r>
        <w:rPr>
          <w:rFonts w:hint="eastAsia" w:ascii="宋体" w:hAnsi="宋体"/>
        </w:rPr>
        <w:t>-3 证明</w:t>
      </w:r>
      <w:r>
        <w:rPr>
          <w:rFonts w:hint="eastAsia" w:ascii="宋体" w:hAnsi="宋体"/>
          <w:bCs/>
        </w:rPr>
        <w:t>具有履行合</w:t>
      </w:r>
      <w:r>
        <w:rPr>
          <w:rFonts w:hint="eastAsia" w:ascii="宋体" w:hAnsi="宋体"/>
        </w:rPr>
        <w:t>同所必需的设备和专业技术能力的材料；</w:t>
      </w:r>
    </w:p>
    <w:p>
      <w:pPr>
        <w:rPr>
          <w:rFonts w:ascii="宋体" w:hAnsi="宋体"/>
        </w:rPr>
      </w:pPr>
      <w:r>
        <w:rPr>
          <w:rFonts w:ascii="宋体" w:hAnsi="宋体"/>
        </w:rPr>
        <w:t>6</w:t>
      </w:r>
      <w:r>
        <w:rPr>
          <w:rFonts w:hint="eastAsia" w:ascii="宋体" w:hAnsi="宋体"/>
        </w:rPr>
        <w:t>-</w:t>
      </w:r>
      <w:r>
        <w:rPr>
          <w:rFonts w:ascii="宋体" w:hAnsi="宋体"/>
        </w:rPr>
        <w:t>4</w:t>
      </w:r>
      <w:r>
        <w:rPr>
          <w:rFonts w:hint="eastAsia" w:ascii="宋体" w:hAnsi="宋体"/>
        </w:rPr>
        <w:t xml:space="preserve"> 证明在经营活动中没有重大违法记录的材料；</w:t>
      </w:r>
    </w:p>
    <w:p>
      <w:pPr>
        <w:rPr>
          <w:rFonts w:ascii="宋体" w:hAnsi="宋体"/>
        </w:rPr>
      </w:pPr>
      <w:r>
        <w:rPr>
          <w:rFonts w:ascii="宋体" w:hAnsi="宋体"/>
        </w:rPr>
        <w:t>6</w:t>
      </w:r>
      <w:r>
        <w:rPr>
          <w:rFonts w:hint="eastAsia" w:ascii="宋体" w:hAnsi="宋体"/>
        </w:rPr>
        <w:t>-</w:t>
      </w:r>
      <w:r>
        <w:rPr>
          <w:rFonts w:ascii="宋体" w:hAnsi="宋体"/>
        </w:rPr>
        <w:t>5</w:t>
      </w:r>
      <w:r>
        <w:rPr>
          <w:rFonts w:hint="eastAsia" w:ascii="宋体" w:hAnsi="宋体"/>
        </w:rPr>
        <w:t>招标文件要求的其他资格证明文件；</w:t>
      </w:r>
    </w:p>
    <w:p>
      <w:pPr>
        <w:rPr>
          <w:rFonts w:ascii="宋体" w:hAnsi="宋体"/>
        </w:rPr>
      </w:pPr>
      <w:r>
        <w:rPr>
          <w:rFonts w:ascii="宋体" w:hAnsi="宋体"/>
        </w:rPr>
        <w:t>6</w:t>
      </w:r>
      <w:r>
        <w:rPr>
          <w:rFonts w:hint="eastAsia" w:ascii="宋体" w:hAnsi="宋体"/>
        </w:rPr>
        <w:t>-</w:t>
      </w:r>
      <w:r>
        <w:rPr>
          <w:rFonts w:ascii="宋体" w:hAnsi="宋体"/>
        </w:rPr>
        <w:t>6</w:t>
      </w:r>
      <w:r>
        <w:rPr>
          <w:rFonts w:hint="eastAsia" w:ascii="宋体" w:hAnsi="宋体"/>
        </w:rPr>
        <w:t xml:space="preserve"> 投标保证金缴纳凭证。</w:t>
      </w:r>
    </w:p>
    <w:p>
      <w:pPr>
        <w:spacing w:line="432" w:lineRule="auto"/>
        <w:rPr>
          <w:rFonts w:ascii="宋体" w:hAnsi="宋体"/>
        </w:rPr>
      </w:pPr>
    </w:p>
    <w:p>
      <w:pPr>
        <w:spacing w:line="432" w:lineRule="auto"/>
        <w:rPr>
          <w:rFonts w:ascii="宋体" w:hAnsi="宋体"/>
        </w:rPr>
      </w:pPr>
    </w:p>
    <w:p>
      <w:pPr>
        <w:spacing w:line="432" w:lineRule="auto"/>
        <w:rPr>
          <w:rFonts w:ascii="宋体" w:hAnsi="宋体"/>
        </w:rPr>
      </w:pPr>
    </w:p>
    <w:p>
      <w:pPr>
        <w:spacing w:line="432" w:lineRule="auto"/>
        <w:rPr>
          <w:rFonts w:ascii="宋体" w:hAnsi="宋体"/>
        </w:rPr>
      </w:pPr>
    </w:p>
    <w:p>
      <w:pPr>
        <w:spacing w:line="432" w:lineRule="auto"/>
        <w:rPr>
          <w:rFonts w:ascii="宋体" w:hAnsi="宋体"/>
        </w:rPr>
      </w:pPr>
    </w:p>
    <w:p>
      <w:pPr>
        <w:spacing w:line="432" w:lineRule="auto"/>
        <w:rPr>
          <w:rFonts w:ascii="宋体" w:hAnsi="宋体"/>
        </w:rPr>
      </w:pPr>
    </w:p>
    <w:p>
      <w:pPr>
        <w:spacing w:line="432" w:lineRule="auto"/>
        <w:rPr>
          <w:rFonts w:ascii="宋体" w:hAnsi="宋体"/>
        </w:rPr>
      </w:pPr>
    </w:p>
    <w:p>
      <w:pPr>
        <w:spacing w:line="432" w:lineRule="auto"/>
        <w:rPr>
          <w:rFonts w:ascii="宋体" w:hAnsi="宋体"/>
        </w:rPr>
      </w:pPr>
    </w:p>
    <w:p>
      <w:pPr>
        <w:spacing w:line="432" w:lineRule="auto"/>
        <w:rPr>
          <w:rFonts w:ascii="宋体" w:hAnsi="宋体"/>
        </w:rPr>
      </w:pPr>
    </w:p>
    <w:p>
      <w:pPr>
        <w:spacing w:line="432" w:lineRule="auto"/>
        <w:rPr>
          <w:rFonts w:ascii="宋体" w:hAnsi="宋体"/>
        </w:rPr>
      </w:pPr>
    </w:p>
    <w:p>
      <w:pPr>
        <w:spacing w:line="432" w:lineRule="auto"/>
        <w:rPr>
          <w:rFonts w:ascii="宋体" w:hAnsi="宋体"/>
        </w:rPr>
      </w:pPr>
    </w:p>
    <w:p>
      <w:pPr>
        <w:spacing w:line="432" w:lineRule="auto"/>
        <w:rPr>
          <w:rFonts w:ascii="宋体" w:hAnsi="宋体"/>
        </w:rPr>
      </w:pPr>
    </w:p>
    <w:p>
      <w:pPr>
        <w:spacing w:line="432" w:lineRule="auto"/>
        <w:rPr>
          <w:rFonts w:ascii="宋体" w:hAnsi="宋体"/>
        </w:rPr>
      </w:pPr>
    </w:p>
    <w:p>
      <w:pPr>
        <w:spacing w:line="432" w:lineRule="auto"/>
        <w:rPr>
          <w:rFonts w:ascii="宋体" w:hAnsi="宋体"/>
        </w:rPr>
      </w:pPr>
    </w:p>
    <w:p>
      <w:pPr>
        <w:spacing w:line="432" w:lineRule="auto"/>
        <w:rPr>
          <w:rFonts w:ascii="宋体" w:hAnsi="宋体"/>
        </w:rPr>
      </w:pPr>
    </w:p>
    <w:p>
      <w:pPr>
        <w:spacing w:line="432" w:lineRule="auto"/>
        <w:rPr>
          <w:rFonts w:ascii="宋体" w:hAnsi="宋体"/>
        </w:rPr>
      </w:pPr>
    </w:p>
    <w:p>
      <w:pPr>
        <w:spacing w:line="432" w:lineRule="auto"/>
        <w:rPr>
          <w:rFonts w:ascii="宋体" w:hAnsi="宋体"/>
        </w:rPr>
      </w:pPr>
    </w:p>
    <w:p>
      <w:pPr>
        <w:spacing w:line="432" w:lineRule="auto"/>
        <w:rPr>
          <w:rFonts w:ascii="宋体" w:hAnsi="宋体"/>
        </w:rPr>
      </w:pPr>
    </w:p>
    <w:p>
      <w:pPr>
        <w:spacing w:line="440" w:lineRule="exact"/>
        <w:ind w:left="498" w:leftChars="-1" w:hanging="500" w:hangingChars="237"/>
        <w:jc w:val="center"/>
        <w:rPr>
          <w:rFonts w:ascii="宋体" w:hAnsi="宋体"/>
          <w:b/>
        </w:rPr>
      </w:pPr>
      <w:r>
        <w:rPr>
          <w:rFonts w:ascii="宋体" w:hAnsi="宋体"/>
          <w:b/>
        </w:rPr>
        <w:t>6-1</w:t>
      </w:r>
      <w:r>
        <w:rPr>
          <w:rFonts w:hint="eastAsia" w:ascii="宋体" w:hAnsi="宋体"/>
          <w:b/>
        </w:rPr>
        <w:t xml:space="preserve"> 证明具有独立承担民事责任能力的材料</w:t>
      </w:r>
    </w:p>
    <w:p>
      <w:pPr>
        <w:autoSpaceDE w:val="0"/>
        <w:autoSpaceDN w:val="0"/>
        <w:adjustRightInd w:val="0"/>
        <w:rPr>
          <w:rFonts w:ascii="宋体" w:cs="宋体" w:hAnsiTheme="minorHAnsi"/>
          <w:b/>
          <w:kern w:val="0"/>
        </w:rPr>
      </w:pPr>
    </w:p>
    <w:p>
      <w:pPr>
        <w:autoSpaceDE w:val="0"/>
        <w:autoSpaceDN w:val="0"/>
        <w:adjustRightInd w:val="0"/>
        <w:rPr>
          <w:rFonts w:ascii="宋体" w:cs="宋体" w:hAnsiTheme="minorHAnsi"/>
          <w:b/>
          <w:kern w:val="0"/>
        </w:rPr>
      </w:pPr>
      <w:r>
        <w:rPr>
          <w:rFonts w:hint="eastAsia" w:ascii="宋体" w:cs="宋体" w:hAnsiTheme="minorHAnsi"/>
          <w:b/>
          <w:kern w:val="0"/>
        </w:rPr>
        <w:t>提供材料说明：</w:t>
      </w:r>
    </w:p>
    <w:p>
      <w:pPr>
        <w:autoSpaceDE w:val="0"/>
        <w:autoSpaceDN w:val="0"/>
        <w:adjustRightInd w:val="0"/>
        <w:rPr>
          <w:rFonts w:ascii="宋体" w:cs="宋体" w:hAnsiTheme="minorHAnsi"/>
          <w:kern w:val="0"/>
          <w:szCs w:val="21"/>
        </w:rPr>
      </w:pPr>
      <w:r>
        <w:rPr>
          <w:rFonts w:hint="eastAsia" w:ascii="宋体" w:cs="宋体" w:hAnsiTheme="minorHAnsi"/>
          <w:kern w:val="0"/>
          <w:szCs w:val="21"/>
        </w:rPr>
        <w:t>1.营业执照</w:t>
      </w:r>
      <w:r>
        <w:rPr>
          <w:rFonts w:hint="eastAsia" w:ascii="宋体" w:cs="宋体" w:hAnsiTheme="minorHAnsi"/>
          <w:kern w:val="0"/>
          <w:szCs w:val="21"/>
          <w:lang w:eastAsia="zh-CN"/>
        </w:rPr>
        <w:t>、</w:t>
      </w:r>
      <w:r>
        <w:rPr>
          <w:rFonts w:hint="eastAsia" w:ascii="宋体" w:hAnsi="宋体"/>
          <w:bCs/>
          <w:lang w:val="en-US" w:eastAsia="zh-CN"/>
        </w:rPr>
        <w:t>项目设计资质、制造和安装资质证明</w:t>
      </w:r>
      <w:r>
        <w:rPr>
          <w:rFonts w:hint="eastAsia" w:ascii="宋体" w:cs="宋体" w:hAnsiTheme="minorHAnsi"/>
          <w:kern w:val="0"/>
          <w:szCs w:val="21"/>
        </w:rPr>
        <w:t>扫描件加盖公章；</w:t>
      </w:r>
    </w:p>
    <w:p>
      <w:pPr>
        <w:autoSpaceDE w:val="0"/>
        <w:autoSpaceDN w:val="0"/>
        <w:adjustRightInd w:val="0"/>
        <w:rPr>
          <w:rFonts w:ascii="宋体" w:hAnsi="宋体"/>
        </w:rPr>
      </w:pPr>
    </w:p>
    <w:p>
      <w:pPr>
        <w:autoSpaceDE w:val="0"/>
        <w:autoSpaceDN w:val="0"/>
        <w:adjustRightInd w:val="0"/>
        <w:rPr>
          <w:rFonts w:ascii="宋体" w:hAnsi="宋体"/>
        </w:rPr>
      </w:pPr>
    </w:p>
    <w:p>
      <w:pPr>
        <w:autoSpaceDE w:val="0"/>
        <w:autoSpaceDN w:val="0"/>
        <w:adjustRightInd w:val="0"/>
        <w:rPr>
          <w:rFonts w:ascii="宋体" w:hAnsi="宋体"/>
        </w:rPr>
      </w:pPr>
    </w:p>
    <w:p>
      <w:pPr>
        <w:autoSpaceDE w:val="0"/>
        <w:autoSpaceDN w:val="0"/>
        <w:adjustRightInd w:val="0"/>
        <w:rPr>
          <w:rFonts w:ascii="宋体" w:hAnsi="宋体"/>
        </w:rPr>
      </w:pPr>
    </w:p>
    <w:p>
      <w:pPr>
        <w:autoSpaceDE w:val="0"/>
        <w:autoSpaceDN w:val="0"/>
        <w:adjustRightInd w:val="0"/>
        <w:rPr>
          <w:rFonts w:ascii="宋体" w:hAnsi="宋体"/>
        </w:rPr>
      </w:pPr>
    </w:p>
    <w:p>
      <w:pPr>
        <w:autoSpaceDE w:val="0"/>
        <w:autoSpaceDN w:val="0"/>
        <w:adjustRightInd w:val="0"/>
        <w:rPr>
          <w:rFonts w:ascii="宋体" w:hAnsi="宋体"/>
        </w:rPr>
      </w:pPr>
    </w:p>
    <w:p>
      <w:pPr>
        <w:autoSpaceDE w:val="0"/>
        <w:autoSpaceDN w:val="0"/>
        <w:adjustRightInd w:val="0"/>
        <w:rPr>
          <w:rFonts w:ascii="宋体" w:hAnsi="宋体"/>
        </w:rPr>
      </w:pPr>
    </w:p>
    <w:p>
      <w:pPr>
        <w:autoSpaceDE w:val="0"/>
        <w:autoSpaceDN w:val="0"/>
        <w:adjustRightInd w:val="0"/>
        <w:rPr>
          <w:rFonts w:ascii="宋体" w:hAnsi="宋体"/>
        </w:rPr>
      </w:pPr>
    </w:p>
    <w:p>
      <w:pPr>
        <w:autoSpaceDE w:val="0"/>
        <w:autoSpaceDN w:val="0"/>
        <w:adjustRightInd w:val="0"/>
        <w:rPr>
          <w:rFonts w:ascii="宋体" w:hAnsi="宋体"/>
        </w:rPr>
      </w:pPr>
    </w:p>
    <w:p>
      <w:pPr>
        <w:autoSpaceDE w:val="0"/>
        <w:autoSpaceDN w:val="0"/>
        <w:adjustRightInd w:val="0"/>
        <w:rPr>
          <w:rFonts w:ascii="宋体" w:hAnsi="宋体"/>
        </w:rPr>
      </w:pPr>
    </w:p>
    <w:p>
      <w:pPr>
        <w:autoSpaceDE w:val="0"/>
        <w:autoSpaceDN w:val="0"/>
        <w:adjustRightInd w:val="0"/>
        <w:rPr>
          <w:rFonts w:ascii="宋体" w:hAnsi="宋体"/>
        </w:rPr>
      </w:pPr>
    </w:p>
    <w:p>
      <w:pPr>
        <w:autoSpaceDE w:val="0"/>
        <w:autoSpaceDN w:val="0"/>
        <w:adjustRightInd w:val="0"/>
        <w:rPr>
          <w:rFonts w:ascii="宋体" w:hAnsi="宋体"/>
        </w:rPr>
      </w:pPr>
    </w:p>
    <w:p>
      <w:pPr>
        <w:autoSpaceDE w:val="0"/>
        <w:autoSpaceDN w:val="0"/>
        <w:adjustRightInd w:val="0"/>
        <w:rPr>
          <w:rFonts w:ascii="宋体" w:hAnsi="宋体"/>
        </w:rPr>
      </w:pPr>
    </w:p>
    <w:p>
      <w:pPr>
        <w:autoSpaceDE w:val="0"/>
        <w:autoSpaceDN w:val="0"/>
        <w:adjustRightInd w:val="0"/>
        <w:rPr>
          <w:rFonts w:ascii="宋体" w:hAnsi="宋体"/>
        </w:rPr>
      </w:pPr>
    </w:p>
    <w:p>
      <w:pPr>
        <w:autoSpaceDE w:val="0"/>
        <w:autoSpaceDN w:val="0"/>
        <w:adjustRightInd w:val="0"/>
        <w:rPr>
          <w:rFonts w:ascii="宋体" w:hAnsi="宋体"/>
        </w:rPr>
      </w:pPr>
    </w:p>
    <w:p>
      <w:pPr>
        <w:autoSpaceDE w:val="0"/>
        <w:autoSpaceDN w:val="0"/>
        <w:adjustRightInd w:val="0"/>
        <w:rPr>
          <w:rFonts w:ascii="宋体" w:hAnsi="宋体"/>
        </w:rPr>
      </w:pPr>
    </w:p>
    <w:p>
      <w:pPr>
        <w:autoSpaceDE w:val="0"/>
        <w:autoSpaceDN w:val="0"/>
        <w:adjustRightInd w:val="0"/>
        <w:rPr>
          <w:rFonts w:ascii="宋体" w:hAnsi="宋体"/>
        </w:rPr>
      </w:pPr>
    </w:p>
    <w:p>
      <w:pPr>
        <w:autoSpaceDE w:val="0"/>
        <w:autoSpaceDN w:val="0"/>
        <w:adjustRightInd w:val="0"/>
        <w:rPr>
          <w:rFonts w:ascii="宋体" w:hAnsi="宋体"/>
        </w:rPr>
        <w:sectPr>
          <w:pgSz w:w="11906" w:h="16838"/>
          <w:pgMar w:top="1440" w:right="1440" w:bottom="1440" w:left="1440" w:header="851" w:footer="992" w:gutter="0"/>
          <w:cols w:space="0" w:num="1"/>
          <w:docGrid w:type="lines" w:linePitch="334" w:charSpace="0"/>
        </w:sectPr>
      </w:pPr>
    </w:p>
    <w:p>
      <w:pPr>
        <w:spacing w:line="440" w:lineRule="exact"/>
        <w:ind w:left="498" w:leftChars="-1" w:hanging="500" w:hangingChars="237"/>
        <w:jc w:val="center"/>
        <w:rPr>
          <w:rFonts w:ascii="宋体" w:hAnsi="宋体"/>
          <w:b/>
        </w:rPr>
      </w:pPr>
      <w:r>
        <w:rPr>
          <w:rFonts w:ascii="宋体" w:hAnsi="宋体"/>
          <w:b/>
        </w:rPr>
        <w:t>6</w:t>
      </w:r>
      <w:r>
        <w:rPr>
          <w:rFonts w:hint="eastAsia" w:ascii="宋体" w:hAnsi="宋体"/>
          <w:b/>
        </w:rPr>
        <w:t>-2证明具有良好的商业信誉和健全的财务会计制度的材料</w:t>
      </w:r>
    </w:p>
    <w:p>
      <w:pPr>
        <w:autoSpaceDE w:val="0"/>
        <w:autoSpaceDN w:val="0"/>
        <w:adjustRightInd w:val="0"/>
        <w:ind w:left="211" w:hanging="211" w:hangingChars="100"/>
        <w:rPr>
          <w:rFonts w:ascii="宋体" w:cs="宋体" w:hAnsiTheme="minorHAnsi"/>
          <w:b/>
          <w:kern w:val="0"/>
        </w:rPr>
      </w:pPr>
    </w:p>
    <w:p>
      <w:pPr>
        <w:autoSpaceDE w:val="0"/>
        <w:autoSpaceDN w:val="0"/>
        <w:adjustRightInd w:val="0"/>
        <w:ind w:left="211" w:hanging="211" w:hangingChars="100"/>
        <w:rPr>
          <w:rFonts w:ascii="宋体" w:cs="宋体" w:hAnsiTheme="minorHAnsi"/>
          <w:b/>
          <w:kern w:val="0"/>
        </w:rPr>
      </w:pPr>
      <w:r>
        <w:rPr>
          <w:rFonts w:hint="eastAsia" w:ascii="宋体" w:cs="宋体" w:hAnsiTheme="minorHAnsi"/>
          <w:b/>
          <w:kern w:val="0"/>
        </w:rPr>
        <w:t>提供材料说明：</w:t>
      </w:r>
    </w:p>
    <w:p>
      <w:pPr>
        <w:autoSpaceDE w:val="0"/>
        <w:autoSpaceDN w:val="0"/>
        <w:adjustRightInd w:val="0"/>
        <w:rPr>
          <w:rFonts w:ascii="宋体" w:cs="宋体" w:hAnsiTheme="minorHAnsi"/>
          <w:kern w:val="0"/>
          <w:szCs w:val="21"/>
        </w:rPr>
      </w:pPr>
      <w:r>
        <w:rPr>
          <w:rFonts w:hint="eastAsia" w:ascii="宋体" w:cs="宋体" w:hAnsiTheme="minorHAnsi"/>
          <w:kern w:val="0"/>
          <w:szCs w:val="21"/>
        </w:rPr>
        <w:t>1.提供经审计的财务报告；</w:t>
      </w:r>
    </w:p>
    <w:p>
      <w:pPr>
        <w:autoSpaceDE w:val="0"/>
        <w:autoSpaceDN w:val="0"/>
        <w:adjustRightInd w:val="0"/>
        <w:rPr>
          <w:rFonts w:ascii="宋体" w:cs="宋体" w:hAnsiTheme="minorHAnsi"/>
          <w:kern w:val="0"/>
          <w:szCs w:val="21"/>
        </w:rPr>
      </w:pPr>
      <w:r>
        <w:rPr>
          <w:rFonts w:hint="eastAsia" w:ascii="宋体" w:cs="宋体" w:hAnsiTheme="minorHAnsi"/>
          <w:kern w:val="0"/>
          <w:szCs w:val="21"/>
        </w:rPr>
        <w:t>2.如投标人为本年度新成立企业，仅需提供最近一期资产负债表和损益表；</w:t>
      </w:r>
    </w:p>
    <w:p>
      <w:pPr>
        <w:ind w:left="495" w:leftChars="-1" w:hanging="497" w:hangingChars="237"/>
        <w:rPr>
          <w:rFonts w:ascii="宋体" w:hAnsi="宋体"/>
        </w:rPr>
      </w:pPr>
    </w:p>
    <w:p>
      <w:pPr>
        <w:spacing w:line="440" w:lineRule="exact"/>
        <w:ind w:left="495" w:leftChars="-1" w:hanging="497" w:hangingChars="237"/>
        <w:rPr>
          <w:rFonts w:ascii="宋体" w:hAnsi="宋体"/>
        </w:rPr>
      </w:pPr>
    </w:p>
    <w:p>
      <w:pPr>
        <w:spacing w:line="440" w:lineRule="exact"/>
        <w:ind w:left="495" w:leftChars="-1" w:hanging="497" w:hangingChars="237"/>
        <w:rPr>
          <w:rFonts w:ascii="宋体" w:hAnsi="宋体"/>
        </w:rPr>
      </w:pPr>
    </w:p>
    <w:p>
      <w:pPr>
        <w:spacing w:line="440" w:lineRule="exact"/>
        <w:ind w:left="495" w:leftChars="-1" w:hanging="497" w:hangingChars="237"/>
        <w:rPr>
          <w:rFonts w:ascii="宋体" w:hAnsi="宋体"/>
        </w:rPr>
      </w:pPr>
    </w:p>
    <w:p>
      <w:pPr>
        <w:spacing w:line="440" w:lineRule="exact"/>
        <w:ind w:left="495" w:leftChars="-1" w:hanging="497" w:hangingChars="237"/>
        <w:rPr>
          <w:rFonts w:ascii="宋体" w:hAnsi="宋体"/>
        </w:rPr>
      </w:pPr>
    </w:p>
    <w:p>
      <w:pPr>
        <w:spacing w:line="440" w:lineRule="exact"/>
        <w:ind w:left="495" w:leftChars="-1" w:hanging="497" w:hangingChars="237"/>
        <w:rPr>
          <w:rFonts w:ascii="宋体" w:hAnsi="宋体"/>
        </w:rPr>
      </w:pPr>
    </w:p>
    <w:p>
      <w:pPr>
        <w:spacing w:line="440" w:lineRule="exact"/>
        <w:ind w:left="495" w:leftChars="-1" w:hanging="497" w:hangingChars="237"/>
        <w:rPr>
          <w:rFonts w:ascii="宋体" w:hAnsi="宋体"/>
        </w:rPr>
      </w:pPr>
    </w:p>
    <w:p>
      <w:pPr>
        <w:spacing w:line="440" w:lineRule="exact"/>
        <w:ind w:left="495" w:leftChars="-1" w:hanging="497" w:hangingChars="237"/>
        <w:rPr>
          <w:rFonts w:ascii="宋体" w:hAnsi="宋体"/>
        </w:rPr>
      </w:pPr>
    </w:p>
    <w:p>
      <w:pPr>
        <w:spacing w:line="440" w:lineRule="exact"/>
        <w:ind w:left="495" w:leftChars="-1" w:hanging="497" w:hangingChars="237"/>
        <w:rPr>
          <w:rFonts w:ascii="宋体" w:hAnsi="宋体"/>
        </w:rPr>
      </w:pPr>
    </w:p>
    <w:p>
      <w:pPr>
        <w:spacing w:line="440" w:lineRule="exact"/>
        <w:ind w:left="495" w:leftChars="-1" w:hanging="497" w:hangingChars="237"/>
        <w:rPr>
          <w:rFonts w:ascii="宋体" w:hAnsi="宋体"/>
        </w:rPr>
      </w:pPr>
    </w:p>
    <w:p>
      <w:pPr>
        <w:spacing w:line="440" w:lineRule="exact"/>
        <w:ind w:left="495" w:leftChars="-1" w:hanging="497" w:hangingChars="237"/>
        <w:rPr>
          <w:rFonts w:ascii="宋体" w:hAnsi="宋体"/>
        </w:rPr>
      </w:pPr>
    </w:p>
    <w:p>
      <w:pPr>
        <w:spacing w:line="440" w:lineRule="exact"/>
        <w:ind w:left="495" w:leftChars="-1" w:hanging="497" w:hangingChars="237"/>
        <w:rPr>
          <w:rFonts w:ascii="宋体" w:hAnsi="宋体"/>
        </w:rPr>
      </w:pPr>
    </w:p>
    <w:p>
      <w:pPr>
        <w:spacing w:line="440" w:lineRule="exact"/>
        <w:ind w:left="495" w:leftChars="-1" w:hanging="497" w:hangingChars="237"/>
        <w:rPr>
          <w:rFonts w:ascii="宋体" w:hAnsi="宋体"/>
        </w:rPr>
      </w:pPr>
    </w:p>
    <w:p>
      <w:pPr>
        <w:spacing w:line="440" w:lineRule="exact"/>
        <w:ind w:left="495" w:leftChars="-1" w:hanging="497" w:hangingChars="237"/>
        <w:rPr>
          <w:rFonts w:ascii="宋体" w:hAnsi="宋体"/>
        </w:rPr>
      </w:pPr>
    </w:p>
    <w:p>
      <w:pPr>
        <w:spacing w:line="440" w:lineRule="exact"/>
        <w:ind w:left="495" w:leftChars="-1" w:hanging="497" w:hangingChars="237"/>
        <w:rPr>
          <w:rFonts w:ascii="宋体" w:hAnsi="宋体"/>
        </w:rPr>
      </w:pPr>
    </w:p>
    <w:p>
      <w:pPr>
        <w:spacing w:line="440" w:lineRule="exact"/>
        <w:ind w:left="495" w:leftChars="-1" w:hanging="497" w:hangingChars="237"/>
        <w:rPr>
          <w:rFonts w:ascii="宋体" w:hAnsi="宋体"/>
        </w:rPr>
      </w:pPr>
    </w:p>
    <w:p>
      <w:pPr>
        <w:spacing w:line="440" w:lineRule="exact"/>
        <w:ind w:left="495" w:leftChars="-1" w:hanging="497" w:hangingChars="237"/>
        <w:rPr>
          <w:rFonts w:ascii="宋体" w:hAnsi="宋体"/>
        </w:rPr>
      </w:pPr>
    </w:p>
    <w:p>
      <w:pPr>
        <w:spacing w:line="440" w:lineRule="exact"/>
        <w:ind w:left="495" w:leftChars="-1" w:hanging="497" w:hangingChars="237"/>
        <w:rPr>
          <w:rFonts w:ascii="宋体" w:hAnsi="宋体"/>
        </w:rPr>
      </w:pPr>
    </w:p>
    <w:p>
      <w:pPr>
        <w:spacing w:line="440" w:lineRule="exact"/>
        <w:ind w:left="495" w:leftChars="-1" w:hanging="497" w:hangingChars="237"/>
        <w:rPr>
          <w:rFonts w:ascii="宋体" w:hAnsi="宋体"/>
        </w:rPr>
      </w:pPr>
    </w:p>
    <w:p>
      <w:pPr>
        <w:spacing w:line="440" w:lineRule="exact"/>
        <w:ind w:left="495" w:leftChars="-1" w:hanging="497" w:hangingChars="237"/>
        <w:rPr>
          <w:rFonts w:ascii="宋体" w:hAnsi="宋体"/>
        </w:rPr>
      </w:pPr>
    </w:p>
    <w:p>
      <w:pPr>
        <w:spacing w:line="440" w:lineRule="exact"/>
        <w:ind w:left="495" w:leftChars="-1" w:hanging="497" w:hangingChars="237"/>
        <w:rPr>
          <w:rFonts w:ascii="宋体" w:hAnsi="宋体"/>
        </w:rPr>
      </w:pPr>
    </w:p>
    <w:p>
      <w:pPr>
        <w:spacing w:line="440" w:lineRule="exact"/>
        <w:ind w:left="495" w:leftChars="-1" w:hanging="497" w:hangingChars="237"/>
        <w:rPr>
          <w:rFonts w:ascii="宋体" w:hAnsi="宋体"/>
        </w:rPr>
        <w:sectPr>
          <w:pgSz w:w="11906" w:h="16838"/>
          <w:pgMar w:top="1440" w:right="1440" w:bottom="1440" w:left="1440" w:header="851" w:footer="992" w:gutter="0"/>
          <w:cols w:space="0" w:num="1"/>
          <w:docGrid w:type="lines" w:linePitch="334" w:charSpace="0"/>
        </w:sectPr>
      </w:pPr>
    </w:p>
    <w:p>
      <w:pPr>
        <w:spacing w:line="440" w:lineRule="exact"/>
        <w:ind w:left="498" w:leftChars="-1" w:hanging="500" w:hangingChars="237"/>
        <w:jc w:val="center"/>
        <w:rPr>
          <w:rFonts w:ascii="宋体" w:hAnsi="宋体"/>
          <w:b/>
        </w:rPr>
      </w:pPr>
      <w:r>
        <w:rPr>
          <w:rFonts w:ascii="宋体" w:hAnsi="宋体"/>
          <w:b/>
        </w:rPr>
        <w:t>6</w:t>
      </w:r>
      <w:r>
        <w:rPr>
          <w:rFonts w:hint="eastAsia" w:ascii="宋体" w:hAnsi="宋体"/>
          <w:b/>
        </w:rPr>
        <w:t>-3证明具有履行合同所必需的设备和专业技术能力的材料</w:t>
      </w:r>
    </w:p>
    <w:p>
      <w:pPr>
        <w:autoSpaceDE w:val="0"/>
        <w:autoSpaceDN w:val="0"/>
        <w:adjustRightInd w:val="0"/>
        <w:rPr>
          <w:rFonts w:ascii="宋体" w:cs="宋体" w:hAnsiTheme="minorHAnsi"/>
          <w:b/>
          <w:kern w:val="0"/>
        </w:rPr>
      </w:pPr>
    </w:p>
    <w:p>
      <w:pPr>
        <w:autoSpaceDE w:val="0"/>
        <w:autoSpaceDN w:val="0"/>
        <w:adjustRightInd w:val="0"/>
        <w:rPr>
          <w:rFonts w:ascii="宋体" w:cs="宋体" w:hAnsiTheme="minorHAnsi"/>
          <w:b/>
          <w:kern w:val="0"/>
        </w:rPr>
      </w:pPr>
    </w:p>
    <w:p>
      <w:pPr>
        <w:autoSpaceDE w:val="0"/>
        <w:autoSpaceDN w:val="0"/>
        <w:adjustRightInd w:val="0"/>
        <w:jc w:val="center"/>
        <w:rPr>
          <w:rFonts w:ascii="宋体" w:cs="宋体" w:hAnsiTheme="minorHAnsi"/>
          <w:b/>
          <w:kern w:val="0"/>
        </w:rPr>
      </w:pPr>
      <w:r>
        <w:rPr>
          <w:rFonts w:hint="eastAsia" w:ascii="宋体" w:cs="宋体" w:hAnsiTheme="minorHAnsi"/>
          <w:b/>
          <w:kern w:val="0"/>
        </w:rPr>
        <w:t>关于具备履行合同所必需的设备和专业技术能力的承诺函（格式）</w:t>
      </w:r>
    </w:p>
    <w:p>
      <w:pPr>
        <w:autoSpaceDE w:val="0"/>
        <w:autoSpaceDN w:val="0"/>
        <w:adjustRightInd w:val="0"/>
        <w:rPr>
          <w:rFonts w:ascii="宋体" w:cs="宋体" w:hAnsiTheme="minorHAnsi"/>
          <w:kern w:val="0"/>
        </w:rPr>
      </w:pPr>
      <w:r>
        <w:rPr>
          <w:rFonts w:hint="eastAsia" w:ascii="宋体" w:cs="宋体" w:hAnsiTheme="minorHAnsi"/>
          <w:kern w:val="0"/>
        </w:rPr>
        <w:t>致：</w:t>
      </w:r>
      <w:r>
        <w:rPr>
          <w:rFonts w:hint="eastAsia" w:ascii="宋体" w:hAnsi="宋体"/>
        </w:rPr>
        <w:t>江西中红普林医疗制品有限公司</w:t>
      </w:r>
    </w:p>
    <w:p>
      <w:pPr>
        <w:ind w:firstLine="420" w:firstLineChars="200"/>
      </w:pPr>
      <w:r>
        <w:rPr>
          <w:rFonts w:hint="eastAsia" w:ascii="宋体" w:hAnsi="宋体"/>
        </w:rPr>
        <w:t>根据贵方为</w:t>
      </w:r>
      <w:r>
        <w:rPr>
          <w:rFonts w:ascii="宋体" w:hAnsi="宋体"/>
        </w:rPr>
        <w:t>(</w:t>
      </w:r>
      <w:r>
        <w:rPr>
          <w:rFonts w:hint="eastAsia" w:ascii="宋体" w:hAnsi="宋体"/>
          <w:b/>
          <w:iCs/>
          <w:u w:val="single"/>
        </w:rPr>
        <w:t>项目名称</w:t>
      </w:r>
      <w:r>
        <w:rPr>
          <w:rFonts w:ascii="宋体" w:hAnsi="宋体"/>
        </w:rPr>
        <w:t>)</w:t>
      </w:r>
      <w:r>
        <w:rPr>
          <w:rFonts w:hint="eastAsia" w:ascii="宋体" w:hAnsi="宋体"/>
        </w:rPr>
        <w:t>项目招标采购的投标文件。我公司在完全理解本项目采购标的质量技术要求、商务条款及其他内容后，决定参与该项目的投标活动。并承诺，如获中标我公司将提供足够的设备和专业技术能力保证本合同履行。</w:t>
      </w:r>
    </w:p>
    <w:p>
      <w:pPr>
        <w:wordWrap w:val="0"/>
        <w:autoSpaceDE w:val="0"/>
        <w:autoSpaceDN w:val="0"/>
        <w:adjustRightInd w:val="0"/>
        <w:spacing w:line="480" w:lineRule="auto"/>
        <w:ind w:firstLine="420" w:firstLineChars="200"/>
        <w:rPr>
          <w:rFonts w:ascii="宋体" w:hAnsi="Calibri" w:cs="宋体"/>
          <w:kern w:val="0"/>
        </w:rPr>
      </w:pPr>
      <w:r>
        <w:rPr>
          <w:rFonts w:hint="eastAsia" w:ascii="宋体" w:hAnsi="Calibri" w:cs="宋体"/>
          <w:kern w:val="0"/>
        </w:rPr>
        <w:t>本公司对上述承诺的真实性负责。如有虚假，我公司同意按我方合同违约处理，并依法承担相应法律责任。</w:t>
      </w:r>
    </w:p>
    <w:p>
      <w:pPr>
        <w:spacing w:line="400" w:lineRule="exact"/>
        <w:rPr>
          <w:rFonts w:ascii="宋体" w:hAnsi="宋体"/>
          <w:b/>
          <w:bCs/>
        </w:rPr>
      </w:pPr>
    </w:p>
    <w:p>
      <w:pPr>
        <w:spacing w:line="400" w:lineRule="exact"/>
        <w:rPr>
          <w:rFonts w:ascii="宋体" w:hAnsi="宋体"/>
          <w:b/>
          <w:bCs/>
        </w:rPr>
      </w:pPr>
    </w:p>
    <w:p>
      <w:pPr>
        <w:spacing w:line="400" w:lineRule="exact"/>
        <w:rPr>
          <w:rFonts w:ascii="宋体" w:hAnsi="宋体"/>
          <w:b/>
          <w:bCs/>
        </w:rPr>
      </w:pPr>
    </w:p>
    <w:p>
      <w:pPr>
        <w:spacing w:line="480" w:lineRule="auto"/>
        <w:rPr>
          <w:rFonts w:hint="default" w:ascii="宋体" w:hAnsi="宋体" w:eastAsia="宋体"/>
          <w:u w:val="single"/>
          <w:lang w:val="en-US" w:eastAsia="zh-CN"/>
        </w:rPr>
      </w:pPr>
      <w:r>
        <w:rPr>
          <w:rFonts w:hint="eastAsia" w:ascii="宋体" w:hAnsi="宋体"/>
          <w:u w:val="single"/>
        </w:rPr>
        <w:t>投标人代表签字或签章</w:t>
      </w:r>
      <w:r>
        <w:rPr>
          <w:rFonts w:hint="eastAsia" w:ascii="宋体" w:hAnsi="宋体"/>
          <w:u w:val="single"/>
          <w:lang w:eastAsia="zh-CN"/>
        </w:rPr>
        <w:t>：</w:t>
      </w:r>
      <w:r>
        <w:rPr>
          <w:rFonts w:hint="eastAsia" w:ascii="宋体" w:hAnsi="宋体"/>
          <w:u w:val="single"/>
          <w:lang w:val="en-US" w:eastAsia="zh-CN"/>
        </w:rPr>
        <w:t xml:space="preserve">                    </w:t>
      </w:r>
    </w:p>
    <w:p>
      <w:pPr>
        <w:spacing w:line="480" w:lineRule="auto"/>
        <w:rPr>
          <w:rFonts w:hint="default" w:ascii="宋体" w:hAnsi="宋体" w:eastAsia="宋体"/>
          <w:u w:val="single"/>
          <w:lang w:val="en-US" w:eastAsia="zh-CN"/>
        </w:rPr>
      </w:pPr>
      <w:r>
        <w:rPr>
          <w:rFonts w:hint="eastAsia" w:ascii="宋体" w:hAnsi="宋体"/>
          <w:u w:val="single"/>
        </w:rPr>
        <w:t>投标人签章</w:t>
      </w:r>
      <w:r>
        <w:rPr>
          <w:rFonts w:hint="eastAsia" w:ascii="宋体" w:hAnsi="宋体"/>
          <w:u w:val="single"/>
          <w:lang w:eastAsia="zh-CN"/>
        </w:rPr>
        <w:t>：</w:t>
      </w:r>
      <w:r>
        <w:rPr>
          <w:rFonts w:hint="eastAsia" w:ascii="宋体" w:hAnsi="宋体"/>
          <w:u w:val="single"/>
          <w:lang w:val="en-US" w:eastAsia="zh-CN"/>
        </w:rPr>
        <w:t xml:space="preserve">                             </w:t>
      </w:r>
    </w:p>
    <w:p>
      <w:pPr>
        <w:spacing w:line="480" w:lineRule="auto"/>
        <w:rPr>
          <w:rFonts w:hint="default" w:ascii="宋体" w:hAnsi="宋体" w:eastAsia="宋体"/>
          <w:u w:val="single"/>
          <w:lang w:val="en-US" w:eastAsia="zh-CN"/>
        </w:rPr>
      </w:pPr>
      <w:r>
        <w:rPr>
          <w:rFonts w:hint="eastAsia" w:ascii="宋体" w:hAnsi="宋体"/>
          <w:u w:val="single"/>
        </w:rPr>
        <w:t>日</w:t>
      </w:r>
      <w:r>
        <w:rPr>
          <w:rFonts w:hint="eastAsia" w:ascii="宋体" w:hAnsi="宋体"/>
          <w:u w:val="single"/>
          <w:lang w:val="en-US" w:eastAsia="zh-CN"/>
        </w:rPr>
        <w:t xml:space="preserve">  </w:t>
      </w:r>
      <w:r>
        <w:rPr>
          <w:rFonts w:hint="eastAsia" w:ascii="宋体" w:hAnsi="宋体"/>
          <w:u w:val="single"/>
        </w:rPr>
        <w:t>期</w:t>
      </w:r>
      <w:r>
        <w:rPr>
          <w:rFonts w:hint="eastAsia" w:ascii="宋体" w:hAnsi="宋体"/>
          <w:u w:val="single"/>
          <w:lang w:eastAsia="zh-CN"/>
        </w:rPr>
        <w:t>：</w:t>
      </w:r>
      <w:r>
        <w:rPr>
          <w:rFonts w:hint="eastAsia" w:ascii="宋体" w:hAnsi="宋体"/>
          <w:u w:val="single"/>
          <w:lang w:val="en-US" w:eastAsia="zh-CN"/>
        </w:rPr>
        <w:t xml:space="preserve">                                 </w:t>
      </w:r>
    </w:p>
    <w:p>
      <w:pPr>
        <w:spacing w:line="440" w:lineRule="exact"/>
        <w:rPr>
          <w:rFonts w:ascii="宋体" w:hAnsi="宋体"/>
          <w:b/>
        </w:rPr>
      </w:pPr>
    </w:p>
    <w:p>
      <w:pPr>
        <w:spacing w:line="440" w:lineRule="exact"/>
        <w:rPr>
          <w:rFonts w:ascii="宋体" w:hAnsi="宋体"/>
          <w:b/>
        </w:rPr>
      </w:pPr>
    </w:p>
    <w:p>
      <w:pPr>
        <w:spacing w:line="440" w:lineRule="exact"/>
        <w:rPr>
          <w:rFonts w:ascii="宋体" w:hAnsi="宋体"/>
          <w:b/>
        </w:rPr>
      </w:pPr>
    </w:p>
    <w:p>
      <w:pPr>
        <w:spacing w:line="440" w:lineRule="exact"/>
        <w:rPr>
          <w:rFonts w:ascii="宋体" w:hAnsi="宋体"/>
          <w:b/>
        </w:rPr>
      </w:pPr>
    </w:p>
    <w:p>
      <w:pPr>
        <w:spacing w:line="440" w:lineRule="exact"/>
        <w:rPr>
          <w:rFonts w:ascii="宋体" w:hAnsi="宋体"/>
          <w:b/>
        </w:rPr>
      </w:pPr>
    </w:p>
    <w:p>
      <w:pPr>
        <w:spacing w:line="440" w:lineRule="exact"/>
        <w:rPr>
          <w:rFonts w:ascii="宋体" w:hAnsi="宋体"/>
          <w:b/>
        </w:rPr>
      </w:pPr>
    </w:p>
    <w:p>
      <w:pPr>
        <w:spacing w:line="440" w:lineRule="exact"/>
        <w:rPr>
          <w:rFonts w:ascii="宋体" w:hAnsi="宋体"/>
          <w:b/>
        </w:rPr>
      </w:pPr>
    </w:p>
    <w:p>
      <w:pPr>
        <w:spacing w:line="440" w:lineRule="exact"/>
        <w:rPr>
          <w:rFonts w:ascii="宋体" w:hAnsi="宋体"/>
          <w:b/>
        </w:rPr>
      </w:pPr>
    </w:p>
    <w:p>
      <w:pPr>
        <w:spacing w:line="440" w:lineRule="exact"/>
        <w:rPr>
          <w:rFonts w:ascii="宋体" w:hAnsi="宋体"/>
          <w:b/>
        </w:rPr>
      </w:pPr>
    </w:p>
    <w:p>
      <w:pPr>
        <w:spacing w:line="440" w:lineRule="exact"/>
        <w:rPr>
          <w:rFonts w:ascii="宋体" w:hAnsi="宋体"/>
          <w:b/>
        </w:rPr>
      </w:pPr>
    </w:p>
    <w:p>
      <w:pPr>
        <w:spacing w:line="440" w:lineRule="exact"/>
        <w:rPr>
          <w:rFonts w:ascii="宋体" w:hAnsi="宋体"/>
          <w:b/>
        </w:rPr>
      </w:pPr>
    </w:p>
    <w:p>
      <w:pPr>
        <w:spacing w:line="440" w:lineRule="exact"/>
        <w:rPr>
          <w:rFonts w:ascii="宋体" w:hAnsi="宋体"/>
          <w:b/>
        </w:rPr>
      </w:pPr>
    </w:p>
    <w:p>
      <w:pPr>
        <w:spacing w:line="440" w:lineRule="exact"/>
        <w:rPr>
          <w:rFonts w:ascii="宋体" w:hAnsi="宋体"/>
          <w:b/>
        </w:rPr>
      </w:pPr>
    </w:p>
    <w:p>
      <w:pPr>
        <w:spacing w:line="440" w:lineRule="exact"/>
        <w:rPr>
          <w:rFonts w:ascii="宋体" w:hAnsi="宋体"/>
          <w:b/>
        </w:rPr>
      </w:pPr>
    </w:p>
    <w:p>
      <w:pPr>
        <w:spacing w:line="440" w:lineRule="exact"/>
        <w:rPr>
          <w:rFonts w:ascii="宋体" w:hAnsi="宋体"/>
          <w:b/>
        </w:rPr>
      </w:pPr>
    </w:p>
    <w:p>
      <w:pPr>
        <w:spacing w:line="440" w:lineRule="exact"/>
        <w:jc w:val="both"/>
        <w:rPr>
          <w:rFonts w:ascii="宋体" w:hAnsi="宋体"/>
          <w:b/>
        </w:rPr>
      </w:pPr>
      <w:r>
        <w:rPr>
          <w:rFonts w:ascii="宋体" w:hAnsi="宋体"/>
          <w:b/>
        </w:rPr>
        <w:t>6</w:t>
      </w:r>
      <w:r>
        <w:rPr>
          <w:rFonts w:hint="eastAsia" w:ascii="宋体" w:hAnsi="宋体"/>
          <w:b/>
        </w:rPr>
        <w:t>-</w:t>
      </w:r>
      <w:r>
        <w:rPr>
          <w:rFonts w:ascii="宋体" w:hAnsi="宋体"/>
          <w:b/>
        </w:rPr>
        <w:t>4</w:t>
      </w:r>
      <w:r>
        <w:rPr>
          <w:rFonts w:hint="eastAsia" w:ascii="宋体" w:hAnsi="宋体"/>
          <w:b/>
        </w:rPr>
        <w:t>证明参加本次</w:t>
      </w:r>
      <w:r>
        <w:rPr>
          <w:rFonts w:hint="eastAsia" w:ascii="宋体" w:hAnsi="宋体"/>
          <w:b/>
          <w:lang w:val="en-US" w:eastAsia="zh-CN"/>
        </w:rPr>
        <w:t>招投标</w:t>
      </w:r>
      <w:r>
        <w:rPr>
          <w:rFonts w:hint="eastAsia" w:ascii="宋体" w:hAnsi="宋体"/>
          <w:b/>
        </w:rPr>
        <w:t>前三年内,在经营活动中没有重大违法记录的材料</w:t>
      </w:r>
    </w:p>
    <w:p>
      <w:pPr>
        <w:autoSpaceDE w:val="0"/>
        <w:autoSpaceDN w:val="0"/>
        <w:adjustRightInd w:val="0"/>
        <w:rPr>
          <w:rFonts w:ascii="宋体" w:cs="宋体" w:hAnsiTheme="minorHAnsi"/>
          <w:b/>
          <w:kern w:val="0"/>
        </w:rPr>
      </w:pPr>
    </w:p>
    <w:p>
      <w:pPr>
        <w:rPr>
          <w:rFonts w:ascii="Arial" w:hAnsi="Arial" w:cs="Arial"/>
        </w:rPr>
      </w:pPr>
      <w:r>
        <w:rPr>
          <w:rFonts w:ascii="宋体" w:hAnsi="宋体"/>
          <w:b/>
        </w:rPr>
        <w:t>6</w:t>
      </w:r>
      <w:r>
        <w:rPr>
          <w:rFonts w:hint="eastAsia" w:ascii="宋体" w:hAnsi="宋体"/>
          <w:b/>
        </w:rPr>
        <w:t>-</w:t>
      </w:r>
      <w:r>
        <w:rPr>
          <w:rFonts w:ascii="宋体" w:hAnsi="宋体"/>
          <w:b/>
        </w:rPr>
        <w:t>4</w:t>
      </w:r>
      <w:r>
        <w:rPr>
          <w:rFonts w:hint="eastAsia" w:ascii="宋体" w:hAnsi="宋体"/>
          <w:b/>
        </w:rPr>
        <w:t>-1参加本次</w:t>
      </w:r>
      <w:r>
        <w:rPr>
          <w:rFonts w:hint="eastAsia" w:ascii="宋体" w:hAnsi="宋体"/>
          <w:b/>
          <w:lang w:val="en-US" w:eastAsia="zh-CN"/>
        </w:rPr>
        <w:t>招投标前</w:t>
      </w:r>
      <w:r>
        <w:rPr>
          <w:rFonts w:hint="eastAsia" w:ascii="宋体" w:hAnsi="宋体"/>
          <w:b/>
        </w:rPr>
        <w:t>三年内在经营活动中没有重大违法记录的</w:t>
      </w:r>
      <w:r>
        <w:rPr>
          <w:rFonts w:ascii="宋体" w:hAnsi="宋体"/>
          <w:b/>
        </w:rPr>
        <w:t>声明</w:t>
      </w:r>
      <w:r>
        <w:rPr>
          <w:rFonts w:hint="eastAsia" w:ascii="宋体" w:hAnsi="宋体"/>
          <w:b/>
        </w:rPr>
        <w:t>函（格式）</w:t>
      </w:r>
      <w:r>
        <w:rPr>
          <w:rFonts w:ascii="Arial" w:hAnsi="Arial" w:cs="Arial"/>
        </w:rPr>
        <w:br w:type="textWrapping"/>
      </w:r>
    </w:p>
    <w:p>
      <w:pPr>
        <w:wordWrap w:val="0"/>
        <w:autoSpaceDE w:val="0"/>
        <w:autoSpaceDN w:val="0"/>
        <w:adjustRightInd w:val="0"/>
        <w:spacing w:line="360" w:lineRule="auto"/>
        <w:rPr>
          <w:rFonts w:ascii="宋体" w:hAnsi="宋体"/>
        </w:rPr>
      </w:pPr>
      <w:r>
        <w:rPr>
          <w:rFonts w:ascii="宋体" w:hAnsi="宋体" w:cs="Arial"/>
        </w:rPr>
        <w:t>致：</w:t>
      </w:r>
      <w:r>
        <w:rPr>
          <w:rFonts w:hint="eastAsia" w:ascii="宋体" w:hAnsi="宋体"/>
        </w:rPr>
        <w:t>江西中红普林医疗制品有限公司</w:t>
      </w:r>
    </w:p>
    <w:p>
      <w:pPr>
        <w:keepNext w:val="0"/>
        <w:keepLines w:val="0"/>
        <w:pageBreakBefore w:val="0"/>
        <w:widowControl w:val="0"/>
        <w:kinsoku/>
        <w:wordWrap w:val="0"/>
        <w:overflowPunct/>
        <w:topLinePunct w:val="0"/>
        <w:autoSpaceDE w:val="0"/>
        <w:autoSpaceDN w:val="0"/>
        <w:bidi w:val="0"/>
        <w:adjustRightInd w:val="0"/>
        <w:snapToGrid/>
        <w:spacing w:line="360" w:lineRule="auto"/>
        <w:ind w:firstLine="420" w:firstLineChars="200"/>
        <w:textAlignment w:val="auto"/>
        <w:rPr>
          <w:rFonts w:ascii="宋体" w:hAnsi="宋体" w:cs="Arial"/>
        </w:rPr>
      </w:pPr>
      <w:r>
        <w:rPr>
          <w:rFonts w:ascii="宋体" w:hAnsi="宋体" w:cs="Arial"/>
        </w:rPr>
        <w:t>1</w:t>
      </w:r>
      <w:r>
        <w:rPr>
          <w:rFonts w:hint="eastAsia" w:ascii="宋体" w:hAnsi="宋体" w:cs="Arial"/>
        </w:rPr>
        <w:t>.</w:t>
      </w:r>
      <w:r>
        <w:rPr>
          <w:rFonts w:ascii="宋体" w:hAnsi="宋体" w:cs="Arial"/>
        </w:rPr>
        <w:t>我公司</w:t>
      </w:r>
      <w:r>
        <w:rPr>
          <w:rFonts w:hint="eastAsia" w:ascii="宋体" w:hAnsi="宋体" w:cs="Arial"/>
        </w:rPr>
        <w:t>在本项目投标截止日前</w:t>
      </w:r>
      <w:r>
        <w:rPr>
          <w:rFonts w:ascii="宋体" w:hAnsi="宋体" w:cs="Arial"/>
        </w:rPr>
        <w:t>3年内未被《全国企业信用信息公示系统》（网址：</w:t>
      </w:r>
      <w:r>
        <w:rPr>
          <w:rFonts w:ascii="宋体" w:hAnsi="宋体" w:cs="Arial"/>
          <w:w w:val="90"/>
          <w:kern w:val="10"/>
          <w:u w:val="single"/>
        </w:rPr>
        <w:t>http://gsxt.saic.gov.cn/</w:t>
      </w:r>
      <w:r>
        <w:rPr>
          <w:rFonts w:ascii="宋体" w:hAnsi="宋体" w:cs="Arial"/>
        </w:rPr>
        <w:t>）列入严重违法企业名单。</w:t>
      </w:r>
    </w:p>
    <w:p>
      <w:pPr>
        <w:keepNext w:val="0"/>
        <w:keepLines w:val="0"/>
        <w:pageBreakBefore w:val="0"/>
        <w:widowControl w:val="0"/>
        <w:kinsoku/>
        <w:wordWrap w:val="0"/>
        <w:overflowPunct/>
        <w:topLinePunct w:val="0"/>
        <w:autoSpaceDE w:val="0"/>
        <w:autoSpaceDN w:val="0"/>
        <w:bidi w:val="0"/>
        <w:adjustRightInd w:val="0"/>
        <w:snapToGrid/>
        <w:spacing w:line="360" w:lineRule="auto"/>
        <w:ind w:firstLine="420" w:firstLineChars="200"/>
        <w:textAlignment w:val="auto"/>
        <w:rPr>
          <w:rFonts w:ascii="宋体" w:hAnsi="宋体" w:cs="Arial"/>
        </w:rPr>
      </w:pPr>
      <w:r>
        <w:rPr>
          <w:rFonts w:ascii="宋体" w:hAnsi="宋体" w:cs="Arial"/>
        </w:rPr>
        <w:t>2</w:t>
      </w:r>
      <w:r>
        <w:rPr>
          <w:rFonts w:hint="eastAsia" w:ascii="宋体" w:hAnsi="宋体" w:cs="Arial"/>
        </w:rPr>
        <w:t>.</w:t>
      </w:r>
      <w:r>
        <w:rPr>
          <w:rFonts w:ascii="宋体" w:hAnsi="宋体" w:cs="Arial"/>
        </w:rPr>
        <w:t>我公司</w:t>
      </w:r>
      <w:r>
        <w:rPr>
          <w:rFonts w:hint="eastAsia" w:ascii="宋体" w:hAnsi="宋体" w:cs="Arial"/>
        </w:rPr>
        <w:t>在本项目投标截止日前</w:t>
      </w:r>
      <w:r>
        <w:rPr>
          <w:rFonts w:ascii="宋体" w:hAnsi="宋体" w:cs="Arial"/>
        </w:rPr>
        <w:t>3年内在经营活动中</w:t>
      </w:r>
      <w:r>
        <w:rPr>
          <w:rFonts w:hint="eastAsia" w:ascii="宋体" w:hAnsi="宋体" w:cs="Arial"/>
        </w:rPr>
        <w:t>没有因违法经营受到刑事处罚或者责令停产停业、吊销许可证或者执照、较大数额罚款等行政处罚</w:t>
      </w:r>
      <w:r>
        <w:rPr>
          <w:rFonts w:ascii="宋体" w:hAnsi="宋体" w:cs="Arial"/>
        </w:rPr>
        <w:t>。</w:t>
      </w:r>
    </w:p>
    <w:p>
      <w:pPr>
        <w:keepNext w:val="0"/>
        <w:keepLines w:val="0"/>
        <w:pageBreakBefore w:val="0"/>
        <w:widowControl w:val="0"/>
        <w:kinsoku/>
        <w:wordWrap w:val="0"/>
        <w:overflowPunct/>
        <w:topLinePunct w:val="0"/>
        <w:autoSpaceDE w:val="0"/>
        <w:autoSpaceDN w:val="0"/>
        <w:bidi w:val="0"/>
        <w:adjustRightInd w:val="0"/>
        <w:snapToGrid/>
        <w:spacing w:line="360" w:lineRule="auto"/>
        <w:ind w:firstLine="420" w:firstLineChars="200"/>
        <w:textAlignment w:val="auto"/>
        <w:rPr>
          <w:rFonts w:ascii="宋体" w:hAnsi="宋体" w:cs="Arial"/>
        </w:rPr>
      </w:pPr>
      <w:r>
        <w:rPr>
          <w:rFonts w:hint="eastAsia" w:ascii="宋体" w:hAnsi="宋体" w:cs="Arial"/>
        </w:rPr>
        <w:t>3.我公司在本项目投标截止日前</w:t>
      </w:r>
      <w:r>
        <w:rPr>
          <w:rFonts w:ascii="宋体" w:hAnsi="宋体" w:cs="Arial"/>
        </w:rPr>
        <w:t>3年内</w:t>
      </w:r>
      <w:r>
        <w:rPr>
          <w:rFonts w:hint="eastAsia" w:ascii="宋体" w:hAnsi="宋体" w:cs="Arial"/>
        </w:rPr>
        <w:t>在</w:t>
      </w:r>
      <w:r>
        <w:rPr>
          <w:rFonts w:ascii="宋体" w:hAnsi="宋体" w:cs="Arial"/>
        </w:rPr>
        <w:t>“</w:t>
      </w:r>
      <w:r>
        <w:rPr>
          <w:rFonts w:hint="eastAsia" w:ascii="宋体" w:hAnsi="宋体" w:cs="Arial"/>
        </w:rPr>
        <w:t>信用中国</w:t>
      </w:r>
      <w:r>
        <w:rPr>
          <w:rFonts w:ascii="宋体" w:hAnsi="宋体" w:cs="Arial"/>
        </w:rPr>
        <w:t>”</w:t>
      </w:r>
      <w:r>
        <w:rPr>
          <w:rFonts w:hint="eastAsia" w:ascii="宋体" w:hAnsi="宋体" w:cs="Arial"/>
        </w:rPr>
        <w:t>网站（</w:t>
      </w:r>
      <w:r>
        <w:rPr>
          <w:rFonts w:ascii="宋体" w:hAnsi="宋体" w:cs="Arial"/>
          <w:u w:val="single"/>
        </w:rPr>
        <w:t>www.creditchina.gov.cn</w:t>
      </w:r>
      <w:r>
        <w:rPr>
          <w:rFonts w:hint="eastAsia" w:ascii="宋体" w:hAnsi="宋体" w:cs="Arial"/>
        </w:rPr>
        <w:t>）没有被列入失信被执行人、重大税收违法案件当事人名单；</w:t>
      </w:r>
    </w:p>
    <w:p>
      <w:pPr>
        <w:keepNext w:val="0"/>
        <w:keepLines w:val="0"/>
        <w:pageBreakBefore w:val="0"/>
        <w:widowControl w:val="0"/>
        <w:kinsoku/>
        <w:wordWrap w:val="0"/>
        <w:overflowPunct/>
        <w:topLinePunct w:val="0"/>
        <w:autoSpaceDE w:val="0"/>
        <w:autoSpaceDN w:val="0"/>
        <w:bidi w:val="0"/>
        <w:adjustRightInd w:val="0"/>
        <w:snapToGrid/>
        <w:spacing w:line="360" w:lineRule="auto"/>
        <w:ind w:firstLine="420" w:firstLineChars="200"/>
        <w:textAlignment w:val="auto"/>
        <w:rPr>
          <w:rFonts w:ascii="宋体" w:hAnsi="宋体" w:cs="Arial"/>
        </w:rPr>
      </w:pPr>
      <w:r>
        <w:rPr>
          <w:rFonts w:ascii="宋体" w:hAnsi="宋体" w:cs="Arial"/>
        </w:rPr>
        <w:t>特此声明</w:t>
      </w:r>
      <w:r>
        <w:rPr>
          <w:rFonts w:hint="eastAsia" w:ascii="宋体" w:hAnsi="宋体" w:cs="Arial"/>
        </w:rPr>
        <w:t>。若</w:t>
      </w:r>
      <w:r>
        <w:rPr>
          <w:rFonts w:ascii="宋体" w:hAnsi="宋体" w:cs="Arial"/>
        </w:rPr>
        <w:t>以上声明不真实，我方全部承担虚假投标的责任，中标无效，并按法律、法规的规定接受处罚。</w:t>
      </w:r>
    </w:p>
    <w:p>
      <w:pPr>
        <w:autoSpaceDE w:val="0"/>
        <w:autoSpaceDN w:val="0"/>
        <w:adjustRightInd w:val="0"/>
        <w:spacing w:line="360" w:lineRule="auto"/>
        <w:ind w:firstLine="420" w:firstLineChars="200"/>
        <w:rPr>
          <w:rFonts w:ascii="Arial" w:hAnsi="Arial" w:cs="Arial"/>
        </w:rPr>
      </w:pPr>
    </w:p>
    <w:p>
      <w:pPr>
        <w:spacing w:line="400" w:lineRule="exact"/>
        <w:rPr>
          <w:rFonts w:ascii="宋体" w:hAnsi="Calibri" w:cs="宋体"/>
          <w:kern w:val="0"/>
        </w:rPr>
      </w:pPr>
    </w:p>
    <w:p>
      <w:pPr>
        <w:spacing w:line="400" w:lineRule="exact"/>
        <w:rPr>
          <w:rFonts w:ascii="宋体" w:hAnsi="宋体"/>
          <w:b/>
          <w:bCs/>
        </w:rPr>
      </w:pPr>
    </w:p>
    <w:p>
      <w:pPr>
        <w:spacing w:line="480" w:lineRule="auto"/>
        <w:rPr>
          <w:rFonts w:hint="default" w:ascii="宋体" w:hAnsi="宋体" w:eastAsia="宋体"/>
          <w:u w:val="single"/>
          <w:lang w:val="en-US" w:eastAsia="zh-CN"/>
        </w:rPr>
      </w:pPr>
      <w:r>
        <w:rPr>
          <w:rFonts w:hint="eastAsia" w:ascii="宋体" w:hAnsi="宋体"/>
          <w:u w:val="single"/>
        </w:rPr>
        <w:t>投标人代表签字或签章</w:t>
      </w:r>
      <w:r>
        <w:rPr>
          <w:rFonts w:hint="eastAsia" w:ascii="宋体" w:hAnsi="宋体"/>
          <w:u w:val="single"/>
          <w:lang w:eastAsia="zh-CN"/>
        </w:rPr>
        <w:t>：</w:t>
      </w:r>
      <w:r>
        <w:rPr>
          <w:rFonts w:hint="eastAsia" w:ascii="宋体" w:hAnsi="宋体"/>
          <w:u w:val="single"/>
          <w:lang w:val="en-US" w:eastAsia="zh-CN"/>
        </w:rPr>
        <w:t xml:space="preserve">                    </w:t>
      </w:r>
    </w:p>
    <w:p>
      <w:pPr>
        <w:spacing w:line="480" w:lineRule="auto"/>
        <w:rPr>
          <w:rFonts w:hint="default" w:ascii="宋体" w:hAnsi="宋体" w:eastAsia="宋体"/>
          <w:u w:val="single"/>
          <w:lang w:val="en-US" w:eastAsia="zh-CN"/>
        </w:rPr>
      </w:pPr>
      <w:r>
        <w:rPr>
          <w:rFonts w:hint="eastAsia" w:ascii="宋体" w:hAnsi="宋体"/>
          <w:u w:val="single"/>
        </w:rPr>
        <w:t>投标人签章</w:t>
      </w:r>
      <w:r>
        <w:rPr>
          <w:rFonts w:hint="eastAsia" w:ascii="宋体" w:hAnsi="宋体"/>
          <w:u w:val="single"/>
          <w:lang w:eastAsia="zh-CN"/>
        </w:rPr>
        <w:t>：</w:t>
      </w:r>
      <w:r>
        <w:rPr>
          <w:rFonts w:hint="eastAsia" w:ascii="宋体" w:hAnsi="宋体"/>
          <w:u w:val="single"/>
          <w:lang w:val="en-US" w:eastAsia="zh-CN"/>
        </w:rPr>
        <w:t xml:space="preserve">                             </w:t>
      </w:r>
    </w:p>
    <w:p>
      <w:pPr>
        <w:spacing w:line="480" w:lineRule="auto"/>
        <w:rPr>
          <w:rFonts w:hint="default" w:ascii="宋体" w:hAnsi="宋体" w:eastAsia="宋体"/>
          <w:u w:val="single"/>
          <w:lang w:val="en-US" w:eastAsia="zh-CN"/>
        </w:rPr>
      </w:pPr>
      <w:r>
        <w:rPr>
          <w:rFonts w:hint="eastAsia" w:ascii="宋体" w:hAnsi="宋体"/>
          <w:u w:val="single"/>
        </w:rPr>
        <w:t>日</w:t>
      </w:r>
      <w:r>
        <w:rPr>
          <w:rFonts w:hint="eastAsia" w:ascii="宋体" w:hAnsi="宋体"/>
          <w:u w:val="single"/>
          <w:lang w:val="en-US" w:eastAsia="zh-CN"/>
        </w:rPr>
        <w:t xml:space="preserve">  </w:t>
      </w:r>
      <w:r>
        <w:rPr>
          <w:rFonts w:hint="eastAsia" w:ascii="宋体" w:hAnsi="宋体"/>
          <w:u w:val="single"/>
        </w:rPr>
        <w:t>期</w:t>
      </w:r>
      <w:r>
        <w:rPr>
          <w:rFonts w:hint="eastAsia" w:ascii="宋体" w:hAnsi="宋体"/>
          <w:u w:val="single"/>
          <w:lang w:eastAsia="zh-CN"/>
        </w:rPr>
        <w:t>：</w:t>
      </w:r>
      <w:r>
        <w:rPr>
          <w:rFonts w:hint="eastAsia" w:ascii="宋体" w:hAnsi="宋体"/>
          <w:u w:val="single"/>
          <w:lang w:val="en-US" w:eastAsia="zh-CN"/>
        </w:rPr>
        <w:t xml:space="preserve">                                 </w:t>
      </w: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autoSpaceDE w:val="0"/>
        <w:autoSpaceDN w:val="0"/>
        <w:adjustRightInd w:val="0"/>
        <w:jc w:val="center"/>
        <w:rPr>
          <w:rFonts w:ascii="宋体" w:hAnsi="宋体" w:cs="Arial"/>
          <w:b/>
        </w:rPr>
      </w:pPr>
      <w:r>
        <w:rPr>
          <w:rFonts w:ascii="宋体" w:hAnsi="宋体" w:cs="Arial"/>
          <w:b/>
        </w:rPr>
        <w:t>6</w:t>
      </w:r>
      <w:r>
        <w:rPr>
          <w:rFonts w:hint="eastAsia" w:ascii="宋体" w:hAnsi="宋体" w:cs="Arial"/>
          <w:b/>
        </w:rPr>
        <w:t>-</w:t>
      </w:r>
      <w:r>
        <w:rPr>
          <w:rFonts w:ascii="宋体" w:hAnsi="宋体" w:cs="Arial"/>
          <w:b/>
        </w:rPr>
        <w:t>4</w:t>
      </w:r>
      <w:r>
        <w:rPr>
          <w:rFonts w:hint="eastAsia" w:ascii="宋体" w:hAnsi="宋体" w:cs="Arial"/>
          <w:b/>
        </w:rPr>
        <w:t>-2投标人信用信息自查记录：</w:t>
      </w:r>
    </w:p>
    <w:p>
      <w:pPr>
        <w:autoSpaceDE w:val="0"/>
        <w:autoSpaceDN w:val="0"/>
        <w:adjustRightInd w:val="0"/>
        <w:rPr>
          <w:rFonts w:ascii="宋体" w:hAnsi="宋体"/>
        </w:rPr>
      </w:pPr>
      <w:r>
        <w:rPr>
          <w:rFonts w:hint="eastAsia" w:ascii="宋体" w:hAnsi="宋体"/>
        </w:rPr>
        <w:t>①提供在《信用中国》（网站：</w:t>
      </w:r>
      <w:r>
        <w:rPr>
          <w:rFonts w:ascii="宋体" w:hAnsi="宋体"/>
        </w:rPr>
        <w:t>www.creditchina.gov.cn</w:t>
      </w:r>
      <w:r>
        <w:rPr>
          <w:rFonts w:hint="eastAsia" w:ascii="宋体" w:hAnsi="宋体"/>
        </w:rPr>
        <w:t>）中失信被执行人、重大税收违法案件信息自查记录截图。</w:t>
      </w:r>
    </w:p>
    <w:p>
      <w:pPr>
        <w:tabs>
          <w:tab w:val="left" w:pos="2836"/>
        </w:tabs>
        <w:rPr>
          <w:rFonts w:ascii="宋体" w:hAnsi="宋体"/>
        </w:rPr>
      </w:pPr>
    </w:p>
    <w:p>
      <w:pPr>
        <w:rPr>
          <w:rFonts w:ascii="宋体" w:hAnsi="宋体"/>
        </w:rPr>
      </w:pPr>
    </w:p>
    <w:p>
      <w:pPr>
        <w:rPr>
          <w:rFonts w:ascii="宋体" w:hAnsi="宋体"/>
        </w:rPr>
        <w:sectPr>
          <w:pgSz w:w="11906" w:h="16838"/>
          <w:pgMar w:top="1440" w:right="1440" w:bottom="1440" w:left="1440" w:header="851" w:footer="992" w:gutter="0"/>
          <w:cols w:space="0" w:num="1"/>
          <w:docGrid w:type="lines" w:linePitch="334" w:charSpace="0"/>
        </w:sectPr>
      </w:pPr>
    </w:p>
    <w:p>
      <w:pPr>
        <w:spacing w:line="440" w:lineRule="exact"/>
        <w:ind w:left="498" w:leftChars="-1" w:hanging="500" w:hangingChars="237"/>
        <w:jc w:val="center"/>
        <w:rPr>
          <w:rFonts w:ascii="宋体" w:hAnsi="宋体"/>
          <w:b/>
        </w:rPr>
      </w:pPr>
      <w:r>
        <w:rPr>
          <w:rFonts w:ascii="宋体" w:hAnsi="宋体"/>
          <w:b/>
        </w:rPr>
        <w:t>6</w:t>
      </w:r>
      <w:r>
        <w:rPr>
          <w:rFonts w:hint="eastAsia" w:ascii="宋体" w:hAnsi="宋体"/>
          <w:b/>
        </w:rPr>
        <w:t>-</w:t>
      </w:r>
      <w:r>
        <w:rPr>
          <w:rFonts w:ascii="宋体" w:hAnsi="宋体"/>
          <w:b/>
        </w:rPr>
        <w:t>5</w:t>
      </w:r>
      <w:r>
        <w:rPr>
          <w:rFonts w:hint="eastAsia" w:ascii="宋体" w:hAnsi="宋体"/>
          <w:b/>
        </w:rPr>
        <w:t xml:space="preserve"> 招标文件要求的其他资格证明文件</w:t>
      </w:r>
    </w:p>
    <w:p>
      <w:pPr>
        <w:autoSpaceDE w:val="0"/>
        <w:autoSpaceDN w:val="0"/>
        <w:adjustRightInd w:val="0"/>
        <w:rPr>
          <w:rFonts w:ascii="宋体" w:cs="宋体" w:hAnsiTheme="minorHAnsi"/>
          <w:b/>
          <w:kern w:val="0"/>
        </w:rPr>
      </w:pPr>
    </w:p>
    <w:p>
      <w:pPr>
        <w:autoSpaceDE w:val="0"/>
        <w:autoSpaceDN w:val="0"/>
        <w:adjustRightInd w:val="0"/>
        <w:rPr>
          <w:rFonts w:ascii="宋体" w:hAnsi="宋体"/>
        </w:rPr>
      </w:pPr>
      <w:r>
        <w:rPr>
          <w:rFonts w:hint="eastAsia" w:ascii="宋体" w:cs="宋体" w:hAnsiTheme="minorHAnsi"/>
          <w:b/>
          <w:kern w:val="0"/>
        </w:rPr>
        <w:t>提供材料说明：</w:t>
      </w:r>
    </w:p>
    <w:p>
      <w:pPr>
        <w:autoSpaceDE w:val="0"/>
        <w:autoSpaceDN w:val="0"/>
        <w:adjustRightInd w:val="0"/>
        <w:rPr>
          <w:rFonts w:ascii="宋体" w:hAnsi="宋体"/>
        </w:rPr>
      </w:pPr>
      <w:r>
        <w:rPr>
          <w:rFonts w:hint="eastAsia" w:ascii="宋体" w:hAnsi="宋体" w:cs="宋体"/>
          <w:kern w:val="0"/>
        </w:rPr>
        <w:t xml:space="preserve">1. </w:t>
      </w:r>
      <w:r>
        <w:rPr>
          <w:rFonts w:hint="eastAsia" w:ascii="宋体" w:cs="宋体" w:hAnsiTheme="minorHAnsi"/>
          <w:kern w:val="0"/>
        </w:rPr>
        <w:t>应提供招标文件中要求的其他资格证明文件；</w:t>
      </w:r>
    </w:p>
    <w:p>
      <w:pPr>
        <w:rPr>
          <w:rFonts w:ascii="宋体" w:cs="宋体" w:hAnsiTheme="minorHAnsi"/>
          <w:kern w:val="0"/>
        </w:rPr>
      </w:pPr>
    </w:p>
    <w:p>
      <w:pPr>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sectPr>
          <w:pgSz w:w="11906" w:h="16838"/>
          <w:pgMar w:top="1440" w:right="1440" w:bottom="1440" w:left="1440" w:header="851" w:footer="992" w:gutter="0"/>
          <w:cols w:space="0" w:num="1"/>
          <w:docGrid w:type="lines" w:linePitch="334" w:charSpace="0"/>
        </w:sectPr>
      </w:pPr>
    </w:p>
    <w:p>
      <w:pPr>
        <w:spacing w:line="440" w:lineRule="exact"/>
        <w:ind w:left="498" w:leftChars="-1" w:hanging="500" w:hangingChars="237"/>
        <w:jc w:val="center"/>
        <w:rPr>
          <w:rFonts w:ascii="宋体" w:hAnsi="宋体"/>
          <w:b/>
        </w:rPr>
      </w:pPr>
      <w:r>
        <w:rPr>
          <w:rFonts w:ascii="宋体" w:hAnsi="宋体"/>
          <w:b/>
        </w:rPr>
        <w:t>6</w:t>
      </w:r>
      <w:r>
        <w:rPr>
          <w:rFonts w:hint="eastAsia" w:ascii="宋体" w:hAnsi="宋体"/>
          <w:b/>
        </w:rPr>
        <w:t>-</w:t>
      </w:r>
      <w:r>
        <w:rPr>
          <w:rFonts w:ascii="宋体" w:hAnsi="宋体"/>
          <w:b/>
        </w:rPr>
        <w:t>6</w:t>
      </w:r>
      <w:r>
        <w:rPr>
          <w:rFonts w:hint="eastAsia" w:ascii="宋体" w:hAnsi="宋体"/>
          <w:b/>
        </w:rPr>
        <w:t>投标保证金证明文件</w:t>
      </w:r>
    </w:p>
    <w:p>
      <w:pPr>
        <w:autoSpaceDE w:val="0"/>
        <w:autoSpaceDN w:val="0"/>
        <w:adjustRightInd w:val="0"/>
        <w:rPr>
          <w:rFonts w:ascii="宋体" w:cs="宋体" w:hAnsiTheme="minorHAnsi"/>
          <w:b/>
          <w:kern w:val="0"/>
        </w:rPr>
      </w:pPr>
    </w:p>
    <w:p>
      <w:pPr>
        <w:autoSpaceDE w:val="0"/>
        <w:autoSpaceDN w:val="0"/>
        <w:adjustRightInd w:val="0"/>
        <w:rPr>
          <w:rFonts w:ascii="宋体" w:hAnsi="宋体"/>
        </w:rPr>
      </w:pPr>
      <w:r>
        <w:rPr>
          <w:rFonts w:hint="eastAsia" w:ascii="宋体" w:cs="宋体" w:hAnsiTheme="minorHAnsi"/>
          <w:b/>
          <w:kern w:val="0"/>
        </w:rPr>
        <w:t>提供材料说明：</w:t>
      </w:r>
    </w:p>
    <w:p>
      <w:pPr>
        <w:autoSpaceDE w:val="0"/>
        <w:autoSpaceDN w:val="0"/>
        <w:adjustRightInd w:val="0"/>
        <w:rPr>
          <w:rFonts w:ascii="宋体" w:hAnsi="宋体" w:cs="宋体"/>
          <w:kern w:val="0"/>
        </w:rPr>
      </w:pPr>
      <w:r>
        <w:rPr>
          <w:rFonts w:hint="eastAsia" w:ascii="宋体" w:hAnsi="宋体" w:cs="宋体"/>
          <w:kern w:val="0"/>
        </w:rPr>
        <w:t xml:space="preserve">1. </w:t>
      </w:r>
      <w:r>
        <w:rPr>
          <w:rFonts w:hint="eastAsia" w:ascii="宋体" w:hAnsi="宋体"/>
        </w:rPr>
        <w:t>投标人须在投标文件中提供证明其已缴纳投标保证金的证明文件或凭证；</w:t>
      </w:r>
      <w:r>
        <w:rPr>
          <w:rFonts w:ascii="宋体" w:hAnsi="宋体"/>
        </w:rPr>
        <w:t xml:space="preserve"> </w:t>
      </w:r>
    </w:p>
    <w:p>
      <w:pPr>
        <w:ind w:left="315" w:hanging="315" w:hangingChars="150"/>
        <w:rPr>
          <w:rFonts w:ascii="宋体" w:hAnsi="宋体"/>
        </w:rPr>
      </w:pPr>
      <w:r>
        <w:rPr>
          <w:rFonts w:ascii="宋体" w:hAnsi="宋体"/>
        </w:rPr>
        <w:t>2</w:t>
      </w:r>
      <w:r>
        <w:rPr>
          <w:rFonts w:hint="eastAsia" w:ascii="宋体" w:hAnsi="宋体"/>
        </w:rPr>
        <w:t>. 投标保证金需从投标人基本开户行转出。</w:t>
      </w:r>
    </w:p>
    <w:p>
      <w:pPr>
        <w:spacing w:line="480" w:lineRule="auto"/>
        <w:rPr>
          <w:rFonts w:ascii="宋体" w:hAnsi="宋体"/>
          <w:sz w:val="28"/>
          <w:szCs w:val="28"/>
        </w:rPr>
        <w:sectPr>
          <w:pgSz w:w="11906" w:h="16838"/>
          <w:pgMar w:top="1440" w:right="1440" w:bottom="1440" w:left="1440" w:header="851" w:footer="992" w:gutter="0"/>
          <w:cols w:space="0" w:num="1"/>
          <w:docGrid w:type="lines" w:linePitch="334" w:charSpace="0"/>
        </w:sectPr>
      </w:pPr>
    </w:p>
    <w:p>
      <w:pPr>
        <w:pStyle w:val="4"/>
        <w:jc w:val="center"/>
      </w:pPr>
      <w:bookmarkStart w:id="13" w:name="_Toc508976624"/>
      <w:bookmarkStart w:id="14" w:name="_Toc17282894"/>
      <w:r>
        <w:t>7</w:t>
      </w:r>
      <w:r>
        <w:rPr>
          <w:rFonts w:hint="eastAsia"/>
        </w:rPr>
        <w:t>.技术文件</w:t>
      </w:r>
      <w:bookmarkEnd w:id="13"/>
      <w:bookmarkEnd w:id="14"/>
    </w:p>
    <w:p>
      <w:pPr>
        <w:autoSpaceDE w:val="0"/>
        <w:autoSpaceDN w:val="0"/>
        <w:adjustRightInd w:val="0"/>
        <w:ind w:left="945" w:leftChars="300" w:hanging="315" w:hangingChars="150"/>
        <w:rPr>
          <w:rFonts w:ascii="宋体" w:hAnsi="宋体" w:cs="宋体"/>
          <w:kern w:val="0"/>
        </w:rPr>
      </w:pPr>
    </w:p>
    <w:p>
      <w:pPr>
        <w:autoSpaceDE w:val="0"/>
        <w:autoSpaceDN w:val="0"/>
        <w:adjustRightInd w:val="0"/>
        <w:rPr>
          <w:rFonts w:ascii="宋体" w:hAnsi="宋体"/>
        </w:rPr>
      </w:pPr>
      <w:r>
        <w:rPr>
          <w:rFonts w:hint="eastAsia" w:ascii="宋体" w:cs="宋体" w:hAnsiTheme="minorHAnsi"/>
          <w:b/>
          <w:kern w:val="0"/>
        </w:rPr>
        <w:t>提供材料说明：</w:t>
      </w:r>
    </w:p>
    <w:p>
      <w:pPr>
        <w:numPr>
          <w:ilvl w:val="0"/>
          <w:numId w:val="6"/>
        </w:numPr>
        <w:ind w:left="315" w:hanging="315" w:hangingChars="150"/>
        <w:rPr>
          <w:rFonts w:hint="eastAsia" w:ascii="宋体" w:hAnsi="宋体"/>
          <w:color w:val="auto"/>
        </w:rPr>
      </w:pPr>
      <w:r>
        <w:rPr>
          <w:rFonts w:hint="eastAsia" w:ascii="宋体" w:hAnsi="宋体"/>
          <w:color w:val="auto"/>
        </w:rPr>
        <w:t>项目设计方案；（包含设计图</w:t>
      </w:r>
      <w:r>
        <w:rPr>
          <w:rFonts w:hint="eastAsia" w:ascii="宋体" w:hAnsi="宋体"/>
          <w:color w:val="auto"/>
          <w:lang w:val="en-US" w:eastAsia="zh-CN"/>
        </w:rPr>
        <w:t>等</w:t>
      </w:r>
      <w:r>
        <w:rPr>
          <w:rFonts w:hint="eastAsia" w:ascii="宋体" w:hAnsi="宋体"/>
          <w:color w:val="auto"/>
        </w:rPr>
        <w:t>）</w:t>
      </w:r>
    </w:p>
    <w:p>
      <w:pPr>
        <w:numPr>
          <w:ilvl w:val="0"/>
          <w:numId w:val="6"/>
        </w:numPr>
        <w:ind w:left="315" w:hanging="315" w:hangingChars="150"/>
        <w:rPr>
          <w:rFonts w:hint="eastAsia" w:ascii="宋体" w:hAnsi="宋体"/>
          <w:color w:val="auto"/>
        </w:rPr>
      </w:pPr>
      <w:r>
        <w:rPr>
          <w:rFonts w:hint="eastAsia" w:ascii="宋体" w:hAnsi="宋体"/>
          <w:color w:val="auto"/>
          <w:lang w:val="en-US" w:eastAsia="zh-CN"/>
        </w:rPr>
        <w:t>项目安装方案；</w:t>
      </w:r>
    </w:p>
    <w:p>
      <w:pPr>
        <w:rPr>
          <w:rFonts w:ascii="宋体" w:hAnsi="宋体"/>
          <w:color w:val="auto"/>
        </w:rPr>
      </w:pPr>
      <w:r>
        <w:rPr>
          <w:rFonts w:ascii="宋体" w:hAnsi="宋体"/>
          <w:color w:val="auto"/>
        </w:rPr>
        <w:t>3</w:t>
      </w:r>
      <w:r>
        <w:rPr>
          <w:rFonts w:hint="eastAsia" w:ascii="宋体" w:hAnsi="宋体"/>
          <w:color w:val="auto"/>
        </w:rPr>
        <w:t>.投标人认为需要说明的其他内容（投标人视需要自行编写）；</w:t>
      </w: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ind w:left="315" w:hanging="315" w:hangingChars="150"/>
        <w:rPr>
          <w:rFonts w:ascii="宋体" w:hAnsi="宋体"/>
        </w:rPr>
      </w:pPr>
    </w:p>
    <w:p>
      <w:pPr>
        <w:rPr>
          <w:rFonts w:ascii="宋体" w:hAnsi="宋体"/>
          <w:sz w:val="28"/>
          <w:szCs w:val="28"/>
        </w:rPr>
      </w:pPr>
    </w:p>
    <w:sectPr>
      <w:headerReference r:id="rId4"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rPr>
      <w:drawing>
        <wp:anchor distT="0" distB="0" distL="114300" distR="114300" simplePos="0" relativeHeight="251660288" behindDoc="0" locked="0" layoutInCell="1" allowOverlap="1">
          <wp:simplePos x="0" y="0"/>
          <wp:positionH relativeFrom="page">
            <wp:posOffset>-364490</wp:posOffset>
          </wp:positionH>
          <wp:positionV relativeFrom="paragraph">
            <wp:posOffset>-243205</wp:posOffset>
          </wp:positionV>
          <wp:extent cx="7825740" cy="457200"/>
          <wp:effectExtent l="0" t="0" r="0" b="635"/>
          <wp:wrapNone/>
          <wp:docPr id="3" name="图片 3" descr="C:\Documents and Settings\Administrator\桌面\QQ截图20160118114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Documents and Settings\Administrator\桌面\QQ截图20160118114021.jpg"/>
                  <pic:cNvPicPr>
                    <a:picLocks noChangeAspect="1" noChangeArrowheads="1"/>
                  </pic:cNvPicPr>
                </pic:nvPicPr>
                <pic:blipFill>
                  <a:blip r:embed="rId1"/>
                  <a:srcRect/>
                  <a:stretch>
                    <a:fillRect/>
                  </a:stretch>
                </pic:blipFill>
                <pic:spPr>
                  <a:xfrm>
                    <a:off x="0" y="0"/>
                    <a:ext cx="7826028" cy="457182"/>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rPr>
      <w:drawing>
        <wp:anchor distT="0" distB="0" distL="114300" distR="114300" simplePos="0" relativeHeight="251659264" behindDoc="0" locked="0" layoutInCell="1" allowOverlap="1">
          <wp:simplePos x="0" y="0"/>
          <wp:positionH relativeFrom="margin">
            <wp:posOffset>-678180</wp:posOffset>
          </wp:positionH>
          <wp:positionV relativeFrom="paragraph">
            <wp:posOffset>-281305</wp:posOffset>
          </wp:positionV>
          <wp:extent cx="7056120" cy="449580"/>
          <wp:effectExtent l="0" t="0" r="0" b="7620"/>
          <wp:wrapNone/>
          <wp:docPr id="1" name="图片 1" descr="C:\Documents and Settings\Administrator\桌面\QQ截图20160118114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Documents and Settings\Administrator\桌面\QQ截图20160118114021.jpg"/>
                  <pic:cNvPicPr>
                    <a:picLocks noChangeAspect="1" noChangeArrowheads="1"/>
                  </pic:cNvPicPr>
                </pic:nvPicPr>
                <pic:blipFill>
                  <a:blip r:embed="rId1"/>
                  <a:srcRect/>
                  <a:stretch>
                    <a:fillRect/>
                  </a:stretch>
                </pic:blipFill>
                <pic:spPr>
                  <a:xfrm>
                    <a:off x="0" y="0"/>
                    <a:ext cx="7056120" cy="4495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B0C191"/>
    <w:multiLevelType w:val="singleLevel"/>
    <w:tmpl w:val="83B0C191"/>
    <w:lvl w:ilvl="0" w:tentative="0">
      <w:start w:val="1"/>
      <w:numFmt w:val="decimal"/>
      <w:suff w:val="nothing"/>
      <w:lvlText w:val="%1、"/>
      <w:lvlJc w:val="left"/>
    </w:lvl>
  </w:abstractNum>
  <w:abstractNum w:abstractNumId="1">
    <w:nsid w:val="9A676078"/>
    <w:multiLevelType w:val="singleLevel"/>
    <w:tmpl w:val="9A676078"/>
    <w:lvl w:ilvl="0" w:tentative="0">
      <w:start w:val="1"/>
      <w:numFmt w:val="decimal"/>
      <w:lvlText w:val="%1."/>
      <w:lvlJc w:val="left"/>
      <w:pPr>
        <w:tabs>
          <w:tab w:val="left" w:pos="312"/>
        </w:tabs>
      </w:pPr>
    </w:lvl>
  </w:abstractNum>
  <w:abstractNum w:abstractNumId="2">
    <w:nsid w:val="AADB3222"/>
    <w:multiLevelType w:val="singleLevel"/>
    <w:tmpl w:val="AADB3222"/>
    <w:lvl w:ilvl="0" w:tentative="0">
      <w:start w:val="1"/>
      <w:numFmt w:val="decimal"/>
      <w:lvlText w:val="(%1)"/>
      <w:lvlJc w:val="left"/>
      <w:pPr>
        <w:ind w:left="425" w:hanging="425"/>
      </w:pPr>
      <w:rPr>
        <w:rFonts w:hint="default"/>
      </w:rPr>
    </w:lvl>
  </w:abstractNum>
  <w:abstractNum w:abstractNumId="3">
    <w:nsid w:val="CB57C33C"/>
    <w:multiLevelType w:val="singleLevel"/>
    <w:tmpl w:val="CB57C33C"/>
    <w:lvl w:ilvl="0" w:tentative="0">
      <w:start w:val="1"/>
      <w:numFmt w:val="decimal"/>
      <w:suff w:val="nothing"/>
      <w:lvlText w:val="%1、"/>
      <w:lvlJc w:val="left"/>
    </w:lvl>
  </w:abstractNum>
  <w:abstractNum w:abstractNumId="4">
    <w:nsid w:val="CD62D943"/>
    <w:multiLevelType w:val="multilevel"/>
    <w:tmpl w:val="CD62D943"/>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13125889"/>
    <w:multiLevelType w:val="singleLevel"/>
    <w:tmpl w:val="13125889"/>
    <w:lvl w:ilvl="0" w:tentative="0">
      <w:start w:val="1"/>
      <w:numFmt w:val="decimal"/>
      <w:lvlText w:val="%1."/>
      <w:lvlJc w:val="left"/>
      <w:pPr>
        <w:ind w:left="425" w:hanging="425"/>
      </w:pPr>
      <w:rPr>
        <w:rFonts w:hint="default"/>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6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QxODIxZGZiM2QyNTliNDk1YmQ3NzEzMDgwYTBjNGQifQ=="/>
  </w:docVars>
  <w:rsids>
    <w:rsidRoot w:val="009F77A3"/>
    <w:rsid w:val="00001F2E"/>
    <w:rsid w:val="00006798"/>
    <w:rsid w:val="0001244A"/>
    <w:rsid w:val="000124B1"/>
    <w:rsid w:val="00021445"/>
    <w:rsid w:val="000252DA"/>
    <w:rsid w:val="00047158"/>
    <w:rsid w:val="00050C3D"/>
    <w:rsid w:val="00053494"/>
    <w:rsid w:val="00054BA1"/>
    <w:rsid w:val="00054EC4"/>
    <w:rsid w:val="00060B40"/>
    <w:rsid w:val="00075E46"/>
    <w:rsid w:val="00080D9F"/>
    <w:rsid w:val="00082454"/>
    <w:rsid w:val="00082BFD"/>
    <w:rsid w:val="0008438F"/>
    <w:rsid w:val="0009236B"/>
    <w:rsid w:val="00093109"/>
    <w:rsid w:val="00096746"/>
    <w:rsid w:val="00096F8B"/>
    <w:rsid w:val="000A05DE"/>
    <w:rsid w:val="000A1080"/>
    <w:rsid w:val="000A20D6"/>
    <w:rsid w:val="000A5D4F"/>
    <w:rsid w:val="000A6964"/>
    <w:rsid w:val="000B27F4"/>
    <w:rsid w:val="000B71AF"/>
    <w:rsid w:val="000C3EFB"/>
    <w:rsid w:val="000C4DB3"/>
    <w:rsid w:val="000D089C"/>
    <w:rsid w:val="000E02E3"/>
    <w:rsid w:val="000E10DA"/>
    <w:rsid w:val="000F0D3E"/>
    <w:rsid w:val="000F2961"/>
    <w:rsid w:val="000F6B8D"/>
    <w:rsid w:val="00100183"/>
    <w:rsid w:val="00101448"/>
    <w:rsid w:val="00124588"/>
    <w:rsid w:val="00131C4E"/>
    <w:rsid w:val="00133A98"/>
    <w:rsid w:val="001416B8"/>
    <w:rsid w:val="0014178E"/>
    <w:rsid w:val="00154ACD"/>
    <w:rsid w:val="00174D10"/>
    <w:rsid w:val="001862D2"/>
    <w:rsid w:val="00193C09"/>
    <w:rsid w:val="0019749E"/>
    <w:rsid w:val="001A25C6"/>
    <w:rsid w:val="001A558F"/>
    <w:rsid w:val="001C5AED"/>
    <w:rsid w:val="001C666D"/>
    <w:rsid w:val="001D164D"/>
    <w:rsid w:val="001D496B"/>
    <w:rsid w:val="001E54C4"/>
    <w:rsid w:val="001F0902"/>
    <w:rsid w:val="001F2C4D"/>
    <w:rsid w:val="001F72CB"/>
    <w:rsid w:val="00203B54"/>
    <w:rsid w:val="00213FDA"/>
    <w:rsid w:val="002159A5"/>
    <w:rsid w:val="002160DE"/>
    <w:rsid w:val="00226F66"/>
    <w:rsid w:val="0023744F"/>
    <w:rsid w:val="0024354A"/>
    <w:rsid w:val="002441DB"/>
    <w:rsid w:val="0025689C"/>
    <w:rsid w:val="00260F60"/>
    <w:rsid w:val="002679B4"/>
    <w:rsid w:val="002A4817"/>
    <w:rsid w:val="002A65D0"/>
    <w:rsid w:val="002B50DA"/>
    <w:rsid w:val="002B646F"/>
    <w:rsid w:val="002C3B6D"/>
    <w:rsid w:val="002C525E"/>
    <w:rsid w:val="002C7E8B"/>
    <w:rsid w:val="002D53E7"/>
    <w:rsid w:val="002F08CC"/>
    <w:rsid w:val="002F6319"/>
    <w:rsid w:val="003004FA"/>
    <w:rsid w:val="0030056A"/>
    <w:rsid w:val="00300F98"/>
    <w:rsid w:val="003048D2"/>
    <w:rsid w:val="00311072"/>
    <w:rsid w:val="00323FAE"/>
    <w:rsid w:val="00324002"/>
    <w:rsid w:val="003248B6"/>
    <w:rsid w:val="003634BA"/>
    <w:rsid w:val="0036709C"/>
    <w:rsid w:val="00372C1A"/>
    <w:rsid w:val="00373DF3"/>
    <w:rsid w:val="0037715E"/>
    <w:rsid w:val="00380D65"/>
    <w:rsid w:val="0039773D"/>
    <w:rsid w:val="003A68C0"/>
    <w:rsid w:val="003B2C50"/>
    <w:rsid w:val="003C65C3"/>
    <w:rsid w:val="003E0B84"/>
    <w:rsid w:val="003E4220"/>
    <w:rsid w:val="003E7B59"/>
    <w:rsid w:val="003F1E25"/>
    <w:rsid w:val="003F4ACC"/>
    <w:rsid w:val="003F5827"/>
    <w:rsid w:val="003F7039"/>
    <w:rsid w:val="00403A34"/>
    <w:rsid w:val="0040534E"/>
    <w:rsid w:val="00410531"/>
    <w:rsid w:val="00416613"/>
    <w:rsid w:val="0044166A"/>
    <w:rsid w:val="0044799A"/>
    <w:rsid w:val="00452D9F"/>
    <w:rsid w:val="0045398A"/>
    <w:rsid w:val="004554B9"/>
    <w:rsid w:val="00461F4F"/>
    <w:rsid w:val="00462562"/>
    <w:rsid w:val="004633B3"/>
    <w:rsid w:val="004643D8"/>
    <w:rsid w:val="00470392"/>
    <w:rsid w:val="00473EAB"/>
    <w:rsid w:val="004817E6"/>
    <w:rsid w:val="004956E2"/>
    <w:rsid w:val="004969F9"/>
    <w:rsid w:val="004A4A12"/>
    <w:rsid w:val="004B0B1E"/>
    <w:rsid w:val="004B2EF7"/>
    <w:rsid w:val="004B5CC0"/>
    <w:rsid w:val="004B78A4"/>
    <w:rsid w:val="004C0A14"/>
    <w:rsid w:val="004C2D66"/>
    <w:rsid w:val="004C3D9D"/>
    <w:rsid w:val="004D5C21"/>
    <w:rsid w:val="004E1B2D"/>
    <w:rsid w:val="004E5F9D"/>
    <w:rsid w:val="004E7270"/>
    <w:rsid w:val="004F342E"/>
    <w:rsid w:val="004F546F"/>
    <w:rsid w:val="00504210"/>
    <w:rsid w:val="005130AD"/>
    <w:rsid w:val="005149CB"/>
    <w:rsid w:val="00514E57"/>
    <w:rsid w:val="00525C8F"/>
    <w:rsid w:val="00531AB2"/>
    <w:rsid w:val="0054243C"/>
    <w:rsid w:val="00546995"/>
    <w:rsid w:val="00550206"/>
    <w:rsid w:val="00571E15"/>
    <w:rsid w:val="00572029"/>
    <w:rsid w:val="00573101"/>
    <w:rsid w:val="00585EA6"/>
    <w:rsid w:val="005878F5"/>
    <w:rsid w:val="00593C3E"/>
    <w:rsid w:val="00597459"/>
    <w:rsid w:val="005A5D56"/>
    <w:rsid w:val="005B10AB"/>
    <w:rsid w:val="005B68B6"/>
    <w:rsid w:val="005C222F"/>
    <w:rsid w:val="005C5A5B"/>
    <w:rsid w:val="005C5E80"/>
    <w:rsid w:val="005D0EB9"/>
    <w:rsid w:val="005D620C"/>
    <w:rsid w:val="005E1168"/>
    <w:rsid w:val="005E1CED"/>
    <w:rsid w:val="005E4C93"/>
    <w:rsid w:val="005F0868"/>
    <w:rsid w:val="005F346D"/>
    <w:rsid w:val="005F726E"/>
    <w:rsid w:val="006020CF"/>
    <w:rsid w:val="0061138D"/>
    <w:rsid w:val="00613B8E"/>
    <w:rsid w:val="006145EA"/>
    <w:rsid w:val="00615ADB"/>
    <w:rsid w:val="00625525"/>
    <w:rsid w:val="00637EA9"/>
    <w:rsid w:val="0064078D"/>
    <w:rsid w:val="00640954"/>
    <w:rsid w:val="00647783"/>
    <w:rsid w:val="00660ABB"/>
    <w:rsid w:val="0066309A"/>
    <w:rsid w:val="006669EC"/>
    <w:rsid w:val="0066796F"/>
    <w:rsid w:val="00672B76"/>
    <w:rsid w:val="006958D0"/>
    <w:rsid w:val="006A18E2"/>
    <w:rsid w:val="006A1F12"/>
    <w:rsid w:val="006A2C49"/>
    <w:rsid w:val="006A3B68"/>
    <w:rsid w:val="006A6A27"/>
    <w:rsid w:val="006D253E"/>
    <w:rsid w:val="006D67F9"/>
    <w:rsid w:val="006D6BDD"/>
    <w:rsid w:val="006E0339"/>
    <w:rsid w:val="006E74D8"/>
    <w:rsid w:val="006F196C"/>
    <w:rsid w:val="006F3DC2"/>
    <w:rsid w:val="006F729C"/>
    <w:rsid w:val="00707191"/>
    <w:rsid w:val="007071B1"/>
    <w:rsid w:val="007125B8"/>
    <w:rsid w:val="007211B2"/>
    <w:rsid w:val="00725C3D"/>
    <w:rsid w:val="00745F33"/>
    <w:rsid w:val="007760DC"/>
    <w:rsid w:val="0078080D"/>
    <w:rsid w:val="00780D68"/>
    <w:rsid w:val="00793E61"/>
    <w:rsid w:val="007C6276"/>
    <w:rsid w:val="007D6BA3"/>
    <w:rsid w:val="007D7B4A"/>
    <w:rsid w:val="007E0BA3"/>
    <w:rsid w:val="007E2AAB"/>
    <w:rsid w:val="007E4024"/>
    <w:rsid w:val="007F064D"/>
    <w:rsid w:val="007F1E05"/>
    <w:rsid w:val="007F7668"/>
    <w:rsid w:val="0080271C"/>
    <w:rsid w:val="00802E04"/>
    <w:rsid w:val="008165D7"/>
    <w:rsid w:val="00824C71"/>
    <w:rsid w:val="008334EC"/>
    <w:rsid w:val="00837FAE"/>
    <w:rsid w:val="00845603"/>
    <w:rsid w:val="0086382C"/>
    <w:rsid w:val="008743D0"/>
    <w:rsid w:val="0087480C"/>
    <w:rsid w:val="00876EAF"/>
    <w:rsid w:val="0089386C"/>
    <w:rsid w:val="008A2AAB"/>
    <w:rsid w:val="008A3660"/>
    <w:rsid w:val="008B3849"/>
    <w:rsid w:val="008B520F"/>
    <w:rsid w:val="008C4EB9"/>
    <w:rsid w:val="008C63FA"/>
    <w:rsid w:val="008D0A5C"/>
    <w:rsid w:val="008D426C"/>
    <w:rsid w:val="008E1C03"/>
    <w:rsid w:val="008F14CA"/>
    <w:rsid w:val="008F332E"/>
    <w:rsid w:val="008F401C"/>
    <w:rsid w:val="008F7305"/>
    <w:rsid w:val="00900B2A"/>
    <w:rsid w:val="009026A5"/>
    <w:rsid w:val="00904A26"/>
    <w:rsid w:val="00911737"/>
    <w:rsid w:val="00912B22"/>
    <w:rsid w:val="00914162"/>
    <w:rsid w:val="00915B62"/>
    <w:rsid w:val="009528BD"/>
    <w:rsid w:val="00956407"/>
    <w:rsid w:val="00960DE5"/>
    <w:rsid w:val="00962ED2"/>
    <w:rsid w:val="009644F3"/>
    <w:rsid w:val="009673CE"/>
    <w:rsid w:val="00976896"/>
    <w:rsid w:val="009774A9"/>
    <w:rsid w:val="00980BAC"/>
    <w:rsid w:val="00981CD6"/>
    <w:rsid w:val="00996E9B"/>
    <w:rsid w:val="009A2F7A"/>
    <w:rsid w:val="009B0684"/>
    <w:rsid w:val="009B1362"/>
    <w:rsid w:val="009B6B30"/>
    <w:rsid w:val="009C6FB0"/>
    <w:rsid w:val="009E5472"/>
    <w:rsid w:val="009E76BB"/>
    <w:rsid w:val="009F77A3"/>
    <w:rsid w:val="00A04186"/>
    <w:rsid w:val="00A17E85"/>
    <w:rsid w:val="00A24894"/>
    <w:rsid w:val="00A33D36"/>
    <w:rsid w:val="00A365F8"/>
    <w:rsid w:val="00A5618F"/>
    <w:rsid w:val="00A57133"/>
    <w:rsid w:val="00A60DF7"/>
    <w:rsid w:val="00A61A88"/>
    <w:rsid w:val="00A61F80"/>
    <w:rsid w:val="00A770BF"/>
    <w:rsid w:val="00A82897"/>
    <w:rsid w:val="00A9416B"/>
    <w:rsid w:val="00A96C30"/>
    <w:rsid w:val="00AA17D4"/>
    <w:rsid w:val="00AD753C"/>
    <w:rsid w:val="00AF77FD"/>
    <w:rsid w:val="00B075CE"/>
    <w:rsid w:val="00B12434"/>
    <w:rsid w:val="00B161B8"/>
    <w:rsid w:val="00B21316"/>
    <w:rsid w:val="00B239DD"/>
    <w:rsid w:val="00B2466C"/>
    <w:rsid w:val="00B30EE2"/>
    <w:rsid w:val="00B327AC"/>
    <w:rsid w:val="00B451C0"/>
    <w:rsid w:val="00B50093"/>
    <w:rsid w:val="00B50C96"/>
    <w:rsid w:val="00B56B0B"/>
    <w:rsid w:val="00B70E34"/>
    <w:rsid w:val="00B75B49"/>
    <w:rsid w:val="00B77A53"/>
    <w:rsid w:val="00B77A68"/>
    <w:rsid w:val="00B81DB7"/>
    <w:rsid w:val="00B838E4"/>
    <w:rsid w:val="00B91C54"/>
    <w:rsid w:val="00BA4A10"/>
    <w:rsid w:val="00BA59B0"/>
    <w:rsid w:val="00BC5DEF"/>
    <w:rsid w:val="00BF422E"/>
    <w:rsid w:val="00BF5D38"/>
    <w:rsid w:val="00BF7F45"/>
    <w:rsid w:val="00C02C98"/>
    <w:rsid w:val="00C04A09"/>
    <w:rsid w:val="00C051AD"/>
    <w:rsid w:val="00C15DB1"/>
    <w:rsid w:val="00C236B1"/>
    <w:rsid w:val="00C30596"/>
    <w:rsid w:val="00C42417"/>
    <w:rsid w:val="00C50C83"/>
    <w:rsid w:val="00C564B7"/>
    <w:rsid w:val="00C62C43"/>
    <w:rsid w:val="00C63A4D"/>
    <w:rsid w:val="00C6654E"/>
    <w:rsid w:val="00C7268D"/>
    <w:rsid w:val="00C81139"/>
    <w:rsid w:val="00C81804"/>
    <w:rsid w:val="00C81E76"/>
    <w:rsid w:val="00C8276C"/>
    <w:rsid w:val="00C83B7B"/>
    <w:rsid w:val="00C92482"/>
    <w:rsid w:val="00CA6354"/>
    <w:rsid w:val="00CB643E"/>
    <w:rsid w:val="00CB686D"/>
    <w:rsid w:val="00CB733D"/>
    <w:rsid w:val="00CC026D"/>
    <w:rsid w:val="00CC40D8"/>
    <w:rsid w:val="00CC678A"/>
    <w:rsid w:val="00CD00D0"/>
    <w:rsid w:val="00CE1DEC"/>
    <w:rsid w:val="00CE6FA8"/>
    <w:rsid w:val="00CF5B96"/>
    <w:rsid w:val="00D15C55"/>
    <w:rsid w:val="00D25316"/>
    <w:rsid w:val="00D26F63"/>
    <w:rsid w:val="00D368DF"/>
    <w:rsid w:val="00D43345"/>
    <w:rsid w:val="00D45B9D"/>
    <w:rsid w:val="00D50107"/>
    <w:rsid w:val="00D5062F"/>
    <w:rsid w:val="00D54061"/>
    <w:rsid w:val="00D62DE1"/>
    <w:rsid w:val="00D640FA"/>
    <w:rsid w:val="00D748AF"/>
    <w:rsid w:val="00D767E2"/>
    <w:rsid w:val="00D77FCF"/>
    <w:rsid w:val="00D8079E"/>
    <w:rsid w:val="00D87443"/>
    <w:rsid w:val="00DA4EF6"/>
    <w:rsid w:val="00DB0D1E"/>
    <w:rsid w:val="00DB0DC5"/>
    <w:rsid w:val="00DC09FB"/>
    <w:rsid w:val="00DC7087"/>
    <w:rsid w:val="00DC7DB9"/>
    <w:rsid w:val="00DE1518"/>
    <w:rsid w:val="00DF5264"/>
    <w:rsid w:val="00E037FA"/>
    <w:rsid w:val="00E15D22"/>
    <w:rsid w:val="00E171B6"/>
    <w:rsid w:val="00E200E3"/>
    <w:rsid w:val="00E23C7B"/>
    <w:rsid w:val="00E304BC"/>
    <w:rsid w:val="00E322A0"/>
    <w:rsid w:val="00E32A9D"/>
    <w:rsid w:val="00E53A3C"/>
    <w:rsid w:val="00E57C8D"/>
    <w:rsid w:val="00E770F2"/>
    <w:rsid w:val="00EA5181"/>
    <w:rsid w:val="00EB2079"/>
    <w:rsid w:val="00EB35F9"/>
    <w:rsid w:val="00EC64FB"/>
    <w:rsid w:val="00ED0DD7"/>
    <w:rsid w:val="00ED10B0"/>
    <w:rsid w:val="00ED2025"/>
    <w:rsid w:val="00ED23AC"/>
    <w:rsid w:val="00EE12BA"/>
    <w:rsid w:val="00EE2210"/>
    <w:rsid w:val="00EE5C5C"/>
    <w:rsid w:val="00EF2462"/>
    <w:rsid w:val="00EF36F4"/>
    <w:rsid w:val="00EF6A3C"/>
    <w:rsid w:val="00EF6B88"/>
    <w:rsid w:val="00F0322E"/>
    <w:rsid w:val="00F12541"/>
    <w:rsid w:val="00F1267F"/>
    <w:rsid w:val="00F17611"/>
    <w:rsid w:val="00F20F18"/>
    <w:rsid w:val="00F2223F"/>
    <w:rsid w:val="00F25764"/>
    <w:rsid w:val="00F32B05"/>
    <w:rsid w:val="00F47920"/>
    <w:rsid w:val="00F50A03"/>
    <w:rsid w:val="00F51C41"/>
    <w:rsid w:val="00F67C39"/>
    <w:rsid w:val="00F71254"/>
    <w:rsid w:val="00F76E7B"/>
    <w:rsid w:val="00F94AE0"/>
    <w:rsid w:val="00F972DC"/>
    <w:rsid w:val="00FA4897"/>
    <w:rsid w:val="00FA4C1C"/>
    <w:rsid w:val="00FA7343"/>
    <w:rsid w:val="00FB19FB"/>
    <w:rsid w:val="00FB2411"/>
    <w:rsid w:val="00FE4065"/>
    <w:rsid w:val="01466459"/>
    <w:rsid w:val="0473026D"/>
    <w:rsid w:val="04D2531B"/>
    <w:rsid w:val="05837B21"/>
    <w:rsid w:val="06B5410F"/>
    <w:rsid w:val="07FB23B3"/>
    <w:rsid w:val="08993853"/>
    <w:rsid w:val="08CD7164"/>
    <w:rsid w:val="08DE2508"/>
    <w:rsid w:val="0B4579B6"/>
    <w:rsid w:val="0C197129"/>
    <w:rsid w:val="0C4F0BA8"/>
    <w:rsid w:val="0D795650"/>
    <w:rsid w:val="0DF95216"/>
    <w:rsid w:val="0F291637"/>
    <w:rsid w:val="0F7B17FE"/>
    <w:rsid w:val="102C5831"/>
    <w:rsid w:val="10661113"/>
    <w:rsid w:val="10891640"/>
    <w:rsid w:val="10C446CF"/>
    <w:rsid w:val="10E9623B"/>
    <w:rsid w:val="10F43F2A"/>
    <w:rsid w:val="10FE2CBE"/>
    <w:rsid w:val="118C4D48"/>
    <w:rsid w:val="129B28AF"/>
    <w:rsid w:val="132772A3"/>
    <w:rsid w:val="14B20F69"/>
    <w:rsid w:val="172658E5"/>
    <w:rsid w:val="176439F4"/>
    <w:rsid w:val="17EC3850"/>
    <w:rsid w:val="183122AB"/>
    <w:rsid w:val="18C331CB"/>
    <w:rsid w:val="18C34894"/>
    <w:rsid w:val="1B4230EA"/>
    <w:rsid w:val="1C4800D7"/>
    <w:rsid w:val="1C702230"/>
    <w:rsid w:val="1C950D64"/>
    <w:rsid w:val="1CBA4E5F"/>
    <w:rsid w:val="1D460871"/>
    <w:rsid w:val="1DD3574C"/>
    <w:rsid w:val="1E285EAA"/>
    <w:rsid w:val="1EE26A19"/>
    <w:rsid w:val="1F5645FD"/>
    <w:rsid w:val="1F95176D"/>
    <w:rsid w:val="2005362F"/>
    <w:rsid w:val="20790F61"/>
    <w:rsid w:val="208F41A7"/>
    <w:rsid w:val="212307B5"/>
    <w:rsid w:val="21554E01"/>
    <w:rsid w:val="2181299C"/>
    <w:rsid w:val="22EF3EB4"/>
    <w:rsid w:val="230A4D7A"/>
    <w:rsid w:val="23CE4567"/>
    <w:rsid w:val="24637238"/>
    <w:rsid w:val="25525364"/>
    <w:rsid w:val="258A6D53"/>
    <w:rsid w:val="25D930B4"/>
    <w:rsid w:val="25F1094F"/>
    <w:rsid w:val="265144D6"/>
    <w:rsid w:val="269C6AA5"/>
    <w:rsid w:val="273B715A"/>
    <w:rsid w:val="27777F51"/>
    <w:rsid w:val="27992052"/>
    <w:rsid w:val="28284B79"/>
    <w:rsid w:val="2A125006"/>
    <w:rsid w:val="2A4E615C"/>
    <w:rsid w:val="2AC37D1B"/>
    <w:rsid w:val="2B942E17"/>
    <w:rsid w:val="2BA61F13"/>
    <w:rsid w:val="2D395BEA"/>
    <w:rsid w:val="2D516CA9"/>
    <w:rsid w:val="2D7B30CA"/>
    <w:rsid w:val="2DAC2AFE"/>
    <w:rsid w:val="2F0A2A82"/>
    <w:rsid w:val="31167400"/>
    <w:rsid w:val="33411786"/>
    <w:rsid w:val="33862D52"/>
    <w:rsid w:val="33B864A4"/>
    <w:rsid w:val="34AB16B1"/>
    <w:rsid w:val="35E81AA3"/>
    <w:rsid w:val="35F72DC8"/>
    <w:rsid w:val="375D010A"/>
    <w:rsid w:val="37CE7270"/>
    <w:rsid w:val="38A85E8A"/>
    <w:rsid w:val="39061A23"/>
    <w:rsid w:val="3A8F0ED5"/>
    <w:rsid w:val="3BDA24B7"/>
    <w:rsid w:val="3C0B058F"/>
    <w:rsid w:val="3C323FDA"/>
    <w:rsid w:val="3C467A7D"/>
    <w:rsid w:val="3CE16E54"/>
    <w:rsid w:val="3D485717"/>
    <w:rsid w:val="3DAF4C5D"/>
    <w:rsid w:val="3E38086D"/>
    <w:rsid w:val="3E5C75A5"/>
    <w:rsid w:val="3ECA0DC7"/>
    <w:rsid w:val="3F701653"/>
    <w:rsid w:val="3F767C4D"/>
    <w:rsid w:val="40512D48"/>
    <w:rsid w:val="406B2C63"/>
    <w:rsid w:val="41A0743E"/>
    <w:rsid w:val="42F47C2B"/>
    <w:rsid w:val="43004487"/>
    <w:rsid w:val="44B64149"/>
    <w:rsid w:val="452515B0"/>
    <w:rsid w:val="46D82001"/>
    <w:rsid w:val="47226E3F"/>
    <w:rsid w:val="47980F09"/>
    <w:rsid w:val="49CB684C"/>
    <w:rsid w:val="4A5A6BE1"/>
    <w:rsid w:val="4AE35779"/>
    <w:rsid w:val="4C7C0450"/>
    <w:rsid w:val="4DDE02B7"/>
    <w:rsid w:val="4DF56856"/>
    <w:rsid w:val="4ED85E33"/>
    <w:rsid w:val="4F141822"/>
    <w:rsid w:val="4F636DC0"/>
    <w:rsid w:val="50462019"/>
    <w:rsid w:val="505B7BEF"/>
    <w:rsid w:val="50975EC6"/>
    <w:rsid w:val="50D46C3C"/>
    <w:rsid w:val="53CA0D46"/>
    <w:rsid w:val="55776473"/>
    <w:rsid w:val="55A10FD8"/>
    <w:rsid w:val="55D743A1"/>
    <w:rsid w:val="56062EA9"/>
    <w:rsid w:val="564D4264"/>
    <w:rsid w:val="568A64EF"/>
    <w:rsid w:val="57201A2B"/>
    <w:rsid w:val="57702EB6"/>
    <w:rsid w:val="581B6B3E"/>
    <w:rsid w:val="5AAB76C7"/>
    <w:rsid w:val="5AFF074B"/>
    <w:rsid w:val="5B4D51C8"/>
    <w:rsid w:val="5DD27F11"/>
    <w:rsid w:val="5E4155C3"/>
    <w:rsid w:val="5F49565B"/>
    <w:rsid w:val="5FA3676E"/>
    <w:rsid w:val="5FB4107F"/>
    <w:rsid w:val="60674A42"/>
    <w:rsid w:val="60CF5A5C"/>
    <w:rsid w:val="6216230F"/>
    <w:rsid w:val="626D2AC1"/>
    <w:rsid w:val="651C6E48"/>
    <w:rsid w:val="666F0164"/>
    <w:rsid w:val="673630E8"/>
    <w:rsid w:val="67FD21E1"/>
    <w:rsid w:val="68C338D1"/>
    <w:rsid w:val="698C0FFD"/>
    <w:rsid w:val="69E657F6"/>
    <w:rsid w:val="6A7E2C33"/>
    <w:rsid w:val="6C091155"/>
    <w:rsid w:val="6C582CD7"/>
    <w:rsid w:val="6CFC3D83"/>
    <w:rsid w:val="6DA05C75"/>
    <w:rsid w:val="6E39421C"/>
    <w:rsid w:val="702508FC"/>
    <w:rsid w:val="70F07692"/>
    <w:rsid w:val="723A4C4F"/>
    <w:rsid w:val="730035C2"/>
    <w:rsid w:val="7392348C"/>
    <w:rsid w:val="75240DF5"/>
    <w:rsid w:val="75891D99"/>
    <w:rsid w:val="76687AB2"/>
    <w:rsid w:val="77785D0F"/>
    <w:rsid w:val="77B818CB"/>
    <w:rsid w:val="780305DD"/>
    <w:rsid w:val="78BA149D"/>
    <w:rsid w:val="78F34E94"/>
    <w:rsid w:val="79383FB7"/>
    <w:rsid w:val="7A6A4A7C"/>
    <w:rsid w:val="7E9F5AFA"/>
    <w:rsid w:val="7EAC6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0"/>
    <w:pPr>
      <w:keepNext/>
      <w:spacing w:beforeLines="50" w:afterLines="50" w:line="440" w:lineRule="exact"/>
      <w:jc w:val="center"/>
      <w:outlineLvl w:val="0"/>
    </w:pPr>
    <w:rPr>
      <w:rFonts w:ascii="宋体" w:hAnsi="宋体"/>
      <w:b/>
      <w:bCs/>
      <w:sz w:val="30"/>
      <w:szCs w:val="20"/>
    </w:rPr>
  </w:style>
  <w:style w:type="paragraph" w:styleId="3">
    <w:name w:val="heading 2"/>
    <w:next w:val="1"/>
    <w:link w:val="25"/>
    <w:semiHidden/>
    <w:unhideWhenUsed/>
    <w:qFormat/>
    <w:uiPriority w:val="0"/>
    <w:pPr>
      <w:keepNext/>
      <w:keepLines/>
      <w:spacing w:beforeLines="50" w:after="120" w:line="460" w:lineRule="exact"/>
      <w:jc w:val="center"/>
      <w:outlineLvl w:val="1"/>
    </w:pPr>
    <w:rPr>
      <w:rFonts w:ascii="宋体" w:hAnsi="宋体" w:eastAsia="宋体" w:cstheme="majorBidi"/>
      <w:b/>
      <w:bCs/>
      <w:kern w:val="2"/>
      <w:sz w:val="28"/>
      <w:szCs w:val="28"/>
      <w:lang w:val="en-US" w:eastAsia="zh-CN" w:bidi="ar-SA"/>
    </w:rPr>
  </w:style>
  <w:style w:type="paragraph" w:styleId="4">
    <w:name w:val="heading 3"/>
    <w:next w:val="1"/>
    <w:link w:val="26"/>
    <w:semiHidden/>
    <w:unhideWhenUsed/>
    <w:qFormat/>
    <w:uiPriority w:val="0"/>
    <w:pPr>
      <w:keepNext/>
      <w:keepLines/>
      <w:spacing w:line="500" w:lineRule="exact"/>
      <w:outlineLvl w:val="2"/>
    </w:pPr>
    <w:rPr>
      <w:rFonts w:ascii="宋体" w:hAnsi="宋体" w:eastAsia="宋体" w:cs="Times New Roman"/>
      <w:b/>
      <w:bCs/>
      <w:kern w:val="2"/>
      <w:sz w:val="24"/>
      <w:szCs w:val="24"/>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19"/>
    <w:semiHidden/>
    <w:qFormat/>
    <w:uiPriority w:val="0"/>
    <w:rPr>
      <w:rFonts w:eastAsia="黑体"/>
      <w:sz w:val="28"/>
      <w:szCs w:val="28"/>
    </w:rPr>
  </w:style>
  <w:style w:type="paragraph" w:styleId="6">
    <w:name w:val="Body Text Indent"/>
    <w:basedOn w:val="1"/>
    <w:semiHidden/>
    <w:unhideWhenUsed/>
    <w:qFormat/>
    <w:uiPriority w:val="99"/>
    <w:pPr>
      <w:spacing w:after="120"/>
      <w:ind w:left="420" w:leftChars="200"/>
    </w:pPr>
  </w:style>
  <w:style w:type="paragraph" w:styleId="7">
    <w:name w:val="Date"/>
    <w:basedOn w:val="1"/>
    <w:next w:val="1"/>
    <w:link w:val="23"/>
    <w:semiHidden/>
    <w:unhideWhenUsed/>
    <w:qFormat/>
    <w:uiPriority w:val="99"/>
    <w:pPr>
      <w:ind w:left="100" w:leftChars="2500"/>
    </w:pPr>
  </w:style>
  <w:style w:type="paragraph" w:styleId="8">
    <w:name w:val="Balloon Text"/>
    <w:basedOn w:val="1"/>
    <w:link w:val="18"/>
    <w:semiHidden/>
    <w:unhideWhenUsed/>
    <w:qFormat/>
    <w:uiPriority w:val="99"/>
    <w:rPr>
      <w:sz w:val="18"/>
      <w:szCs w:val="18"/>
    </w:rPr>
  </w:style>
  <w:style w:type="paragraph" w:styleId="9">
    <w:name w:val="footer"/>
    <w:basedOn w:val="1"/>
    <w:link w:val="1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header"/>
    <w:basedOn w:val="1"/>
    <w:link w:val="1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12">
    <w:name w:val="Table Grid"/>
    <w:basedOn w:val="11"/>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unhideWhenUsed/>
    <w:qFormat/>
    <w:uiPriority w:val="99"/>
    <w:rPr>
      <w:color w:val="0563C1"/>
      <w:u w:val="single"/>
    </w:rPr>
  </w:style>
  <w:style w:type="paragraph" w:customStyle="1" w:styleId="15">
    <w:name w:val="列出段落1"/>
    <w:basedOn w:val="1"/>
    <w:qFormat/>
    <w:uiPriority w:val="0"/>
    <w:pPr>
      <w:ind w:firstLine="420" w:firstLineChars="200"/>
    </w:pPr>
  </w:style>
  <w:style w:type="character" w:customStyle="1" w:styleId="16">
    <w:name w:val="页眉 字符"/>
    <w:basedOn w:val="13"/>
    <w:link w:val="10"/>
    <w:qFormat/>
    <w:uiPriority w:val="99"/>
    <w:rPr>
      <w:sz w:val="18"/>
      <w:szCs w:val="18"/>
    </w:rPr>
  </w:style>
  <w:style w:type="character" w:customStyle="1" w:styleId="17">
    <w:name w:val="页脚 字符"/>
    <w:basedOn w:val="13"/>
    <w:link w:val="9"/>
    <w:qFormat/>
    <w:uiPriority w:val="99"/>
    <w:rPr>
      <w:sz w:val="18"/>
      <w:szCs w:val="18"/>
    </w:rPr>
  </w:style>
  <w:style w:type="character" w:customStyle="1" w:styleId="18">
    <w:name w:val="批注框文本 字符"/>
    <w:basedOn w:val="13"/>
    <w:link w:val="8"/>
    <w:semiHidden/>
    <w:qFormat/>
    <w:uiPriority w:val="99"/>
    <w:rPr>
      <w:rFonts w:ascii="Times New Roman" w:hAnsi="Times New Roman" w:eastAsia="宋体" w:cs="Times New Roman"/>
      <w:sz w:val="18"/>
      <w:szCs w:val="18"/>
    </w:rPr>
  </w:style>
  <w:style w:type="character" w:customStyle="1" w:styleId="19">
    <w:name w:val="正文文本 字符"/>
    <w:basedOn w:val="13"/>
    <w:link w:val="5"/>
    <w:semiHidden/>
    <w:qFormat/>
    <w:uiPriority w:val="0"/>
    <w:rPr>
      <w:rFonts w:ascii="Times New Roman" w:hAnsi="Times New Roman" w:eastAsia="黑体" w:cs="Times New Roman"/>
      <w:sz w:val="28"/>
      <w:szCs w:val="28"/>
    </w:rPr>
  </w:style>
  <w:style w:type="paragraph" w:styleId="20">
    <w:name w:val="List Paragraph"/>
    <w:basedOn w:val="1"/>
    <w:qFormat/>
    <w:uiPriority w:val="34"/>
    <w:pPr>
      <w:ind w:firstLine="420" w:firstLineChars="200"/>
    </w:pPr>
  </w:style>
  <w:style w:type="paragraph" w:customStyle="1" w:styleId="21">
    <w:name w:val="正文缩进1"/>
    <w:basedOn w:val="1"/>
    <w:next w:val="6"/>
    <w:qFormat/>
    <w:uiPriority w:val="0"/>
    <w:pPr>
      <w:ind w:firstLine="200" w:firstLineChars="200"/>
    </w:pPr>
  </w:style>
  <w:style w:type="character" w:customStyle="1" w:styleId="22">
    <w:name w:val="未处理的提及1"/>
    <w:basedOn w:val="13"/>
    <w:semiHidden/>
    <w:unhideWhenUsed/>
    <w:qFormat/>
    <w:uiPriority w:val="99"/>
    <w:rPr>
      <w:color w:val="605E5C"/>
      <w:shd w:val="clear" w:color="auto" w:fill="E1DFDD"/>
    </w:rPr>
  </w:style>
  <w:style w:type="character" w:customStyle="1" w:styleId="23">
    <w:name w:val="日期 字符"/>
    <w:basedOn w:val="13"/>
    <w:link w:val="7"/>
    <w:semiHidden/>
    <w:qFormat/>
    <w:uiPriority w:val="99"/>
    <w:rPr>
      <w:rFonts w:ascii="Times New Roman" w:hAnsi="Times New Roman"/>
      <w:kern w:val="2"/>
      <w:sz w:val="21"/>
      <w:szCs w:val="24"/>
    </w:rPr>
  </w:style>
  <w:style w:type="character" w:customStyle="1" w:styleId="24">
    <w:name w:val="标题 1 字符"/>
    <w:basedOn w:val="13"/>
    <w:link w:val="2"/>
    <w:qFormat/>
    <w:uiPriority w:val="0"/>
    <w:rPr>
      <w:rFonts w:ascii="宋体" w:hAnsi="宋体"/>
      <w:b/>
      <w:bCs/>
      <w:kern w:val="2"/>
      <w:sz w:val="30"/>
    </w:rPr>
  </w:style>
  <w:style w:type="character" w:customStyle="1" w:styleId="25">
    <w:name w:val="标题 2 字符"/>
    <w:basedOn w:val="13"/>
    <w:link w:val="3"/>
    <w:semiHidden/>
    <w:qFormat/>
    <w:uiPriority w:val="0"/>
    <w:rPr>
      <w:rFonts w:ascii="宋体" w:hAnsi="宋体" w:cstheme="majorBidi"/>
      <w:b/>
      <w:bCs/>
      <w:kern w:val="2"/>
      <w:sz w:val="28"/>
      <w:szCs w:val="28"/>
    </w:rPr>
  </w:style>
  <w:style w:type="character" w:customStyle="1" w:styleId="26">
    <w:name w:val="标题 3 字符"/>
    <w:basedOn w:val="13"/>
    <w:link w:val="4"/>
    <w:semiHidden/>
    <w:qFormat/>
    <w:uiPriority w:val="0"/>
    <w:rPr>
      <w:rFonts w:ascii="宋体" w:hAnsi="宋体"/>
      <w:b/>
      <w:bCs/>
      <w:kern w:val="2"/>
      <w:sz w:val="24"/>
      <w:szCs w:val="24"/>
    </w:rPr>
  </w:style>
  <w:style w:type="character" w:customStyle="1" w:styleId="27">
    <w:name w:val="font21"/>
    <w:basedOn w:val="13"/>
    <w:qFormat/>
    <w:uiPriority w:val="0"/>
    <w:rPr>
      <w:rFonts w:ascii="Calibri" w:hAnsi="Calibri" w:cs="Calibri"/>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DEDB0-04B0-4C8C-9358-684DAB889D2F}">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21</Pages>
  <Words>5202</Words>
  <Characters>5641</Characters>
  <Lines>41</Lines>
  <Paragraphs>11</Paragraphs>
  <TotalTime>25</TotalTime>
  <ScaleCrop>false</ScaleCrop>
  <LinksUpToDate>false</LinksUpToDate>
  <CharactersWithSpaces>6443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2022-04-12T10:26:00Z</dcterms:created>
  <dc:creator>崔瑞军</dc:creator>
  <cp:lastModifiedBy>王仲举</cp:lastModifiedBy>
  <cp:lastPrinted>2022-02-28T02:14:00Z</cp:lastPrinted>
  <dcterms:modified xsi:type="dcterms:W3CDTF">2023-12-26T00:35:14Z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859A37381A7C42A0B72875BFA70777A8_12</vt:lpwstr>
  </property>
</Properties>
</file>