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845"/>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color w:val="000000"/>
          <w:sz w:val="32"/>
          <w:szCs w:val="32"/>
        </w:rPr>
      </w:pPr>
      <w:r>
        <w:rPr>
          <w:rFonts w:hint="eastAsia" w:ascii="宋体" w:hAnsi="宋体" w:eastAsia="宋体" w:cs="宋体"/>
          <w:b/>
          <w:bCs/>
          <w:color w:val="000000"/>
          <w:sz w:val="32"/>
          <w:szCs w:val="32"/>
        </w:rPr>
        <w:t>江西中红普林医疗制品有限公司</w:t>
      </w:r>
    </w:p>
    <w:p>
      <w:pPr>
        <w:keepNext w:val="0"/>
        <w:keepLines w:val="0"/>
        <w:pageBreakBefore w:val="0"/>
        <w:widowControl w:val="0"/>
        <w:tabs>
          <w:tab w:val="left" w:pos="7845"/>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32"/>
          <w:szCs w:val="32"/>
        </w:rPr>
      </w:pPr>
      <w:r>
        <w:rPr>
          <w:rFonts w:hint="eastAsia" w:ascii="宋体" w:hAnsi="宋体" w:eastAsia="宋体" w:cs="宋体"/>
          <w:b/>
          <w:bCs/>
          <w:color w:val="000000"/>
          <w:sz w:val="32"/>
          <w:szCs w:val="32"/>
        </w:rPr>
        <w:t>手模座</w:t>
      </w:r>
      <w:r>
        <w:rPr>
          <w:rFonts w:hint="eastAsia" w:ascii="宋体" w:hAnsi="宋体" w:eastAsia="宋体" w:cs="宋体"/>
          <w:b/>
          <w:bCs/>
          <w:sz w:val="32"/>
          <w:szCs w:val="32"/>
        </w:rPr>
        <w:t>采购招投标文件</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一、项目名称</w:t>
      </w:r>
    </w:p>
    <w:p>
      <w:pPr>
        <w:spacing w:line="360" w:lineRule="auto"/>
        <w:rPr>
          <w:rFonts w:ascii="宋体" w:hAnsi="宋体"/>
          <w:color w:val="000000"/>
          <w:sz w:val="24"/>
        </w:rPr>
      </w:pPr>
      <w:bookmarkStart w:id="0" w:name="_Hlk100675916"/>
      <w:r>
        <w:rPr>
          <w:rFonts w:hint="eastAsia" w:ascii="宋体" w:hAnsi="宋体"/>
          <w:color w:val="000000"/>
          <w:sz w:val="24"/>
        </w:rPr>
        <w:t>江西中红普林医疗制品有限公司丁</w:t>
      </w:r>
      <w:r>
        <w:rPr>
          <w:rFonts w:hint="eastAsia" w:asciiTheme="minorEastAsia" w:hAnsiTheme="minorEastAsia" w:eastAsiaTheme="minorEastAsia"/>
          <w:color w:val="000000"/>
          <w:sz w:val="24"/>
        </w:rPr>
        <w:t>腈</w:t>
      </w:r>
      <w:r>
        <w:rPr>
          <w:rFonts w:asciiTheme="minorEastAsia" w:hAnsiTheme="minorEastAsia" w:eastAsiaTheme="minorEastAsia"/>
          <w:color w:val="000000"/>
          <w:sz w:val="24"/>
        </w:rPr>
        <w:t>手套</w:t>
      </w:r>
      <w:r>
        <w:rPr>
          <w:rFonts w:hint="eastAsia" w:asciiTheme="minorEastAsia" w:hAnsiTheme="minorEastAsia" w:eastAsiaTheme="minorEastAsia"/>
          <w:color w:val="000000"/>
          <w:sz w:val="24"/>
        </w:rPr>
        <w:t>生产线</w:t>
      </w:r>
      <w:r>
        <w:rPr>
          <w:rFonts w:hint="eastAsia" w:ascii="宋体" w:hAnsi="宋体"/>
          <w:color w:val="000000"/>
          <w:sz w:val="24"/>
        </w:rPr>
        <w:t>全金属手模座采购</w:t>
      </w:r>
      <w:r>
        <w:rPr>
          <w:rFonts w:ascii="宋体" w:hAnsi="宋体"/>
          <w:color w:val="000000"/>
          <w:sz w:val="24"/>
        </w:rPr>
        <w:t>项</w:t>
      </w:r>
      <w:r>
        <w:rPr>
          <w:rFonts w:hint="eastAsia" w:ascii="宋体" w:hAnsi="宋体"/>
          <w:color w:val="000000"/>
          <w:sz w:val="24"/>
        </w:rPr>
        <w:t>目</w:t>
      </w:r>
      <w:bookmarkEnd w:id="0"/>
    </w:p>
    <w:p>
      <w:pPr>
        <w:numPr>
          <w:ilvl w:val="0"/>
          <w:numId w:val="1"/>
        </w:numPr>
        <w:spacing w:line="360" w:lineRule="auto"/>
        <w:rPr>
          <w:rFonts w:hint="eastAsia" w:asciiTheme="minorEastAsia" w:hAnsiTheme="minorEastAsia" w:eastAsiaTheme="minorEastAsia"/>
          <w:b/>
          <w:sz w:val="24"/>
        </w:rPr>
      </w:pPr>
      <w:r>
        <w:rPr>
          <w:rFonts w:hint="eastAsia" w:asciiTheme="minorEastAsia" w:hAnsiTheme="minorEastAsia" w:eastAsiaTheme="minorEastAsia"/>
          <w:b/>
          <w:sz w:val="24"/>
        </w:rPr>
        <w:t>交货地址</w:t>
      </w:r>
    </w:p>
    <w:p>
      <w:pPr>
        <w:spacing w:line="360" w:lineRule="auto"/>
        <w:rPr>
          <w:rFonts w:hint="eastAsia" w:ascii="宋体" w:hAnsi="宋体"/>
          <w:color w:val="000000"/>
          <w:sz w:val="24"/>
        </w:rPr>
      </w:pPr>
      <w:r>
        <w:rPr>
          <w:rFonts w:hint="eastAsia" w:ascii="宋体" w:hAnsi="宋体"/>
          <w:color w:val="000000"/>
          <w:sz w:val="24"/>
        </w:rPr>
        <w:t>江西省九江市湖口县高新技术产业园区银砂湾园区</w:t>
      </w:r>
      <w:r>
        <w:rPr>
          <w:rFonts w:hint="eastAsia" w:ascii="宋体" w:hAnsi="宋体"/>
          <w:color w:val="000000"/>
          <w:sz w:val="24"/>
          <w:lang w:val="en-US" w:eastAsia="zh-CN"/>
        </w:rPr>
        <w:t xml:space="preserve"> </w:t>
      </w:r>
      <w:r>
        <w:rPr>
          <w:rFonts w:hint="eastAsia" w:ascii="宋体" w:hAnsi="宋体"/>
          <w:color w:val="000000"/>
          <w:sz w:val="24"/>
        </w:rPr>
        <w:t>江西中红普林医疗制品有限公司</w:t>
      </w:r>
      <w:r>
        <w:rPr>
          <w:rFonts w:hint="eastAsia" w:ascii="宋体" w:hAnsi="宋体"/>
          <w:color w:val="000000"/>
          <w:sz w:val="24"/>
          <w:lang w:val="en-US" w:eastAsia="zh-CN"/>
        </w:rPr>
        <w:t xml:space="preserve">  </w:t>
      </w:r>
    </w:p>
    <w:p>
      <w:pPr>
        <w:numPr>
          <w:ilvl w:val="0"/>
          <w:numId w:val="2"/>
        </w:numPr>
        <w:spacing w:line="360" w:lineRule="auto"/>
        <w:rPr>
          <w:rFonts w:asciiTheme="minorEastAsia" w:hAnsiTheme="minorEastAsia" w:eastAsiaTheme="minorEastAsia"/>
          <w:b/>
          <w:sz w:val="24"/>
        </w:rPr>
      </w:pPr>
      <w:r>
        <w:rPr>
          <w:rFonts w:hint="eastAsia" w:asciiTheme="minorEastAsia" w:hAnsiTheme="minorEastAsia" w:eastAsiaTheme="minorEastAsia"/>
          <w:b/>
          <w:sz w:val="24"/>
        </w:rPr>
        <w:t>采购物资名称</w:t>
      </w:r>
    </w:p>
    <w:p>
      <w:pPr>
        <w:spacing w:line="360" w:lineRule="auto"/>
        <w:rPr>
          <w:rFonts w:asciiTheme="minorEastAsia" w:hAnsiTheme="minorEastAsia" w:eastAsiaTheme="minorEastAsia"/>
          <w:b/>
          <w:sz w:val="24"/>
        </w:rPr>
      </w:pPr>
      <w:r>
        <w:rPr>
          <w:rFonts w:hint="eastAsia" w:asciiTheme="minorEastAsia" w:hAnsiTheme="minorEastAsia" w:eastAsiaTheme="minorEastAsia"/>
          <w:bCs/>
          <w:color w:val="000000"/>
          <w:sz w:val="24"/>
        </w:rPr>
        <w:t>丁腈</w:t>
      </w:r>
      <w:r>
        <w:rPr>
          <w:rFonts w:asciiTheme="minorEastAsia" w:hAnsiTheme="minorEastAsia" w:eastAsiaTheme="minorEastAsia"/>
          <w:bCs/>
          <w:color w:val="000000"/>
          <w:sz w:val="24"/>
        </w:rPr>
        <w:t>手套</w:t>
      </w:r>
      <w:r>
        <w:rPr>
          <w:rFonts w:hint="eastAsia" w:asciiTheme="minorEastAsia" w:hAnsiTheme="minorEastAsia" w:eastAsiaTheme="minorEastAsia"/>
          <w:bCs/>
          <w:color w:val="000000"/>
          <w:sz w:val="24"/>
        </w:rPr>
        <w:t>生产线配套全金属手模座</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四、</w:t>
      </w:r>
      <w:bookmarkStart w:id="1" w:name="_Hlk100676241"/>
      <w:r>
        <w:rPr>
          <w:rFonts w:hint="eastAsia" w:asciiTheme="minorEastAsia" w:hAnsiTheme="minorEastAsia" w:eastAsiaTheme="minorEastAsia"/>
          <w:b/>
          <w:sz w:val="24"/>
        </w:rPr>
        <w:t>采购数量及技术要求</w:t>
      </w:r>
      <w:bookmarkEnd w:id="1"/>
    </w:p>
    <w:p>
      <w:pPr>
        <w:widowControl/>
        <w:spacing w:line="360" w:lineRule="auto"/>
        <w:jc w:val="left"/>
        <w:rPr>
          <w:rFonts w:hint="eastAsia" w:asciiTheme="minorEastAsia" w:hAnsiTheme="minorEastAsia" w:eastAsiaTheme="minorEastAsia"/>
          <w:bCs/>
          <w:sz w:val="24"/>
        </w:rPr>
      </w:pPr>
      <w:r>
        <w:rPr>
          <w:rFonts w:hint="eastAsia" w:cs="宋体" w:asciiTheme="minorEastAsia" w:hAnsiTheme="minorEastAsia" w:eastAsiaTheme="minorEastAsia"/>
          <w:bCs/>
          <w:kern w:val="0"/>
          <w:sz w:val="24"/>
        </w:rPr>
        <w:t>1</w:t>
      </w:r>
      <w:r>
        <w:rPr>
          <w:rFonts w:hint="eastAsia" w:asciiTheme="minorEastAsia" w:hAnsiTheme="minorEastAsia" w:eastAsiaTheme="minorEastAsia"/>
          <w:bCs/>
          <w:sz w:val="24"/>
        </w:rPr>
        <w:t>、采购数量：</w:t>
      </w:r>
      <w:r>
        <w:rPr>
          <w:rFonts w:hint="eastAsia" w:asciiTheme="minorEastAsia" w:hAnsiTheme="minorEastAsia" w:eastAsiaTheme="minorEastAsia"/>
          <w:bCs/>
          <w:sz w:val="24"/>
          <w:lang w:val="en-US" w:eastAsia="zh-CN"/>
        </w:rPr>
        <w:t>2</w:t>
      </w:r>
      <w:r>
        <w:rPr>
          <w:rFonts w:hint="eastAsia" w:asciiTheme="minorEastAsia" w:hAnsiTheme="minorEastAsia" w:eastAsiaTheme="minorEastAsia"/>
          <w:bCs/>
          <w:sz w:val="24"/>
        </w:rPr>
        <w:t>0000套</w:t>
      </w:r>
      <w:bookmarkStart w:id="15" w:name="_GoBack"/>
      <w:bookmarkEnd w:id="15"/>
    </w:p>
    <w:p>
      <w:pPr>
        <w:widowControl/>
        <w:spacing w:line="360" w:lineRule="auto"/>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2</w:t>
      </w:r>
      <w:r>
        <w:rPr>
          <w:rFonts w:hint="eastAsia" w:asciiTheme="minorEastAsia" w:hAnsiTheme="minorEastAsia" w:eastAsiaTheme="minorEastAsia"/>
          <w:bCs/>
          <w:sz w:val="24"/>
        </w:rPr>
        <w:t>、技术要求：</w:t>
      </w:r>
      <w:r>
        <w:rPr>
          <w:rFonts w:hint="eastAsia" w:ascii="宋体" w:hAnsi="宋体"/>
          <w:bCs/>
          <w:sz w:val="24"/>
        </w:rPr>
        <w:t>规格、参数及材质要求</w:t>
      </w:r>
      <w:r>
        <w:rPr>
          <w:rFonts w:hint="eastAsia" w:ascii="宋体" w:hAnsi="宋体" w:cs="宋体"/>
          <w:sz w:val="24"/>
        </w:rPr>
        <w:t>详见招标方提供的设计图纸。</w:t>
      </w:r>
    </w:p>
    <w:p>
      <w:pPr>
        <w:spacing w:line="360" w:lineRule="auto"/>
        <w:rPr>
          <w:rFonts w:hint="eastAsia" w:ascii="宋体" w:hAnsi="宋体" w:cs="宋体"/>
          <w:b w:val="0"/>
          <w:bCs/>
          <w:sz w:val="24"/>
        </w:rPr>
      </w:pPr>
      <w:r>
        <w:rPr>
          <w:rFonts w:hint="eastAsia" w:ascii="宋体" w:hAnsi="宋体" w:cs="宋体"/>
          <w:b w:val="0"/>
          <w:bCs/>
          <w:sz w:val="24"/>
        </w:rPr>
        <w:t>3、配套轴承型号、品牌要求：</w:t>
      </w:r>
    </w:p>
    <w:p>
      <w:pPr>
        <w:spacing w:line="360" w:lineRule="auto"/>
        <w:rPr>
          <w:rFonts w:hint="eastAsia" w:ascii="宋体" w:hAnsi="宋体" w:cs="宋体"/>
          <w:b w:val="0"/>
          <w:bCs/>
          <w:sz w:val="24"/>
        </w:rPr>
      </w:pPr>
      <w:r>
        <w:rPr>
          <w:rFonts w:hint="eastAsia" w:ascii="宋体" w:hAnsi="宋体" w:cs="宋体"/>
          <w:b w:val="0"/>
          <w:bCs/>
          <w:sz w:val="24"/>
        </w:rPr>
        <w:t>（1）型号：6202Z；</w:t>
      </w:r>
    </w:p>
    <w:p>
      <w:pPr>
        <w:spacing w:line="360" w:lineRule="auto"/>
        <w:rPr>
          <w:rFonts w:hint="eastAsia" w:ascii="宋体" w:hAnsi="宋体" w:cs="宋体"/>
          <w:b w:val="0"/>
          <w:bCs/>
          <w:sz w:val="24"/>
        </w:rPr>
      </w:pPr>
      <w:r>
        <w:rPr>
          <w:rFonts w:hint="eastAsia" w:ascii="宋体" w:hAnsi="宋体" w:cs="宋体"/>
          <w:b w:val="0"/>
          <w:bCs/>
          <w:sz w:val="24"/>
        </w:rPr>
        <w:t>（2）规格：单面铁封；</w:t>
      </w:r>
    </w:p>
    <w:p>
      <w:pPr>
        <w:spacing w:line="360" w:lineRule="auto"/>
        <w:rPr>
          <w:rFonts w:hint="eastAsia" w:ascii="宋体" w:hAnsi="宋体" w:cs="宋体"/>
          <w:b w:val="0"/>
          <w:bCs/>
          <w:sz w:val="24"/>
        </w:rPr>
      </w:pPr>
      <w:r>
        <w:rPr>
          <w:rFonts w:hint="eastAsia" w:ascii="宋体" w:hAnsi="宋体" w:cs="宋体"/>
          <w:b w:val="0"/>
          <w:bCs/>
          <w:sz w:val="24"/>
        </w:rPr>
        <w:t>（3）品牌：环驰</w:t>
      </w:r>
    </w:p>
    <w:p>
      <w:pPr>
        <w:spacing w:line="360" w:lineRule="auto"/>
        <w:rPr>
          <w:rFonts w:ascii="宋体" w:hAnsi="宋体" w:cs="宋体"/>
          <w:b/>
          <w:sz w:val="24"/>
        </w:rPr>
      </w:pPr>
      <w:r>
        <w:rPr>
          <w:rFonts w:hint="eastAsia" w:ascii="宋体" w:hAnsi="宋体" w:cs="宋体"/>
          <w:b w:val="0"/>
          <w:bCs/>
          <w:sz w:val="24"/>
        </w:rPr>
        <w:t>（4）中标单位交货时需向招标方提供手模座配套轴承原厂证明文件（供货合同复印件或发票复印件）以供核验</w:t>
      </w:r>
      <w:r>
        <w:rPr>
          <w:rFonts w:hint="eastAsia" w:ascii="宋体" w:hAnsi="宋体" w:cs="宋体"/>
          <w:b/>
          <w:sz w:val="24"/>
        </w:rPr>
        <w:t>。</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五、投标保证金</w:t>
      </w:r>
    </w:p>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1、项目投标保证金为人民币</w:t>
      </w:r>
      <w:r>
        <w:rPr>
          <w:rFonts w:hint="eastAsia" w:asciiTheme="minorEastAsia" w:hAnsiTheme="minorEastAsia" w:eastAsiaTheme="minorEastAsia"/>
          <w:bCs/>
          <w:sz w:val="24"/>
          <w:u w:val="single"/>
          <w:lang w:val="en-US" w:eastAsia="zh-CN"/>
        </w:rPr>
        <w:t>2</w:t>
      </w:r>
      <w:r>
        <w:rPr>
          <w:rFonts w:hint="eastAsia" w:asciiTheme="minorEastAsia" w:hAnsiTheme="minorEastAsia" w:eastAsiaTheme="minorEastAsia"/>
          <w:bCs/>
          <w:sz w:val="24"/>
          <w:u w:val="single"/>
        </w:rPr>
        <w:t>00</w:t>
      </w:r>
      <w:r>
        <w:rPr>
          <w:rFonts w:asciiTheme="minorEastAsia" w:hAnsiTheme="minorEastAsia" w:eastAsiaTheme="minorEastAsia"/>
          <w:bCs/>
          <w:sz w:val="24"/>
          <w:u w:val="single"/>
        </w:rPr>
        <w:t>0</w:t>
      </w:r>
      <w:r>
        <w:rPr>
          <w:rFonts w:hint="eastAsia" w:asciiTheme="minorEastAsia" w:hAnsiTheme="minorEastAsia" w:eastAsiaTheme="minorEastAsia"/>
          <w:bCs/>
          <w:sz w:val="24"/>
          <w:u w:val="single"/>
        </w:rPr>
        <w:t>0.00</w:t>
      </w:r>
      <w:r>
        <w:rPr>
          <w:rFonts w:hint="eastAsia" w:asciiTheme="minorEastAsia" w:hAnsiTheme="minorEastAsia" w:eastAsiaTheme="minorEastAsia"/>
          <w:bCs/>
          <w:sz w:val="24"/>
        </w:rPr>
        <w:t>元整，投标方须在202</w:t>
      </w:r>
      <w:r>
        <w:rPr>
          <w:rFonts w:asciiTheme="minorEastAsia" w:hAnsiTheme="minorEastAsia" w:eastAsiaTheme="minorEastAsia"/>
          <w:bCs/>
          <w:sz w:val="24"/>
        </w:rPr>
        <w:t>2</w:t>
      </w:r>
      <w:r>
        <w:rPr>
          <w:rFonts w:hint="eastAsia" w:asciiTheme="minorEastAsia" w:hAnsiTheme="minorEastAsia" w:eastAsiaTheme="minorEastAsia"/>
          <w:bCs/>
          <w:sz w:val="24"/>
        </w:rPr>
        <w:t>年</w:t>
      </w:r>
      <w:r>
        <w:rPr>
          <w:rFonts w:hint="eastAsia" w:asciiTheme="minorEastAsia" w:hAnsiTheme="minorEastAsia" w:eastAsiaTheme="minorEastAsia"/>
          <w:bCs/>
          <w:sz w:val="24"/>
          <w:highlight w:val="none"/>
          <w:lang w:val="en-US" w:eastAsia="zh-CN"/>
        </w:rPr>
        <w:t>11</w:t>
      </w:r>
      <w:r>
        <w:rPr>
          <w:rFonts w:hint="eastAsia" w:asciiTheme="minorEastAsia" w:hAnsiTheme="minorEastAsia" w:eastAsiaTheme="minorEastAsia"/>
          <w:bCs/>
          <w:sz w:val="24"/>
          <w:highlight w:val="none"/>
        </w:rPr>
        <w:t>月</w:t>
      </w:r>
      <w:r>
        <w:rPr>
          <w:rFonts w:hint="eastAsia" w:asciiTheme="minorEastAsia" w:hAnsiTheme="minorEastAsia" w:eastAsiaTheme="minorEastAsia"/>
          <w:bCs/>
          <w:sz w:val="24"/>
          <w:highlight w:val="none"/>
          <w:lang w:val="en-US" w:eastAsia="zh-CN"/>
        </w:rPr>
        <w:t>07</w:t>
      </w:r>
      <w:r>
        <w:rPr>
          <w:rFonts w:hint="eastAsia" w:asciiTheme="minorEastAsia" w:hAnsiTheme="minorEastAsia" w:eastAsiaTheme="minorEastAsia"/>
          <w:bCs/>
          <w:sz w:val="24"/>
          <w:highlight w:val="none"/>
        </w:rPr>
        <w:t>日下午17时00分</w:t>
      </w:r>
      <w:r>
        <w:rPr>
          <w:rFonts w:hint="eastAsia" w:asciiTheme="minorEastAsia" w:hAnsiTheme="minorEastAsia" w:eastAsiaTheme="minorEastAsia"/>
          <w:bCs/>
          <w:sz w:val="24"/>
        </w:rPr>
        <w:t>前从本企业基本账户汇至招标方指定账户（到账时间以到账证明为准）。</w:t>
      </w:r>
    </w:p>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2、招标方指定账户信息</w:t>
      </w:r>
    </w:p>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公司名称：江西中红普林医疗制品有限公司</w:t>
      </w:r>
    </w:p>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开户银行：中国建行湖口支行</w:t>
      </w:r>
    </w:p>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账</w:t>
      </w:r>
      <w:r>
        <w:rPr>
          <w:rFonts w:hint="eastAsia" w:asciiTheme="minorEastAsia" w:hAnsiTheme="minorEastAsia" w:eastAsiaTheme="minorEastAsia"/>
          <w:bCs/>
          <w:sz w:val="24"/>
          <w:lang w:val="en-US" w:eastAsia="zh-CN"/>
        </w:rPr>
        <w:t xml:space="preserve">   </w:t>
      </w:r>
      <w:r>
        <w:rPr>
          <w:rFonts w:hint="eastAsia" w:asciiTheme="minorEastAsia" w:hAnsiTheme="minorEastAsia" w:eastAsiaTheme="minorEastAsia"/>
          <w:bCs/>
          <w:sz w:val="24"/>
        </w:rPr>
        <w:t xml:space="preserve"> 号：</w:t>
      </w:r>
      <w:r>
        <w:rPr>
          <w:rFonts w:asciiTheme="minorEastAsia" w:hAnsiTheme="minorEastAsia" w:eastAsiaTheme="minorEastAsia"/>
          <w:bCs/>
          <w:sz w:val="24"/>
        </w:rPr>
        <w:t>3605 0164 1050 0000 0466</w:t>
      </w:r>
    </w:p>
    <w:p>
      <w:pPr>
        <w:spacing w:line="360" w:lineRule="auto"/>
        <w:rPr>
          <w:rFonts w:hint="eastAsia" w:asciiTheme="minorEastAsia" w:hAnsiTheme="minorEastAsia" w:eastAsiaTheme="minorEastAsia"/>
          <w:bCs/>
          <w:sz w:val="24"/>
        </w:rPr>
      </w:pPr>
      <w:r>
        <w:rPr>
          <w:rFonts w:hint="eastAsia" w:asciiTheme="minorEastAsia" w:hAnsiTheme="minorEastAsia" w:eastAsiaTheme="minorEastAsia"/>
          <w:bCs/>
          <w:sz w:val="24"/>
        </w:rPr>
        <w:t>地</w:t>
      </w:r>
      <w:r>
        <w:rPr>
          <w:rFonts w:hint="eastAsia" w:asciiTheme="minorEastAsia" w:hAnsiTheme="minorEastAsia" w:eastAsiaTheme="minorEastAsia"/>
          <w:bCs/>
          <w:sz w:val="24"/>
          <w:lang w:val="en-US" w:eastAsia="zh-CN"/>
        </w:rPr>
        <w:t xml:space="preserve">   </w:t>
      </w:r>
      <w:r>
        <w:rPr>
          <w:rFonts w:hint="eastAsia" w:asciiTheme="minorEastAsia" w:hAnsiTheme="minorEastAsia" w:eastAsiaTheme="minorEastAsia"/>
          <w:bCs/>
          <w:sz w:val="24"/>
        </w:rPr>
        <w:t xml:space="preserve"> 址：江西省九江市湖口县省级高新技术产业园银砂湾工业园区</w:t>
      </w:r>
    </w:p>
    <w:p>
      <w:pPr>
        <w:spacing w:line="360" w:lineRule="auto"/>
        <w:rPr>
          <w:rFonts w:hint="eastAsia" w:asciiTheme="minorEastAsia" w:hAnsiTheme="minorEastAsia" w:eastAsiaTheme="minorEastAsia"/>
          <w:bCs/>
          <w:sz w:val="24"/>
          <w:lang w:val="en-US" w:eastAsia="zh-CN"/>
        </w:rPr>
      </w:pPr>
      <w:r>
        <w:rPr>
          <w:rFonts w:hint="eastAsia" w:asciiTheme="minorEastAsia" w:hAnsiTheme="minorEastAsia" w:eastAsiaTheme="minorEastAsia"/>
          <w:bCs/>
          <w:sz w:val="24"/>
          <w:lang w:val="en-US" w:eastAsia="zh-CN"/>
        </w:rPr>
        <w:t>电    话：</w:t>
      </w:r>
      <w:r>
        <w:rPr>
          <w:rFonts w:hint="eastAsia" w:asciiTheme="minorEastAsia" w:hAnsiTheme="minorEastAsia" w:eastAsiaTheme="minorEastAsia"/>
          <w:bCs/>
          <w:sz w:val="24"/>
        </w:rPr>
        <w:t>0792-6556577</w:t>
      </w:r>
    </w:p>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3、未中标单位保证金在招标完毕后7个工作日内无息返还；中标单位在签订购销合同后，投标保证金无息返还中标方；投标单位如中标后反悔，投标保证金不予退还。</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六、履约保证金</w:t>
      </w:r>
    </w:p>
    <w:p>
      <w:pPr>
        <w:spacing w:line="360" w:lineRule="auto"/>
        <w:ind w:firstLine="240" w:firstLineChars="100"/>
        <w:rPr>
          <w:rFonts w:asciiTheme="minorEastAsia" w:hAnsiTheme="minorEastAsia" w:eastAsiaTheme="minorEastAsia"/>
          <w:b/>
          <w:sz w:val="24"/>
        </w:rPr>
      </w:pPr>
      <w:r>
        <w:rPr>
          <w:rFonts w:hint="eastAsia" w:asciiTheme="minorEastAsia" w:hAnsiTheme="minorEastAsia" w:eastAsiaTheme="minorEastAsia"/>
          <w:bCs/>
          <w:sz w:val="24"/>
        </w:rPr>
        <w:t>签订采购合同前，中标方须向招标方缴纳履约保证金，履约保证金为中标金额的</w:t>
      </w:r>
      <w:r>
        <w:rPr>
          <w:rFonts w:asciiTheme="minorEastAsia" w:hAnsiTheme="minorEastAsia" w:eastAsiaTheme="minorEastAsia"/>
          <w:bCs/>
          <w:sz w:val="24"/>
        </w:rPr>
        <w:t>10</w:t>
      </w:r>
      <w:r>
        <w:rPr>
          <w:rFonts w:hint="eastAsia" w:asciiTheme="minorEastAsia" w:hAnsiTheme="minorEastAsia" w:eastAsiaTheme="minorEastAsia"/>
          <w:bCs/>
          <w:sz w:val="24"/>
        </w:rPr>
        <w:t>%，形式为</w:t>
      </w:r>
      <w:r>
        <w:rPr>
          <w:rFonts w:hint="eastAsia" w:asciiTheme="minorEastAsia" w:hAnsiTheme="minorEastAsia" w:eastAsiaTheme="minorEastAsia"/>
          <w:bCs/>
          <w:sz w:val="24"/>
          <w:lang w:val="en-US" w:eastAsia="zh-CN"/>
        </w:rPr>
        <w:t>提供</w:t>
      </w:r>
      <w:r>
        <w:rPr>
          <w:rFonts w:hint="eastAsia" w:asciiTheme="minorEastAsia" w:hAnsiTheme="minorEastAsia" w:eastAsiaTheme="minorEastAsia"/>
          <w:bCs/>
          <w:sz w:val="24"/>
        </w:rPr>
        <w:t>银行保函或电</w:t>
      </w:r>
      <w:r>
        <w:rPr>
          <w:rFonts w:hint="eastAsia" w:asciiTheme="minorEastAsia" w:hAnsiTheme="minorEastAsia" w:eastAsiaTheme="minorEastAsia"/>
          <w:bCs/>
          <w:sz w:val="24"/>
          <w:lang w:val="en-US" w:eastAsia="zh-CN"/>
        </w:rPr>
        <w:t>汇支付</w:t>
      </w:r>
      <w:r>
        <w:rPr>
          <w:rFonts w:hint="eastAsia" w:asciiTheme="minorEastAsia" w:hAnsiTheme="minorEastAsia" w:eastAsiaTheme="minorEastAsia"/>
          <w:bCs/>
          <w:sz w:val="24"/>
        </w:rPr>
        <w:t>。银行保函应当由招标单位所在省区域内或者外埠企业注册所在地（设区市区域内）的全国性商业银行、城市商业银行开具。招标方在全部货到验收合格后，全额无息退还中标方履约保证金。</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七、投标文件的构成</w:t>
      </w:r>
    </w:p>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投标人提交的投标文件应包括以下内容（但不仅限于下列部分）：</w:t>
      </w:r>
    </w:p>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1、开标一览表</w:t>
      </w:r>
    </w:p>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2、开标一览明细表</w:t>
      </w:r>
    </w:p>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3、技术规格响应/偏离表</w:t>
      </w:r>
    </w:p>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4、商务条款响应/偏离表</w:t>
      </w:r>
    </w:p>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5、法定代表人授权书</w:t>
      </w:r>
    </w:p>
    <w:p>
      <w:pPr>
        <w:spacing w:line="360" w:lineRule="auto"/>
        <w:rPr>
          <w:rFonts w:asciiTheme="minorEastAsia" w:hAnsiTheme="minorEastAsia" w:eastAsiaTheme="minorEastAsia"/>
          <w:bCs/>
          <w:sz w:val="24"/>
        </w:rPr>
      </w:pPr>
      <w:r>
        <w:rPr>
          <w:rFonts w:asciiTheme="minorEastAsia" w:hAnsiTheme="minorEastAsia" w:eastAsiaTheme="minorEastAsia"/>
          <w:bCs/>
          <w:sz w:val="24"/>
        </w:rPr>
        <w:t>5</w:t>
      </w:r>
      <w:r>
        <w:rPr>
          <w:rFonts w:hint="eastAsia" w:asciiTheme="minorEastAsia" w:hAnsiTheme="minorEastAsia" w:eastAsiaTheme="minorEastAsia"/>
          <w:bCs/>
          <w:sz w:val="24"/>
        </w:rPr>
        <w:t>-1</w:t>
      </w:r>
      <w:r>
        <w:rPr>
          <w:rFonts w:hint="eastAsia" w:asciiTheme="minorEastAsia" w:hAnsiTheme="minorEastAsia" w:eastAsiaTheme="minorEastAsia"/>
          <w:bCs/>
          <w:sz w:val="24"/>
          <w:lang w:eastAsia="zh-CN"/>
        </w:rPr>
        <w:t>、</w:t>
      </w:r>
      <w:r>
        <w:rPr>
          <w:rFonts w:hint="eastAsia" w:asciiTheme="minorEastAsia" w:hAnsiTheme="minorEastAsia" w:eastAsiaTheme="minorEastAsia"/>
          <w:bCs/>
          <w:sz w:val="24"/>
        </w:rPr>
        <w:t>法定代表人资格证明书</w:t>
      </w:r>
    </w:p>
    <w:p>
      <w:pPr>
        <w:spacing w:line="360" w:lineRule="auto"/>
        <w:rPr>
          <w:rFonts w:asciiTheme="minorEastAsia" w:hAnsiTheme="minorEastAsia" w:eastAsiaTheme="minorEastAsia"/>
          <w:bCs/>
          <w:sz w:val="24"/>
        </w:rPr>
      </w:pPr>
      <w:r>
        <w:rPr>
          <w:rFonts w:asciiTheme="minorEastAsia" w:hAnsiTheme="minorEastAsia" w:eastAsiaTheme="minorEastAsia"/>
          <w:bCs/>
          <w:sz w:val="24"/>
        </w:rPr>
        <w:t>5</w:t>
      </w:r>
      <w:r>
        <w:rPr>
          <w:rFonts w:hint="eastAsia" w:asciiTheme="minorEastAsia" w:hAnsiTheme="minorEastAsia" w:eastAsiaTheme="minorEastAsia"/>
          <w:bCs/>
          <w:sz w:val="24"/>
        </w:rPr>
        <w:t>-2</w:t>
      </w:r>
      <w:r>
        <w:rPr>
          <w:rFonts w:hint="eastAsia" w:asciiTheme="minorEastAsia" w:hAnsiTheme="minorEastAsia" w:eastAsiaTheme="minorEastAsia"/>
          <w:bCs/>
          <w:sz w:val="24"/>
          <w:lang w:eastAsia="zh-CN"/>
        </w:rPr>
        <w:t>、</w:t>
      </w:r>
      <w:r>
        <w:rPr>
          <w:rFonts w:hint="eastAsia" w:asciiTheme="minorEastAsia" w:hAnsiTheme="minorEastAsia" w:eastAsiaTheme="minorEastAsia"/>
          <w:bCs/>
          <w:sz w:val="24"/>
        </w:rPr>
        <w:t>法定代表人授权委托书（如适用）</w:t>
      </w:r>
    </w:p>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6、资格证明文件</w:t>
      </w:r>
    </w:p>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7、技术响应文件：</w:t>
      </w:r>
    </w:p>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（1）手模座设计图纸（详细标注规格、尺寸、材质、公差范围）</w:t>
      </w:r>
    </w:p>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（2）产品技术资料(包括材料性能、工艺特点、检验流程、模座重量等)。</w:t>
      </w:r>
    </w:p>
    <w:p>
      <w:pPr>
        <w:spacing w:line="360" w:lineRule="auto"/>
        <w:rPr>
          <w:rFonts w:asciiTheme="minorEastAsia" w:hAnsiTheme="minorEastAsia" w:eastAsiaTheme="minorEastAsia"/>
          <w:bCs/>
          <w:sz w:val="24"/>
        </w:rPr>
      </w:pPr>
      <w:r>
        <w:rPr>
          <w:rFonts w:asciiTheme="minorEastAsia" w:hAnsiTheme="minorEastAsia" w:eastAsiaTheme="minorEastAsia"/>
          <w:bCs/>
          <w:sz w:val="24"/>
        </w:rPr>
        <w:t>8</w:t>
      </w:r>
      <w:r>
        <w:rPr>
          <w:rFonts w:hint="eastAsia" w:asciiTheme="minorEastAsia" w:hAnsiTheme="minorEastAsia" w:eastAsiaTheme="minorEastAsia"/>
          <w:bCs/>
          <w:sz w:val="24"/>
        </w:rPr>
        <w:t>、企业业绩文件：</w:t>
      </w:r>
      <w:r>
        <w:rPr>
          <w:rFonts w:hint="eastAsia" w:asciiTheme="minorEastAsia" w:hAnsiTheme="minorEastAsia" w:eastAsiaTheme="minorEastAsia"/>
          <w:bCs/>
          <w:sz w:val="24"/>
          <w:highlight w:val="none"/>
        </w:rPr>
        <w:t>2020年5月</w:t>
      </w:r>
      <w:r>
        <w:rPr>
          <w:rFonts w:hint="eastAsia" w:asciiTheme="minorEastAsia" w:hAnsiTheme="minorEastAsia" w:eastAsiaTheme="minorEastAsia"/>
          <w:bCs/>
          <w:sz w:val="24"/>
          <w:highlight w:val="none"/>
          <w:lang w:val="en-US" w:eastAsia="zh-CN"/>
        </w:rPr>
        <w:t>3</w:t>
      </w:r>
      <w:r>
        <w:rPr>
          <w:rFonts w:hint="eastAsia" w:asciiTheme="minorEastAsia" w:hAnsiTheme="minorEastAsia" w:eastAsiaTheme="minorEastAsia"/>
          <w:bCs/>
          <w:sz w:val="24"/>
          <w:highlight w:val="none"/>
        </w:rPr>
        <w:t>1日至2022年</w:t>
      </w:r>
      <w:r>
        <w:rPr>
          <w:rFonts w:hint="eastAsia" w:asciiTheme="minorEastAsia" w:hAnsiTheme="minorEastAsia" w:eastAsiaTheme="minorEastAsia"/>
          <w:bCs/>
          <w:sz w:val="24"/>
          <w:highlight w:val="none"/>
          <w:lang w:val="en-US" w:eastAsia="zh-CN"/>
        </w:rPr>
        <w:t>8</w:t>
      </w:r>
      <w:r>
        <w:rPr>
          <w:rFonts w:hint="eastAsia" w:asciiTheme="minorEastAsia" w:hAnsiTheme="minorEastAsia" w:eastAsiaTheme="minorEastAsia"/>
          <w:bCs/>
          <w:sz w:val="24"/>
          <w:highlight w:val="none"/>
        </w:rPr>
        <w:t>月3</w:t>
      </w:r>
      <w:r>
        <w:rPr>
          <w:rFonts w:hint="eastAsia" w:asciiTheme="minorEastAsia" w:hAnsiTheme="minorEastAsia" w:eastAsiaTheme="minorEastAsia"/>
          <w:bCs/>
          <w:sz w:val="24"/>
          <w:highlight w:val="none"/>
          <w:lang w:val="en-US" w:eastAsia="zh-CN"/>
        </w:rPr>
        <w:t>1</w:t>
      </w:r>
      <w:r>
        <w:rPr>
          <w:rFonts w:hint="eastAsia" w:asciiTheme="minorEastAsia" w:hAnsiTheme="minorEastAsia" w:eastAsiaTheme="minorEastAsia"/>
          <w:bCs/>
          <w:sz w:val="24"/>
        </w:rPr>
        <w:t>日已完成或正在执行的丁腈全金属手模座销售合同（合同需附产品图纸）</w:t>
      </w:r>
    </w:p>
    <w:p>
      <w:pPr>
        <w:spacing w:line="360" w:lineRule="auto"/>
        <w:rPr>
          <w:rFonts w:cs="宋体" w:asciiTheme="minorEastAsia" w:hAnsiTheme="minorEastAsia" w:eastAsiaTheme="minorEastAsia"/>
          <w:b/>
          <w:kern w:val="0"/>
          <w:sz w:val="24"/>
        </w:rPr>
      </w:pPr>
      <w:r>
        <w:rPr>
          <w:rFonts w:hint="eastAsia" w:asciiTheme="minorEastAsia" w:hAnsiTheme="minorEastAsia" w:eastAsiaTheme="minorEastAsia"/>
          <w:b/>
          <w:sz w:val="24"/>
        </w:rPr>
        <w:t>八、</w:t>
      </w:r>
      <w:r>
        <w:rPr>
          <w:rFonts w:hint="eastAsia" w:cs="宋体" w:asciiTheme="minorEastAsia" w:hAnsiTheme="minorEastAsia" w:eastAsiaTheme="minorEastAsia"/>
          <w:b/>
          <w:sz w:val="24"/>
        </w:rPr>
        <w:t>投标人的资格条件</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1</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rPr>
        <w:t>具有独立承担民事责任的能力（投标人须提交营业执照副本、组织机构代码证和税务登记证副本（或三证合一的营业执照副本）扫描件加盖公章）；</w:t>
      </w:r>
    </w:p>
    <w:p>
      <w:pPr>
        <w:spacing w:line="360" w:lineRule="auto"/>
        <w:rPr>
          <w:rFonts w:cs="宋体" w:asciiTheme="minorEastAsia" w:hAnsiTheme="minorEastAsia" w:eastAsiaTheme="minorEastAsia"/>
          <w:sz w:val="24"/>
        </w:rPr>
      </w:pPr>
      <w:r>
        <w:rPr>
          <w:rFonts w:cs="宋体" w:asciiTheme="minorEastAsia" w:hAnsiTheme="minorEastAsia" w:eastAsiaTheme="minorEastAsia"/>
          <w:sz w:val="24"/>
        </w:rPr>
        <w:t>2</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rPr>
        <w:t>具有良好的商业信誉和健全的财务会计制度（提供开标前二个年度内任一年度经审计的财务状况报告或在开标前三个月内其基本开户银行出具的资信证明扫描件加盖公章）；</w:t>
      </w:r>
    </w:p>
    <w:p>
      <w:pPr>
        <w:spacing w:line="360" w:lineRule="auto"/>
        <w:rPr>
          <w:rFonts w:cs="宋体" w:asciiTheme="minorEastAsia" w:hAnsiTheme="minorEastAsia" w:eastAsiaTheme="minorEastAsia"/>
          <w:sz w:val="24"/>
        </w:rPr>
      </w:pPr>
      <w:r>
        <w:rPr>
          <w:rFonts w:cs="宋体" w:asciiTheme="minorEastAsia" w:hAnsiTheme="minorEastAsia" w:eastAsiaTheme="minorEastAsia"/>
          <w:sz w:val="24"/>
        </w:rPr>
        <w:t>3</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rPr>
        <w:t>具有履行合同所必须的设备和专业技术能力（提供具有履行合同所必须的设备和专业技术能力的承诺函）；</w:t>
      </w:r>
    </w:p>
    <w:p>
      <w:pPr>
        <w:spacing w:line="360" w:lineRule="auto"/>
        <w:rPr>
          <w:rFonts w:cs="宋体" w:asciiTheme="minorEastAsia" w:hAnsiTheme="minorEastAsia" w:eastAsiaTheme="minorEastAsia"/>
          <w:sz w:val="24"/>
        </w:rPr>
      </w:pPr>
      <w:r>
        <w:rPr>
          <w:rFonts w:cs="宋体" w:asciiTheme="minorEastAsia" w:hAnsiTheme="minorEastAsia" w:eastAsiaTheme="minorEastAsia"/>
          <w:sz w:val="24"/>
        </w:rPr>
        <w:t>4</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rPr>
        <w:t>近三年内（本项目投标截止期前）未被《信用中国》（网站：www.creditchina.gov.cn)列入失信被执行人及重大税收违法案件；</w:t>
      </w:r>
    </w:p>
    <w:p>
      <w:pPr>
        <w:spacing w:line="360" w:lineRule="auto"/>
        <w:rPr>
          <w:rFonts w:cs="宋体" w:asciiTheme="minorEastAsia" w:hAnsiTheme="minorEastAsia" w:eastAsiaTheme="minorEastAsia"/>
          <w:sz w:val="24"/>
        </w:rPr>
      </w:pPr>
      <w:r>
        <w:rPr>
          <w:rFonts w:cs="宋体" w:asciiTheme="minorEastAsia" w:hAnsiTheme="minorEastAsia" w:eastAsiaTheme="minorEastAsia"/>
          <w:sz w:val="24"/>
        </w:rPr>
        <w:t>5</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rPr>
        <w:t>本项目不接受联合体投标。</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b/>
          <w:sz w:val="24"/>
        </w:rPr>
        <w:t>九、技术要求</w:t>
      </w:r>
    </w:p>
    <w:p>
      <w:pPr>
        <w:spacing w:line="360" w:lineRule="auto"/>
        <w:rPr>
          <w:rFonts w:cs="宋体" w:asciiTheme="minorEastAsia" w:hAnsiTheme="minorEastAsia" w:eastAsiaTheme="minorEastAsia"/>
          <w:bCs/>
          <w:color w:val="FF0000"/>
          <w:sz w:val="24"/>
        </w:rPr>
      </w:pPr>
      <w:r>
        <w:rPr>
          <w:rFonts w:hint="eastAsia" w:cs="宋体" w:asciiTheme="minorEastAsia" w:hAnsiTheme="minorEastAsia" w:eastAsiaTheme="minorEastAsia"/>
          <w:bCs/>
          <w:color w:val="auto"/>
          <w:sz w:val="24"/>
        </w:rPr>
        <w:t>满足招标文件第四条各项要求。</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十、商务要求</w:t>
      </w:r>
    </w:p>
    <w:p>
      <w:pPr>
        <w:spacing w:line="360" w:lineRule="auto"/>
        <w:rPr>
          <w:rFonts w:cs="宋体" w:asciiTheme="minorEastAsia" w:hAnsiTheme="minorEastAsia" w:eastAsiaTheme="minorEastAsia"/>
          <w:sz w:val="24"/>
        </w:rPr>
      </w:pPr>
      <w:bookmarkStart w:id="2" w:name="_Hlk100826011"/>
      <w:r>
        <w:rPr>
          <w:rFonts w:hint="eastAsia" w:cs="宋体" w:asciiTheme="minorEastAsia" w:hAnsiTheme="minorEastAsia" w:eastAsiaTheme="minorEastAsia"/>
          <w:b/>
          <w:bCs/>
          <w:sz w:val="24"/>
        </w:rPr>
        <w:t>1</w:t>
      </w:r>
      <w:r>
        <w:rPr>
          <w:rFonts w:hint="eastAsia" w:cs="宋体" w:asciiTheme="minorEastAsia" w:hAnsiTheme="minorEastAsia" w:eastAsiaTheme="minorEastAsia"/>
          <w:b/>
          <w:bCs/>
          <w:sz w:val="24"/>
          <w:lang w:eastAsia="zh-CN"/>
        </w:rPr>
        <w:t>、</w:t>
      </w:r>
      <w:r>
        <w:rPr>
          <w:rFonts w:hint="eastAsia" w:cs="宋体" w:asciiTheme="minorEastAsia" w:hAnsiTheme="minorEastAsia" w:eastAsiaTheme="minorEastAsia"/>
          <w:b/>
          <w:bCs/>
          <w:sz w:val="24"/>
        </w:rPr>
        <w:t>供货期：</w:t>
      </w:r>
      <w:r>
        <w:rPr>
          <w:rFonts w:hint="eastAsia" w:cs="宋体" w:asciiTheme="minorEastAsia" w:hAnsiTheme="minorEastAsia" w:eastAsiaTheme="minorEastAsia"/>
          <w:color w:val="auto"/>
          <w:sz w:val="24"/>
        </w:rPr>
        <w:t>中标方须在</w:t>
      </w:r>
      <w:r>
        <w:rPr>
          <w:rFonts w:hint="eastAsia" w:cs="宋体" w:asciiTheme="minorEastAsia" w:hAnsiTheme="minorEastAsia" w:eastAsiaTheme="minorEastAsia"/>
          <w:color w:val="auto"/>
          <w:sz w:val="24"/>
          <w:highlight w:val="none"/>
        </w:rPr>
        <w:t>合同生效之日起</w:t>
      </w:r>
      <w:r>
        <w:rPr>
          <w:rFonts w:hint="eastAsia" w:cs="宋体" w:asciiTheme="minorEastAsia" w:hAnsiTheme="minorEastAsia" w:eastAsiaTheme="minorEastAsia"/>
          <w:color w:val="auto"/>
          <w:sz w:val="24"/>
          <w:highlight w:val="none"/>
          <w:lang w:val="en-US" w:eastAsia="zh-CN"/>
        </w:rPr>
        <w:t>30</w:t>
      </w:r>
      <w:r>
        <w:rPr>
          <w:rFonts w:hint="eastAsia" w:cs="宋体" w:asciiTheme="minorEastAsia" w:hAnsiTheme="minorEastAsia" w:eastAsiaTheme="minorEastAsia"/>
          <w:color w:val="auto"/>
          <w:sz w:val="24"/>
          <w:highlight w:val="none"/>
        </w:rPr>
        <w:t>天</w:t>
      </w:r>
      <w:r>
        <w:rPr>
          <w:rFonts w:hint="eastAsia" w:cs="宋体" w:asciiTheme="minorEastAsia" w:hAnsiTheme="minorEastAsia" w:eastAsiaTheme="minorEastAsia"/>
          <w:color w:val="auto"/>
          <w:sz w:val="24"/>
        </w:rPr>
        <w:t>内完成手模座的制造生产，</w:t>
      </w:r>
      <w:r>
        <w:rPr>
          <w:rFonts w:hint="eastAsia" w:cs="宋体" w:asciiTheme="minorEastAsia" w:hAnsiTheme="minorEastAsia" w:eastAsiaTheme="minorEastAsia"/>
          <w:sz w:val="24"/>
        </w:rPr>
        <w:t>负责运输至招标方指定交货地点，运费由中标方承担，招标方负责卸车。</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b/>
          <w:bCs/>
          <w:sz w:val="24"/>
        </w:rPr>
        <w:t>2</w:t>
      </w:r>
      <w:r>
        <w:rPr>
          <w:rFonts w:hint="eastAsia" w:cs="宋体" w:asciiTheme="minorEastAsia" w:hAnsiTheme="minorEastAsia" w:eastAsiaTheme="minorEastAsia"/>
          <w:b/>
          <w:bCs/>
          <w:sz w:val="24"/>
          <w:lang w:eastAsia="zh-CN"/>
        </w:rPr>
        <w:t>、</w:t>
      </w:r>
      <w:r>
        <w:rPr>
          <w:rFonts w:hint="eastAsia" w:cs="宋体" w:asciiTheme="minorEastAsia" w:hAnsiTheme="minorEastAsia" w:eastAsiaTheme="minorEastAsia"/>
          <w:b/>
          <w:bCs/>
          <w:sz w:val="24"/>
        </w:rPr>
        <w:t>付款方式：</w:t>
      </w:r>
      <w:r>
        <w:rPr>
          <w:rFonts w:hint="eastAsia" w:cs="宋体" w:asciiTheme="minorEastAsia" w:hAnsiTheme="minorEastAsia" w:eastAsiaTheme="minorEastAsia"/>
          <w:sz w:val="24"/>
        </w:rPr>
        <w:t>合同签订生效后，10日内支付合同总价款的20%预付款；全部货物到货验收合格后支付合同总价款的70%货款；余款10%为质量保证金，在质保期满且无质量问题的前提下10日内支付剩余款项；中标人发货的同时需提供13%税率的货物全额增值税专用发票。</w:t>
      </w:r>
    </w:p>
    <w:p>
      <w:pPr>
        <w:spacing w:line="360" w:lineRule="auto"/>
        <w:rPr>
          <w:rFonts w:cs="宋体" w:asciiTheme="minorEastAsia" w:hAnsiTheme="minorEastAsia" w:eastAsiaTheme="minorEastAsia"/>
          <w:b/>
          <w:bCs/>
          <w:sz w:val="24"/>
        </w:rPr>
      </w:pPr>
      <w:r>
        <w:rPr>
          <w:rFonts w:hint="eastAsia" w:cs="宋体" w:asciiTheme="minorEastAsia" w:hAnsiTheme="minorEastAsia" w:eastAsiaTheme="minorEastAsia"/>
          <w:b/>
          <w:bCs/>
          <w:sz w:val="24"/>
        </w:rPr>
        <w:t>3</w:t>
      </w:r>
      <w:r>
        <w:rPr>
          <w:rFonts w:hint="eastAsia" w:cs="宋体" w:asciiTheme="minorEastAsia" w:hAnsiTheme="minorEastAsia" w:eastAsiaTheme="minorEastAsia"/>
          <w:b/>
          <w:bCs/>
          <w:sz w:val="24"/>
          <w:lang w:eastAsia="zh-CN"/>
        </w:rPr>
        <w:t>、</w:t>
      </w:r>
      <w:r>
        <w:rPr>
          <w:rFonts w:hint="eastAsia" w:cs="宋体" w:asciiTheme="minorEastAsia" w:hAnsiTheme="minorEastAsia" w:eastAsiaTheme="minorEastAsia"/>
          <w:b/>
          <w:bCs/>
          <w:sz w:val="24"/>
        </w:rPr>
        <w:t>质保期：</w:t>
      </w:r>
      <w:r>
        <w:rPr>
          <w:rFonts w:hint="eastAsia" w:cs="宋体" w:asciiTheme="minorEastAsia" w:hAnsiTheme="minorEastAsia" w:eastAsiaTheme="minorEastAsia"/>
          <w:sz w:val="24"/>
        </w:rPr>
        <w:t>质保期一年（自设备到厂经第三方检验机构材质检测合格之日开始计算）</w:t>
      </w:r>
    </w:p>
    <w:bookmarkEnd w:id="2"/>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十一、投标文件的密封与标志</w:t>
      </w:r>
    </w:p>
    <w:p>
      <w:pPr>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1</w:t>
      </w:r>
      <w:r>
        <w:rPr>
          <w:rFonts w:hint="eastAsia" w:cs="宋体" w:asciiTheme="minorEastAsia" w:hAnsiTheme="minorEastAsia" w:eastAsiaTheme="minorEastAsia"/>
          <w:bCs/>
          <w:sz w:val="24"/>
          <w:lang w:eastAsia="zh-CN"/>
        </w:rPr>
        <w:t>、</w:t>
      </w:r>
      <w:r>
        <w:rPr>
          <w:rFonts w:hint="eastAsia" w:cs="宋体" w:asciiTheme="minorEastAsia" w:hAnsiTheme="minorEastAsia" w:eastAsiaTheme="minorEastAsia"/>
          <w:bCs/>
          <w:sz w:val="24"/>
        </w:rPr>
        <w:t>投标方将投标文件装入密封文件袋内密封，封口处应加盖投标人法人章及骑缝章。封皮上应注明竞标项目名称、招标材料名称、投标单位名称、联系人及联系方式等。</w:t>
      </w:r>
    </w:p>
    <w:p>
      <w:pPr>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2</w:t>
      </w:r>
      <w:r>
        <w:rPr>
          <w:rFonts w:hint="eastAsia" w:cs="宋体" w:asciiTheme="minorEastAsia" w:hAnsiTheme="minorEastAsia" w:eastAsiaTheme="minorEastAsia"/>
          <w:bCs/>
          <w:sz w:val="24"/>
          <w:lang w:eastAsia="zh-CN"/>
        </w:rPr>
        <w:t>、</w:t>
      </w:r>
      <w:r>
        <w:rPr>
          <w:rFonts w:hint="eastAsia" w:cs="宋体" w:asciiTheme="minorEastAsia" w:hAnsiTheme="minorEastAsia" w:eastAsiaTheme="minorEastAsia"/>
          <w:bCs/>
          <w:sz w:val="24"/>
        </w:rPr>
        <w:t>招标方拒收投标方未封装的投标文件。</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十二、获取招标文件的时间及期限</w:t>
      </w:r>
    </w:p>
    <w:p>
      <w:pPr>
        <w:spacing w:line="360" w:lineRule="auto"/>
        <w:rPr>
          <w:rFonts w:cs="宋体" w:asciiTheme="minorEastAsia" w:hAnsiTheme="minorEastAsia" w:eastAsiaTheme="minorEastAsia"/>
          <w:bCs/>
          <w:sz w:val="24"/>
          <w:highlight w:val="none"/>
        </w:rPr>
      </w:pPr>
      <w:r>
        <w:rPr>
          <w:rFonts w:hint="eastAsia" w:cs="宋体" w:asciiTheme="minorEastAsia" w:hAnsiTheme="minorEastAsia" w:eastAsiaTheme="minorEastAsia"/>
          <w:bCs/>
          <w:sz w:val="24"/>
          <w:highlight w:val="none"/>
        </w:rPr>
        <w:t>自2022年</w:t>
      </w:r>
      <w:r>
        <w:rPr>
          <w:rFonts w:hint="eastAsia" w:cs="宋体" w:asciiTheme="minorEastAsia" w:hAnsiTheme="minorEastAsia" w:eastAsiaTheme="minorEastAsia"/>
          <w:bCs/>
          <w:sz w:val="24"/>
          <w:highlight w:val="none"/>
          <w:lang w:val="en-US" w:eastAsia="zh-CN"/>
        </w:rPr>
        <w:t>10</w:t>
      </w:r>
      <w:r>
        <w:rPr>
          <w:rFonts w:hint="eastAsia" w:cs="宋体" w:asciiTheme="minorEastAsia" w:hAnsiTheme="minorEastAsia" w:eastAsiaTheme="minorEastAsia"/>
          <w:bCs/>
          <w:sz w:val="24"/>
          <w:highlight w:val="none"/>
        </w:rPr>
        <w:t>月1</w:t>
      </w:r>
      <w:r>
        <w:rPr>
          <w:rFonts w:hint="eastAsia" w:cs="宋体" w:asciiTheme="minorEastAsia" w:hAnsiTheme="minorEastAsia" w:eastAsiaTheme="minorEastAsia"/>
          <w:bCs/>
          <w:sz w:val="24"/>
          <w:highlight w:val="none"/>
          <w:lang w:val="en-US" w:eastAsia="zh-CN"/>
        </w:rPr>
        <w:t>3</w:t>
      </w:r>
      <w:r>
        <w:rPr>
          <w:rFonts w:hint="eastAsia" w:cs="宋体" w:asciiTheme="minorEastAsia" w:hAnsiTheme="minorEastAsia" w:eastAsiaTheme="minorEastAsia"/>
          <w:bCs/>
          <w:sz w:val="24"/>
          <w:highlight w:val="none"/>
        </w:rPr>
        <w:t>日至2022年</w:t>
      </w:r>
      <w:r>
        <w:rPr>
          <w:rFonts w:hint="eastAsia" w:cs="宋体" w:asciiTheme="minorEastAsia" w:hAnsiTheme="minorEastAsia" w:eastAsiaTheme="minorEastAsia"/>
          <w:bCs/>
          <w:sz w:val="24"/>
          <w:highlight w:val="none"/>
          <w:lang w:val="en-US" w:eastAsia="zh-CN"/>
        </w:rPr>
        <w:t>11</w:t>
      </w:r>
      <w:r>
        <w:rPr>
          <w:rFonts w:hint="eastAsia" w:cs="宋体" w:asciiTheme="minorEastAsia" w:hAnsiTheme="minorEastAsia" w:eastAsiaTheme="minorEastAsia"/>
          <w:bCs/>
          <w:sz w:val="24"/>
          <w:highlight w:val="none"/>
        </w:rPr>
        <w:t>月</w:t>
      </w:r>
      <w:r>
        <w:rPr>
          <w:rFonts w:hint="eastAsia" w:cs="宋体" w:asciiTheme="minorEastAsia" w:hAnsiTheme="minorEastAsia" w:eastAsiaTheme="minorEastAsia"/>
          <w:bCs/>
          <w:sz w:val="24"/>
          <w:highlight w:val="none"/>
          <w:lang w:val="en-US" w:eastAsia="zh-CN"/>
        </w:rPr>
        <w:t>07</w:t>
      </w:r>
      <w:r>
        <w:rPr>
          <w:rFonts w:hint="eastAsia" w:cs="宋体" w:asciiTheme="minorEastAsia" w:hAnsiTheme="minorEastAsia" w:eastAsiaTheme="minorEastAsia"/>
          <w:bCs/>
          <w:sz w:val="24"/>
          <w:highlight w:val="none"/>
        </w:rPr>
        <w:t>日（北京时间）。</w:t>
      </w:r>
    </w:p>
    <w:p>
      <w:pPr>
        <w:spacing w:line="360" w:lineRule="auto"/>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十三、开标时间及地点</w:t>
      </w:r>
    </w:p>
    <w:p>
      <w:pPr>
        <w:spacing w:line="360" w:lineRule="auto"/>
        <w:ind w:firstLine="240" w:firstLineChars="100"/>
        <w:rPr>
          <w:rFonts w:hint="eastAsia" w:cs="宋体" w:asciiTheme="minorEastAsia" w:hAnsiTheme="minorEastAsia" w:eastAsiaTheme="minorEastAsia"/>
          <w:bCs/>
          <w:sz w:val="24"/>
        </w:rPr>
      </w:pPr>
      <w:r>
        <w:rPr>
          <w:rFonts w:hint="eastAsia" w:cs="宋体" w:asciiTheme="minorEastAsia" w:hAnsiTheme="minorEastAsia" w:eastAsiaTheme="minorEastAsia"/>
          <w:bCs/>
          <w:sz w:val="24"/>
          <w:highlight w:val="none"/>
        </w:rPr>
        <w:t>招标方暂定于2022年</w:t>
      </w:r>
      <w:r>
        <w:rPr>
          <w:rFonts w:hint="eastAsia" w:cs="宋体" w:asciiTheme="minorEastAsia" w:hAnsiTheme="minorEastAsia" w:eastAsiaTheme="minorEastAsia"/>
          <w:bCs/>
          <w:sz w:val="24"/>
          <w:highlight w:val="none"/>
          <w:lang w:val="en-US" w:eastAsia="zh-CN"/>
        </w:rPr>
        <w:t>11</w:t>
      </w:r>
      <w:r>
        <w:rPr>
          <w:rFonts w:hint="eastAsia" w:cs="宋体" w:asciiTheme="minorEastAsia" w:hAnsiTheme="minorEastAsia" w:eastAsiaTheme="minorEastAsia"/>
          <w:bCs/>
          <w:sz w:val="24"/>
          <w:highlight w:val="none"/>
        </w:rPr>
        <w:t>月</w:t>
      </w:r>
      <w:r>
        <w:rPr>
          <w:rFonts w:hint="eastAsia" w:cs="宋体" w:asciiTheme="minorEastAsia" w:hAnsiTheme="minorEastAsia" w:eastAsiaTheme="minorEastAsia"/>
          <w:bCs/>
          <w:sz w:val="24"/>
          <w:highlight w:val="none"/>
          <w:lang w:val="en-US" w:eastAsia="zh-CN"/>
        </w:rPr>
        <w:t>08</w:t>
      </w:r>
      <w:r>
        <w:rPr>
          <w:rFonts w:hint="eastAsia" w:cs="宋体" w:asciiTheme="minorEastAsia" w:hAnsiTheme="minorEastAsia" w:eastAsiaTheme="minorEastAsia"/>
          <w:bCs/>
          <w:sz w:val="24"/>
          <w:highlight w:val="none"/>
        </w:rPr>
        <w:t>日上午</w:t>
      </w:r>
      <w:r>
        <w:rPr>
          <w:rFonts w:hint="eastAsia" w:cs="宋体" w:asciiTheme="minorEastAsia" w:hAnsiTheme="minorEastAsia" w:eastAsiaTheme="minorEastAsia"/>
          <w:bCs/>
          <w:sz w:val="24"/>
          <w:highlight w:val="none"/>
          <w:lang w:val="en-US" w:eastAsia="zh-CN"/>
        </w:rPr>
        <w:t>9时30分</w:t>
      </w:r>
      <w:r>
        <w:rPr>
          <w:rFonts w:hint="eastAsia" w:cs="宋体" w:asciiTheme="minorEastAsia" w:hAnsiTheme="minorEastAsia" w:eastAsiaTheme="minorEastAsia"/>
          <w:bCs/>
          <w:sz w:val="24"/>
          <w:highlight w:val="none"/>
        </w:rPr>
        <w:t>在</w:t>
      </w:r>
      <w:r>
        <w:rPr>
          <w:rFonts w:hint="eastAsia" w:cs="宋体" w:asciiTheme="minorEastAsia" w:hAnsiTheme="minorEastAsia" w:eastAsiaTheme="minorEastAsia"/>
          <w:bCs/>
          <w:sz w:val="24"/>
        </w:rPr>
        <w:t>中红普林医疗用品股份有限公司总部组织进行手模座采购开标评标。开标时间如有变更，以招标方发布的通知为准。</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十四、投标文件递交方式</w:t>
      </w:r>
    </w:p>
    <w:p>
      <w:pPr>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1</w:t>
      </w:r>
      <w:r>
        <w:rPr>
          <w:rFonts w:hint="eastAsia" w:cs="宋体" w:asciiTheme="minorEastAsia" w:hAnsiTheme="minorEastAsia" w:eastAsiaTheme="minorEastAsia"/>
          <w:bCs/>
          <w:sz w:val="24"/>
          <w:lang w:eastAsia="zh-CN"/>
        </w:rPr>
        <w:t>、</w:t>
      </w:r>
      <w:r>
        <w:rPr>
          <w:rFonts w:hint="eastAsia" w:cs="宋体" w:asciiTheme="minorEastAsia" w:hAnsiTheme="minorEastAsia" w:eastAsiaTheme="minorEastAsia"/>
          <w:bCs/>
          <w:sz w:val="24"/>
        </w:rPr>
        <w:t>投标人必须在开标截止时间前将投标文件以快递方式寄送出投标文件（寄送日期以招标方收到的快递单号寄送日期或邮戳日期为准）。为避免混淆，请竞标人务必在邮件外包装上注明投标单位名称及投标项目名称，同时将快递单号发送给招标方收件人。</w:t>
      </w:r>
    </w:p>
    <w:p>
      <w:pPr>
        <w:spacing w:line="360" w:lineRule="auto"/>
        <w:rPr>
          <w:rFonts w:ascii="宋体" w:hAnsi="宋体" w:cs="宋体"/>
          <w:bCs/>
          <w:sz w:val="24"/>
          <w:u w:val="single"/>
        </w:rPr>
      </w:pPr>
      <w:r>
        <w:rPr>
          <w:rFonts w:hint="eastAsia" w:cs="宋体" w:asciiTheme="minorEastAsia" w:hAnsiTheme="minorEastAsia" w:eastAsiaTheme="minorEastAsia"/>
          <w:b/>
          <w:sz w:val="24"/>
        </w:rPr>
        <w:t>2</w:t>
      </w:r>
      <w:r>
        <w:rPr>
          <w:rFonts w:hint="eastAsia" w:cs="宋体" w:asciiTheme="minorEastAsia" w:hAnsiTheme="minorEastAsia" w:eastAsiaTheme="minorEastAsia"/>
          <w:b/>
          <w:sz w:val="24"/>
          <w:lang w:eastAsia="zh-CN"/>
        </w:rPr>
        <w:t>、</w:t>
      </w:r>
      <w:r>
        <w:rPr>
          <w:rFonts w:hint="eastAsia" w:cs="宋体" w:asciiTheme="minorEastAsia" w:hAnsiTheme="minorEastAsia" w:eastAsiaTheme="minorEastAsia"/>
          <w:b/>
          <w:sz w:val="24"/>
        </w:rPr>
        <w:t>投标文件寄达地址：</w:t>
      </w:r>
      <w:r>
        <w:rPr>
          <w:rFonts w:hint="eastAsia" w:ascii="宋体" w:hAnsi="宋体" w:cs="宋体"/>
          <w:bCs/>
          <w:sz w:val="24"/>
          <w:u w:val="single"/>
        </w:rPr>
        <w:t>北京市大兴区经济技术开发区科创六街87号。</w:t>
      </w:r>
      <w:r>
        <w:rPr>
          <w:rFonts w:hint="eastAsia" w:cs="宋体" w:asciiTheme="minorEastAsia" w:hAnsiTheme="minorEastAsia" w:eastAsiaTheme="minorEastAsia"/>
          <w:bCs/>
          <w:sz w:val="24"/>
          <w:u w:val="single"/>
        </w:rPr>
        <w:t>收件人：</w:t>
      </w:r>
      <w:r>
        <w:rPr>
          <w:rFonts w:hint="eastAsia" w:ascii="宋体" w:hAnsi="宋体" w:cs="宋体"/>
          <w:bCs/>
          <w:sz w:val="24"/>
          <w:u w:val="single"/>
        </w:rPr>
        <w:t>高鹏 13810718401</w:t>
      </w:r>
    </w:p>
    <w:p>
      <w:pPr>
        <w:spacing w:line="360" w:lineRule="auto"/>
        <w:rPr>
          <w:rFonts w:cs="宋体" w:asciiTheme="minorEastAsia" w:hAnsiTheme="minorEastAsia" w:eastAsiaTheme="minorEastAsia"/>
          <w:bCs/>
          <w:sz w:val="24"/>
          <w:u w:val="single"/>
        </w:rPr>
      </w:pPr>
      <w:r>
        <w:rPr>
          <w:rFonts w:hint="eastAsia" w:cs="宋体" w:asciiTheme="minorEastAsia" w:hAnsiTheme="minorEastAsia" w:eastAsiaTheme="minorEastAsia"/>
          <w:bCs/>
          <w:sz w:val="24"/>
        </w:rPr>
        <w:t>3．为避免因标书邮寄延误造成不能按时开标，要求投标方在寄送投标文件的同时向招标方指定邮箱发送电子标书，电子标书内容须同投标文件内容相同，否则视为废标，报价无效。</w:t>
      </w:r>
      <w:r>
        <w:rPr>
          <w:rFonts w:hint="eastAsia" w:cs="宋体" w:asciiTheme="minorEastAsia" w:hAnsiTheme="minorEastAsia" w:eastAsiaTheme="minorEastAsia"/>
          <w:bCs/>
          <w:sz w:val="24"/>
          <w:u w:val="single"/>
        </w:rPr>
        <w:t>指定邮箱地址：</w:t>
      </w:r>
      <w:r>
        <w:rPr>
          <w:rFonts w:hint="eastAsia" w:cs="宋体" w:asciiTheme="minorEastAsia" w:hAnsiTheme="minorEastAsia" w:eastAsiaTheme="minorEastAsia"/>
          <w:b/>
          <w:sz w:val="24"/>
          <w:u w:val="single"/>
        </w:rPr>
        <w:t>zbzy@zhonghongpulin.cn</w:t>
      </w:r>
    </w:p>
    <w:p>
      <w:pPr>
        <w:spacing w:line="360" w:lineRule="auto"/>
        <w:rPr>
          <w:rFonts w:asciiTheme="minorEastAsia" w:hAnsiTheme="minorEastAsia" w:eastAsiaTheme="minorEastAsia"/>
          <w:bCs/>
          <w:sz w:val="24"/>
        </w:rPr>
      </w:pPr>
      <w:r>
        <w:rPr>
          <w:rFonts w:hint="eastAsia" w:asciiTheme="minorEastAsia" w:hAnsiTheme="minorEastAsia" w:eastAsiaTheme="minorEastAsia"/>
          <w:b/>
          <w:sz w:val="24"/>
        </w:rPr>
        <w:t>十五、评标方式</w:t>
      </w:r>
    </w:p>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1、资格后审，招标方采用综合评分法确定中标单位（见附件三评分标准）。</w:t>
      </w:r>
    </w:p>
    <w:p>
      <w:pPr>
        <w:spacing w:line="360" w:lineRule="auto"/>
        <w:rPr>
          <w:rFonts w:asciiTheme="minorEastAsia" w:hAnsiTheme="minorEastAsia" w:eastAsiaTheme="minorEastAsia"/>
          <w:b/>
          <w:sz w:val="24"/>
        </w:rPr>
      </w:pPr>
      <w:r>
        <w:rPr>
          <w:rFonts w:hint="eastAsia" w:asciiTheme="minorEastAsia" w:hAnsiTheme="minorEastAsia" w:eastAsiaTheme="minorEastAsia"/>
          <w:bCs/>
          <w:sz w:val="24"/>
        </w:rPr>
        <w:t>2、</w:t>
      </w:r>
      <w:r>
        <w:rPr>
          <w:rFonts w:hint="eastAsia" w:cs="宋体" w:asciiTheme="minorEastAsia" w:hAnsiTheme="minorEastAsia" w:eastAsiaTheme="minorEastAsia"/>
          <w:bCs/>
          <w:sz w:val="24"/>
        </w:rPr>
        <w:t>本次招标开标后采用视频和电话会议方式进行评标。</w:t>
      </w:r>
    </w:p>
    <w:p>
      <w:pPr>
        <w:spacing w:line="360" w:lineRule="auto"/>
        <w:rPr>
          <w:rFonts w:hint="eastAsia" w:asciiTheme="minorEastAsia" w:hAnsiTheme="minorEastAsia" w:eastAsiaTheme="minorEastAsia"/>
          <w:b/>
          <w:sz w:val="24"/>
        </w:rPr>
      </w:pPr>
      <w:r>
        <w:rPr>
          <w:rFonts w:hint="eastAsia" w:asciiTheme="minorEastAsia" w:hAnsiTheme="minorEastAsia" w:eastAsiaTheme="minorEastAsia"/>
          <w:b/>
          <w:sz w:val="24"/>
        </w:rPr>
        <w:t>十六、产品质量要求</w:t>
      </w:r>
    </w:p>
    <w:p>
      <w:pPr>
        <w:spacing w:line="360" w:lineRule="auto"/>
        <w:ind w:firstLine="240" w:firstLineChars="100"/>
        <w:rPr>
          <w:rFonts w:asciiTheme="minorEastAsia" w:hAnsiTheme="minorEastAsia" w:eastAsiaTheme="minorEastAsia"/>
          <w:b/>
          <w:sz w:val="24"/>
        </w:rPr>
      </w:pPr>
      <w:r>
        <w:rPr>
          <w:rFonts w:hint="eastAsia" w:asciiTheme="minorEastAsia" w:hAnsiTheme="minorEastAsia" w:eastAsiaTheme="minorEastAsia"/>
          <w:bCs/>
          <w:sz w:val="24"/>
        </w:rPr>
        <w:t>中标方必须严格按照招标方提供的手模座设计图纸各项参数及材质要求进行模座的生产制造，交货时必须附带相关部件材质单（原件或复印件）以供采购方作为验收入库依据。交货前招标方可到中标方生产现场进行模座装配精度的检测验收，</w:t>
      </w:r>
      <w:r>
        <w:rPr>
          <w:rFonts w:hint="eastAsia" w:asciiTheme="minorEastAsia" w:hAnsiTheme="minorEastAsia" w:eastAsiaTheme="minorEastAsia"/>
          <w:bCs/>
          <w:sz w:val="24"/>
          <w:lang w:val="en-US" w:eastAsia="zh-CN"/>
        </w:rPr>
        <w:t>必要时可</w:t>
      </w:r>
      <w:r>
        <w:rPr>
          <w:rFonts w:hint="eastAsia" w:asciiTheme="minorEastAsia" w:hAnsiTheme="minorEastAsia" w:eastAsiaTheme="minorEastAsia"/>
          <w:bCs/>
          <w:sz w:val="24"/>
        </w:rPr>
        <w:t>随机抽取中心轴或圆盘样品送至双方认可的国家正规检验单位进行材质检测，如检测结果不符合图纸规定，采购方有权拒收货物，同时进一步追究中标方违约责任。</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十七、其他事项</w:t>
      </w:r>
    </w:p>
    <w:p>
      <w:pPr>
        <w:spacing w:line="360" w:lineRule="auto"/>
        <w:rPr>
          <w:rFonts w:hint="default" w:cs="宋体" w:asciiTheme="minorEastAsia" w:hAnsiTheme="minorEastAsia" w:eastAsiaTheme="minorEastAsia"/>
          <w:bCs/>
          <w:sz w:val="24"/>
          <w:lang w:val="en-US" w:eastAsia="zh-CN"/>
        </w:rPr>
      </w:pPr>
      <w:r>
        <w:rPr>
          <w:rFonts w:hint="eastAsia" w:cs="宋体" w:asciiTheme="minorEastAsia" w:hAnsiTheme="minorEastAsia" w:eastAsiaTheme="minorEastAsia"/>
          <w:bCs/>
          <w:sz w:val="24"/>
          <w:lang w:val="en-US" w:eastAsia="zh-CN"/>
        </w:rPr>
        <w:t>1、本次招标结束后，招标方为中标单位发送中标通知函、为未中标单位发送未中标通知函；并将招标结果进行公示。</w:t>
      </w:r>
    </w:p>
    <w:p>
      <w:pPr>
        <w:spacing w:line="360" w:lineRule="auto"/>
        <w:rPr>
          <w:rFonts w:hint="default" w:cs="宋体" w:asciiTheme="minorEastAsia" w:hAnsiTheme="minorEastAsia" w:eastAsiaTheme="minorEastAsia"/>
          <w:bCs/>
          <w:sz w:val="24"/>
          <w:lang w:val="en-US" w:eastAsia="zh-CN"/>
        </w:rPr>
      </w:pPr>
      <w:r>
        <w:rPr>
          <w:rFonts w:hint="eastAsia" w:cs="宋体" w:asciiTheme="minorEastAsia" w:hAnsiTheme="minorEastAsia" w:eastAsiaTheme="minorEastAsia"/>
          <w:bCs/>
          <w:sz w:val="24"/>
          <w:lang w:val="en-US" w:eastAsia="zh-CN"/>
        </w:rPr>
        <w:t>2、招标方确定中标单位后，与中标单位签署《廉洁合作协议书》。</w:t>
      </w:r>
    </w:p>
    <w:p>
      <w:pPr>
        <w:spacing w:line="360" w:lineRule="auto"/>
        <w:rPr>
          <w:rFonts w:hint="eastAsia" w:cs="宋体" w:asciiTheme="minorEastAsia" w:hAnsiTheme="minorEastAsia" w:eastAsiaTheme="minorEastAsia"/>
          <w:bCs/>
          <w:sz w:val="24"/>
          <w:highlight w:val="none"/>
          <w:lang w:val="en-US" w:eastAsia="zh-CN"/>
        </w:rPr>
      </w:pPr>
      <w:r>
        <w:rPr>
          <w:rFonts w:hint="eastAsia" w:cs="宋体" w:asciiTheme="minorEastAsia" w:hAnsiTheme="minorEastAsia" w:eastAsiaTheme="minorEastAsia"/>
          <w:bCs/>
          <w:sz w:val="24"/>
          <w:lang w:val="en-US" w:eastAsia="zh-CN"/>
        </w:rPr>
        <w:t>3、如招标方在招标过程中有违法或违背招标文件相关要求的行为，投标单位可进行举报，举</w:t>
      </w:r>
      <w:r>
        <w:rPr>
          <w:rFonts w:hint="eastAsia" w:cs="宋体" w:asciiTheme="minorEastAsia" w:hAnsiTheme="minorEastAsia" w:eastAsiaTheme="minorEastAsia"/>
          <w:bCs/>
          <w:sz w:val="24"/>
          <w:highlight w:val="none"/>
          <w:lang w:val="en-US" w:eastAsia="zh-CN"/>
        </w:rPr>
        <w:t>报邮箱：</w:t>
      </w:r>
      <w:r>
        <w:rPr>
          <w:rFonts w:hint="eastAsia" w:cs="宋体" w:asciiTheme="minorEastAsia" w:hAnsiTheme="minorEastAsia" w:eastAsiaTheme="minorEastAsia"/>
          <w:bCs/>
          <w:sz w:val="24"/>
          <w:highlight w:val="none"/>
          <w:lang w:val="en-US" w:eastAsia="zh-CN"/>
        </w:rPr>
        <w:fldChar w:fldCharType="begin"/>
      </w:r>
      <w:r>
        <w:rPr>
          <w:rFonts w:hint="eastAsia" w:cs="宋体" w:asciiTheme="minorEastAsia" w:hAnsiTheme="minorEastAsia" w:eastAsiaTheme="minorEastAsia"/>
          <w:bCs/>
          <w:sz w:val="24"/>
          <w:highlight w:val="none"/>
          <w:lang w:val="en-US" w:eastAsia="zh-CN"/>
        </w:rPr>
        <w:instrText xml:space="preserve"> HYPERLINK "mailto:lcl@zhonghongpulin.cn" </w:instrText>
      </w:r>
      <w:r>
        <w:rPr>
          <w:rFonts w:hint="eastAsia" w:cs="宋体" w:asciiTheme="minorEastAsia" w:hAnsiTheme="minorEastAsia" w:eastAsiaTheme="minorEastAsia"/>
          <w:bCs/>
          <w:sz w:val="24"/>
          <w:highlight w:val="none"/>
          <w:lang w:val="en-US" w:eastAsia="zh-CN"/>
        </w:rPr>
        <w:fldChar w:fldCharType="separate"/>
      </w:r>
      <w:r>
        <w:rPr>
          <w:rStyle w:val="14"/>
          <w:rFonts w:hint="eastAsia" w:cs="宋体" w:asciiTheme="minorEastAsia" w:hAnsiTheme="minorEastAsia" w:eastAsiaTheme="minorEastAsia"/>
          <w:bCs/>
          <w:sz w:val="24"/>
          <w:highlight w:val="none"/>
          <w:lang w:val="en-US" w:eastAsia="zh-CN"/>
        </w:rPr>
        <w:t>lcl@zhonghongpulin.cn</w:t>
      </w:r>
      <w:r>
        <w:rPr>
          <w:rFonts w:hint="eastAsia" w:cs="宋体" w:asciiTheme="minorEastAsia" w:hAnsiTheme="minorEastAsia" w:eastAsiaTheme="minorEastAsia"/>
          <w:bCs/>
          <w:sz w:val="24"/>
          <w:highlight w:val="none"/>
          <w:lang w:val="en-US" w:eastAsia="zh-CN"/>
        </w:rPr>
        <w:fldChar w:fldCharType="end"/>
      </w:r>
      <w:r>
        <w:rPr>
          <w:rFonts w:hint="eastAsia" w:cs="宋体" w:asciiTheme="minorEastAsia" w:hAnsiTheme="minorEastAsia" w:eastAsiaTheme="minorEastAsia"/>
          <w:bCs/>
          <w:sz w:val="24"/>
          <w:highlight w:val="none"/>
          <w:lang w:val="en-US" w:eastAsia="zh-CN"/>
        </w:rPr>
        <w:t xml:space="preserve">    </w:t>
      </w:r>
      <w:r>
        <w:rPr>
          <w:rFonts w:hint="eastAsia" w:cs="宋体" w:asciiTheme="minorEastAsia" w:hAnsiTheme="minorEastAsia" w:eastAsiaTheme="minorEastAsia"/>
          <w:bCs/>
          <w:sz w:val="24"/>
          <w:highlight w:val="none"/>
          <w:lang w:val="en-US" w:eastAsia="zh-CN"/>
        </w:rPr>
        <w:fldChar w:fldCharType="begin"/>
      </w:r>
      <w:r>
        <w:rPr>
          <w:rFonts w:hint="eastAsia" w:cs="宋体" w:asciiTheme="minorEastAsia" w:hAnsiTheme="minorEastAsia" w:eastAsiaTheme="minorEastAsia"/>
          <w:bCs/>
          <w:sz w:val="24"/>
          <w:highlight w:val="none"/>
          <w:lang w:val="en-US" w:eastAsia="zh-CN"/>
        </w:rPr>
        <w:instrText xml:space="preserve"> HYPERLINK "mailto:zqj@zhonghongpulin.cn" </w:instrText>
      </w:r>
      <w:r>
        <w:rPr>
          <w:rFonts w:hint="eastAsia" w:cs="宋体" w:asciiTheme="minorEastAsia" w:hAnsiTheme="minorEastAsia" w:eastAsiaTheme="minorEastAsia"/>
          <w:bCs/>
          <w:sz w:val="24"/>
          <w:highlight w:val="none"/>
          <w:lang w:val="en-US" w:eastAsia="zh-CN"/>
        </w:rPr>
        <w:fldChar w:fldCharType="separate"/>
      </w:r>
      <w:r>
        <w:rPr>
          <w:rStyle w:val="14"/>
          <w:rFonts w:hint="eastAsia" w:cs="宋体" w:asciiTheme="minorEastAsia" w:hAnsiTheme="minorEastAsia" w:eastAsiaTheme="minorEastAsia"/>
          <w:bCs/>
          <w:sz w:val="24"/>
          <w:highlight w:val="none"/>
          <w:lang w:val="en-US" w:eastAsia="zh-CN"/>
        </w:rPr>
        <w:t>zqj@zhonghongpulin.cn</w:t>
      </w:r>
      <w:r>
        <w:rPr>
          <w:rFonts w:hint="eastAsia" w:cs="宋体" w:asciiTheme="minorEastAsia" w:hAnsiTheme="minorEastAsia" w:eastAsiaTheme="minorEastAsia"/>
          <w:bCs/>
          <w:sz w:val="24"/>
          <w:highlight w:val="none"/>
          <w:lang w:val="en-US" w:eastAsia="zh-CN"/>
        </w:rPr>
        <w:fldChar w:fldCharType="end"/>
      </w:r>
    </w:p>
    <w:p>
      <w:pPr>
        <w:spacing w:line="360" w:lineRule="auto"/>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lang w:val="en-US" w:eastAsia="zh-CN"/>
        </w:rPr>
        <w:t>4</w:t>
      </w:r>
      <w:r>
        <w:rPr>
          <w:rFonts w:hint="eastAsia" w:asciiTheme="minorEastAsia" w:hAnsiTheme="minorEastAsia" w:eastAsiaTheme="minorEastAsia"/>
          <w:bCs/>
          <w:sz w:val="24"/>
          <w:highlight w:val="none"/>
          <w:lang w:eastAsia="zh-CN"/>
        </w:rPr>
        <w:t>、</w:t>
      </w:r>
      <w:r>
        <w:rPr>
          <w:rFonts w:hint="eastAsia" w:asciiTheme="minorEastAsia" w:hAnsiTheme="minorEastAsia" w:eastAsiaTheme="minorEastAsia"/>
          <w:bCs/>
          <w:sz w:val="24"/>
          <w:highlight w:val="none"/>
        </w:rPr>
        <w:t>无论是否中标，竞标人的投标文件概不退还。</w:t>
      </w:r>
    </w:p>
    <w:p>
      <w:pPr>
        <w:spacing w:line="360" w:lineRule="auto"/>
        <w:rPr>
          <w:rFonts w:hint="eastAsia" w:cs="宋体" w:asciiTheme="minorEastAsia" w:hAnsiTheme="minorEastAsia" w:eastAsiaTheme="minorEastAsia"/>
          <w:bCs/>
          <w:sz w:val="24"/>
          <w:highlight w:val="none"/>
        </w:rPr>
      </w:pPr>
      <w:r>
        <w:rPr>
          <w:rFonts w:hint="eastAsia" w:asciiTheme="minorEastAsia" w:hAnsiTheme="minorEastAsia" w:eastAsiaTheme="minorEastAsia"/>
          <w:bCs/>
          <w:sz w:val="24"/>
          <w:highlight w:val="none"/>
          <w:lang w:val="en-US" w:eastAsia="zh-CN"/>
        </w:rPr>
        <w:t>5</w:t>
      </w:r>
      <w:r>
        <w:rPr>
          <w:rFonts w:hint="eastAsia" w:asciiTheme="minorEastAsia" w:hAnsiTheme="minorEastAsia" w:eastAsiaTheme="minorEastAsia"/>
          <w:bCs/>
          <w:sz w:val="24"/>
          <w:highlight w:val="none"/>
          <w:lang w:eastAsia="zh-CN"/>
        </w:rPr>
        <w:t>、</w:t>
      </w:r>
      <w:r>
        <w:rPr>
          <w:rFonts w:hint="eastAsia" w:cs="宋体" w:asciiTheme="minorEastAsia" w:hAnsiTheme="minorEastAsia" w:eastAsiaTheme="minorEastAsia"/>
          <w:bCs/>
          <w:sz w:val="24"/>
          <w:highlight w:val="none"/>
        </w:rPr>
        <w:t>竞标人参加竞标时的一切费用由竞标人负担。</w:t>
      </w:r>
    </w:p>
    <w:p>
      <w:pPr>
        <w:pStyle w:val="2"/>
        <w:ind w:left="0" w:leftChars="0" w:firstLine="0" w:firstLineChars="0"/>
        <w:rPr>
          <w:highlight w:val="none"/>
        </w:rPr>
      </w:pPr>
    </w:p>
    <w:p>
      <w:pPr>
        <w:spacing w:line="360" w:lineRule="auto"/>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十八、联系方式</w:t>
      </w:r>
    </w:p>
    <w:p>
      <w:pPr>
        <w:spacing w:line="360" w:lineRule="auto"/>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招标方商务联系人：董运奎           联系电话：13803153720  （微信同号）</w:t>
      </w:r>
    </w:p>
    <w:p>
      <w:pPr>
        <w:spacing w:line="360" w:lineRule="auto"/>
        <w:rPr>
          <w:rFonts w:hint="default" w:asciiTheme="minorEastAsia" w:hAnsiTheme="minorEastAsia" w:eastAsiaTheme="minorEastAsia"/>
          <w:bCs/>
          <w:sz w:val="24"/>
          <w:highlight w:val="none"/>
          <w:lang w:val="en-US" w:eastAsia="zh-CN"/>
        </w:rPr>
      </w:pPr>
      <w:r>
        <w:rPr>
          <w:rFonts w:hint="eastAsia" w:cs="宋体" w:asciiTheme="minorEastAsia" w:hAnsiTheme="minorEastAsia" w:eastAsiaTheme="minorEastAsia"/>
          <w:bCs/>
          <w:sz w:val="24"/>
          <w:highlight w:val="none"/>
        </w:rPr>
        <w:t>招标文件答疑联系人：</w:t>
      </w:r>
      <w:r>
        <w:rPr>
          <w:rFonts w:hint="eastAsia" w:cs="宋体" w:asciiTheme="minorEastAsia" w:hAnsiTheme="minorEastAsia" w:eastAsiaTheme="minorEastAsia"/>
          <w:bCs/>
          <w:sz w:val="24"/>
          <w:highlight w:val="none"/>
          <w:lang w:val="en-US" w:eastAsia="zh-CN"/>
        </w:rPr>
        <w:t xml:space="preserve">王仲举     </w:t>
      </w:r>
      <w:r>
        <w:rPr>
          <w:rFonts w:cs="宋体" w:asciiTheme="minorEastAsia" w:hAnsiTheme="minorEastAsia" w:eastAsiaTheme="minorEastAsia"/>
          <w:bCs/>
          <w:sz w:val="24"/>
          <w:highlight w:val="none"/>
        </w:rPr>
        <w:tab/>
      </w:r>
      <w:r>
        <w:rPr>
          <w:rFonts w:cs="宋体" w:asciiTheme="minorEastAsia" w:hAnsiTheme="minorEastAsia" w:eastAsiaTheme="minorEastAsia"/>
          <w:bCs/>
          <w:sz w:val="24"/>
          <w:highlight w:val="none"/>
        </w:rPr>
        <w:tab/>
      </w:r>
      <w:r>
        <w:rPr>
          <w:rFonts w:hint="eastAsia" w:cs="宋体" w:asciiTheme="minorEastAsia" w:hAnsiTheme="minorEastAsia" w:eastAsiaTheme="minorEastAsia"/>
          <w:bCs/>
          <w:sz w:val="24"/>
          <w:highlight w:val="none"/>
        </w:rPr>
        <w:t>联系电话：</w:t>
      </w:r>
      <w:r>
        <w:rPr>
          <w:rFonts w:hint="eastAsia" w:cs="宋体" w:asciiTheme="minorEastAsia" w:hAnsiTheme="minorEastAsia" w:eastAsiaTheme="minorEastAsia"/>
          <w:bCs/>
          <w:sz w:val="24"/>
          <w:highlight w:val="none"/>
          <w:lang w:val="en-US" w:eastAsia="zh-CN"/>
        </w:rPr>
        <w:t>15930576564</w:t>
      </w:r>
    </w:p>
    <w:p>
      <w:pPr>
        <w:spacing w:line="360" w:lineRule="auto"/>
        <w:ind w:firstLine="5040" w:firstLineChars="2100"/>
        <w:rPr>
          <w:rFonts w:hint="eastAsia" w:asciiTheme="minorEastAsia" w:hAnsiTheme="minorEastAsia" w:eastAsiaTheme="minorEastAsia"/>
          <w:bCs/>
          <w:sz w:val="24"/>
          <w:highlight w:val="none"/>
        </w:rPr>
      </w:pPr>
    </w:p>
    <w:p>
      <w:pPr>
        <w:spacing w:line="360" w:lineRule="auto"/>
        <w:ind w:firstLine="5040" w:firstLineChars="2100"/>
        <w:rPr>
          <w:rFonts w:ascii="宋体" w:hAnsi="宋体"/>
          <w:bCs/>
          <w:sz w:val="24"/>
          <w:highlight w:val="none"/>
        </w:rPr>
      </w:pPr>
      <w:r>
        <w:rPr>
          <w:rFonts w:hint="eastAsia" w:ascii="宋体" w:hAnsi="宋体"/>
          <w:color w:val="000000"/>
          <w:sz w:val="24"/>
          <w:highlight w:val="none"/>
        </w:rPr>
        <w:t>江西中红普林医疗制品有限公司</w:t>
      </w:r>
      <w:r>
        <w:rPr>
          <w:rFonts w:hint="eastAsia" w:ascii="宋体" w:hAnsi="宋体"/>
          <w:bCs/>
          <w:sz w:val="28"/>
          <w:szCs w:val="28"/>
          <w:highlight w:val="none"/>
        </w:rPr>
        <w:t xml:space="preserve">　            </w:t>
      </w:r>
      <w:r>
        <w:rPr>
          <w:rFonts w:hint="eastAsia" w:ascii="宋体" w:hAnsi="宋体"/>
          <w:bCs/>
          <w:sz w:val="24"/>
          <w:highlight w:val="none"/>
        </w:rPr>
        <w:t xml:space="preserve">    </w:t>
      </w:r>
    </w:p>
    <w:p>
      <w:pPr>
        <w:spacing w:line="360" w:lineRule="auto"/>
        <w:ind w:firstLine="6240" w:firstLineChars="2600"/>
        <w:rPr>
          <w:rFonts w:hint="eastAsia"/>
          <w:highlight w:val="none"/>
        </w:rPr>
      </w:pPr>
      <w:r>
        <w:rPr>
          <w:rFonts w:hint="eastAsia" w:ascii="宋体" w:hAnsi="宋体"/>
          <w:bCs/>
          <w:sz w:val="24"/>
          <w:highlight w:val="none"/>
        </w:rPr>
        <w:t>2022年</w:t>
      </w:r>
      <w:r>
        <w:rPr>
          <w:rFonts w:hint="eastAsia" w:ascii="宋体" w:hAnsi="宋体"/>
          <w:bCs/>
          <w:sz w:val="24"/>
          <w:highlight w:val="none"/>
          <w:lang w:val="en-US" w:eastAsia="zh-CN"/>
        </w:rPr>
        <w:t>10</w:t>
      </w:r>
      <w:r>
        <w:rPr>
          <w:rFonts w:hint="eastAsia" w:ascii="宋体" w:hAnsi="宋体"/>
          <w:bCs/>
          <w:sz w:val="24"/>
          <w:highlight w:val="none"/>
        </w:rPr>
        <w:t>月1</w:t>
      </w:r>
      <w:bookmarkStart w:id="3" w:name="_Toc17282884"/>
      <w:r>
        <w:rPr>
          <w:rFonts w:hint="eastAsia" w:ascii="宋体" w:hAnsi="宋体"/>
          <w:bCs/>
          <w:sz w:val="24"/>
          <w:highlight w:val="none"/>
          <w:lang w:val="en-US" w:eastAsia="zh-CN"/>
        </w:rPr>
        <w:t>3日</w:t>
      </w:r>
    </w:p>
    <w:p>
      <w:r>
        <w:rPr>
          <w:rFonts w:hint="eastAsia" w:ascii="宋体" w:hAnsi="宋体"/>
          <w:bCs/>
          <w:sz w:val="24"/>
        </w:rPr>
        <w:t>附件</w:t>
      </w:r>
      <w:r>
        <w:rPr>
          <w:rFonts w:hint="eastAsia" w:ascii="宋体" w:hAnsi="宋体"/>
          <w:bCs/>
          <w:sz w:val="24"/>
          <w:lang w:val="en-US" w:eastAsia="zh-CN"/>
        </w:rPr>
        <w:t>:</w:t>
      </w:r>
      <w:r>
        <w:rPr>
          <w:rFonts w:hint="eastAsia" w:ascii="宋体" w:hAnsi="宋体"/>
          <w:bCs/>
          <w:sz w:val="24"/>
        </w:rPr>
        <w:t>丁腈全金属手模座</w:t>
      </w:r>
      <w:r>
        <w:rPr>
          <w:rFonts w:hint="eastAsia" w:ascii="宋体" w:hAnsi="宋体"/>
          <w:bCs/>
          <w:sz w:val="24"/>
          <w:lang w:val="en-US" w:eastAsia="zh-CN"/>
        </w:rPr>
        <w:t>及铝合金弯臂</w:t>
      </w:r>
      <w:r>
        <w:rPr>
          <w:rFonts w:hint="eastAsia" w:ascii="宋体" w:hAnsi="宋体"/>
          <w:bCs/>
          <w:sz w:val="24"/>
        </w:rPr>
        <w:t>设计图纸（以CAD版为准）：</w:t>
      </w:r>
    </w:p>
    <w:p>
      <w:pPr>
        <w:spacing w:line="317" w:lineRule="auto"/>
        <w:ind w:firstLine="210" w:firstLineChars="100"/>
        <w:rPr>
          <w:rFonts w:ascii="宋体" w:hAnsi="宋体"/>
          <w:b/>
          <w:sz w:val="28"/>
          <w:szCs w:val="28"/>
        </w:rPr>
      </w:pPr>
      <w:r>
        <w:rPr>
          <w:rFonts w:hint="eastAsia" w:eastAsia="宋体"/>
          <w:lang w:eastAsia="zh-CN"/>
        </w:rPr>
        <w:drawing>
          <wp:inline distT="0" distB="0" distL="114300" distR="114300">
            <wp:extent cx="8535670" cy="6082665"/>
            <wp:effectExtent l="0" t="0" r="635" b="11430"/>
            <wp:docPr id="5" name="图片 1" descr="手模座设计图纸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手模座设计图纸_1"/>
                    <pic:cNvPicPr>
                      <a:picLocks noChangeAspect="1"/>
                    </pic:cNvPicPr>
                  </pic:nvPicPr>
                  <pic:blipFill>
                    <a:blip r:embed="rId6"/>
                    <a:stretch>
                      <a:fillRect/>
                    </a:stretch>
                  </pic:blipFill>
                  <pic:spPr>
                    <a:xfrm rot="5400000">
                      <a:off x="0" y="0"/>
                      <a:ext cx="8535670" cy="6082665"/>
                    </a:xfrm>
                    <a:prstGeom prst="rect">
                      <a:avLst/>
                    </a:prstGeom>
                    <a:noFill/>
                    <a:ln>
                      <a:noFill/>
                    </a:ln>
                  </pic:spPr>
                </pic:pic>
              </a:graphicData>
            </a:graphic>
          </wp:inline>
        </w:drawing>
      </w:r>
      <w:bookmarkStart w:id="4" w:name="_Hlk100854489"/>
      <w:r>
        <w:rPr>
          <w:rFonts w:hint="eastAsia" w:eastAsia="宋体"/>
          <w:lang w:eastAsia="zh-CN"/>
        </w:rPr>
        <w:drawing>
          <wp:inline distT="0" distB="0" distL="114300" distR="114300">
            <wp:extent cx="8045450" cy="6144895"/>
            <wp:effectExtent l="0" t="0" r="1905" b="6350"/>
            <wp:docPr id="6" name="图片 2" descr="铝合金弯臂 设计图纸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铝合金弯臂 设计图纸_1"/>
                    <pic:cNvPicPr>
                      <a:picLocks noChangeAspect="1"/>
                    </pic:cNvPicPr>
                  </pic:nvPicPr>
                  <pic:blipFill>
                    <a:blip r:embed="rId7"/>
                    <a:stretch>
                      <a:fillRect/>
                    </a:stretch>
                  </pic:blipFill>
                  <pic:spPr>
                    <a:xfrm rot="5400000">
                      <a:off x="0" y="0"/>
                      <a:ext cx="8045450" cy="6144895"/>
                    </a:xfrm>
                    <a:prstGeom prst="rect">
                      <a:avLst/>
                    </a:prstGeom>
                    <a:noFill/>
                    <a:ln>
                      <a:noFill/>
                    </a:ln>
                  </pic:spPr>
                </pic:pic>
              </a:graphicData>
            </a:graphic>
          </wp:inline>
        </w:drawing>
      </w:r>
    </w:p>
    <w:p>
      <w:pPr>
        <w:pStyle w:val="2"/>
        <w:ind w:firstLine="0" w:firstLineChars="0"/>
        <w:rPr>
          <w:rFonts w:ascii="宋体" w:hAnsi="宋体"/>
          <w:b/>
          <w:sz w:val="28"/>
          <w:szCs w:val="28"/>
        </w:rPr>
      </w:pPr>
    </w:p>
    <w:p>
      <w:pPr>
        <w:pStyle w:val="2"/>
        <w:ind w:firstLine="0" w:firstLineChars="0"/>
        <w:rPr>
          <w:rFonts w:ascii="宋体" w:hAnsi="宋体"/>
          <w:b/>
          <w:sz w:val="28"/>
          <w:szCs w:val="28"/>
        </w:rPr>
      </w:pPr>
    </w:p>
    <w:p>
      <w:pPr>
        <w:pStyle w:val="2"/>
        <w:ind w:firstLine="0" w:firstLineChars="0"/>
        <w:rPr>
          <w:rFonts w:ascii="宋体" w:hAnsi="宋体"/>
          <w:b/>
          <w:sz w:val="24"/>
        </w:rPr>
      </w:pPr>
      <w:r>
        <w:rPr>
          <w:rFonts w:hint="eastAsia" w:ascii="宋体" w:hAnsi="宋体"/>
          <w:b/>
          <w:sz w:val="24"/>
        </w:rPr>
        <w:t>附件三：评分标准</w:t>
      </w:r>
    </w:p>
    <w:tbl>
      <w:tblPr>
        <w:tblStyle w:val="12"/>
        <w:tblW w:w="9619" w:type="dxa"/>
        <w:tblInd w:w="-2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1283"/>
        <w:gridCol w:w="6282"/>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164" w:type="dxa"/>
            <w:vAlign w:val="center"/>
          </w:tcPr>
          <w:p>
            <w:pPr>
              <w:widowControl/>
              <w:jc w:val="center"/>
              <w:textAlignment w:val="center"/>
              <w:rPr>
                <w:rFonts w:ascii="宋体" w:hAnsi="宋体" w:cs="宋体"/>
                <w:b/>
                <w:szCs w:val="21"/>
              </w:rPr>
            </w:pPr>
            <w:r>
              <w:rPr>
                <w:rFonts w:hint="eastAsia" w:ascii="宋体" w:hAnsi="宋体" w:cs="宋体"/>
                <w:b/>
                <w:kern w:val="0"/>
                <w:szCs w:val="21"/>
              </w:rPr>
              <w:t>评分项目</w:t>
            </w:r>
          </w:p>
        </w:tc>
        <w:tc>
          <w:tcPr>
            <w:tcW w:w="7565" w:type="dxa"/>
            <w:gridSpan w:val="2"/>
            <w:vAlign w:val="center"/>
          </w:tcPr>
          <w:p>
            <w:pPr>
              <w:widowControl/>
              <w:jc w:val="center"/>
              <w:textAlignment w:val="center"/>
              <w:rPr>
                <w:rFonts w:ascii="宋体" w:hAnsi="宋体" w:cs="宋体"/>
                <w:b/>
                <w:szCs w:val="21"/>
              </w:rPr>
            </w:pPr>
            <w:r>
              <w:rPr>
                <w:rFonts w:hint="eastAsia" w:ascii="宋体" w:hAnsi="宋体" w:cs="宋体"/>
                <w:b/>
                <w:kern w:val="0"/>
                <w:szCs w:val="21"/>
              </w:rPr>
              <w:t>评分标准</w:t>
            </w:r>
          </w:p>
        </w:tc>
        <w:tc>
          <w:tcPr>
            <w:tcW w:w="890" w:type="dxa"/>
            <w:vAlign w:val="center"/>
          </w:tcPr>
          <w:p>
            <w:pPr>
              <w:widowControl/>
              <w:jc w:val="center"/>
              <w:textAlignment w:val="center"/>
              <w:rPr>
                <w:rFonts w:ascii="宋体" w:hAnsi="宋体" w:cs="宋体"/>
                <w:b/>
                <w:kern w:val="0"/>
                <w:szCs w:val="21"/>
              </w:rPr>
            </w:pPr>
            <w:r>
              <w:rPr>
                <w:rFonts w:hint="eastAsia" w:ascii="宋体" w:hAnsi="宋体" w:cs="宋体"/>
                <w:b/>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trPr>
        <w:tc>
          <w:tcPr>
            <w:tcW w:w="1164" w:type="dxa"/>
            <w:vAlign w:val="center"/>
          </w:tcPr>
          <w:p>
            <w:pPr>
              <w:widowControl/>
              <w:spacing w:after="240" w:line="460" w:lineRule="exact"/>
              <w:ind w:firstLine="105" w:firstLineChars="50"/>
              <w:jc w:val="left"/>
              <w:rPr>
                <w:rFonts w:ascii="宋体" w:hAnsi="宋体" w:cs="宋体"/>
                <w:b/>
                <w:bCs/>
                <w:kern w:val="0"/>
                <w:szCs w:val="21"/>
              </w:rPr>
            </w:pPr>
            <w:r>
              <w:rPr>
                <w:rFonts w:hint="eastAsia" w:ascii="宋体" w:hAnsi="宋体" w:cs="宋体"/>
                <w:b/>
                <w:bCs/>
                <w:kern w:val="0"/>
                <w:szCs w:val="21"/>
              </w:rPr>
              <w:t>价格分（</w:t>
            </w:r>
            <w:r>
              <w:rPr>
                <w:rFonts w:ascii="宋体" w:hAnsi="宋体" w:cs="宋体"/>
                <w:b/>
                <w:bCs/>
                <w:kern w:val="0"/>
                <w:szCs w:val="21"/>
              </w:rPr>
              <w:t>5</w:t>
            </w:r>
            <w:r>
              <w:rPr>
                <w:rFonts w:hint="eastAsia" w:ascii="宋体" w:hAnsi="宋体" w:cs="宋体"/>
                <w:b/>
                <w:bCs/>
                <w:kern w:val="0"/>
                <w:szCs w:val="21"/>
              </w:rPr>
              <w:t>0分）</w:t>
            </w:r>
          </w:p>
        </w:tc>
        <w:tc>
          <w:tcPr>
            <w:tcW w:w="7565" w:type="dxa"/>
            <w:gridSpan w:val="2"/>
            <w:vAlign w:val="center"/>
          </w:tcPr>
          <w:p>
            <w:pPr>
              <w:rPr>
                <w:rFonts w:ascii="宋体" w:hAnsi="宋体" w:cs="宋体"/>
                <w:szCs w:val="21"/>
              </w:rPr>
            </w:pPr>
            <w:r>
              <w:rPr>
                <w:rFonts w:hint="eastAsia" w:ascii="宋体" w:hAnsi="宋体" w:cs="宋体"/>
                <w:szCs w:val="21"/>
                <w:lang w:val="en-US" w:eastAsia="zh-CN"/>
              </w:rPr>
              <w:t>1、</w:t>
            </w:r>
            <w:r>
              <w:rPr>
                <w:rFonts w:hint="eastAsia" w:ascii="宋体" w:hAnsi="宋体" w:cs="宋体"/>
                <w:szCs w:val="21"/>
              </w:rPr>
              <w:t>满足招标文件要求且投标价格最低的投标报价为评标基准价其价格分为满分。其它投标方的价格统一按照下列公式计算：（最后结果保留二位小数，第三位四舍五入）</w:t>
            </w:r>
          </w:p>
          <w:p>
            <w:pPr>
              <w:rPr>
                <w:rFonts w:ascii="宋体" w:hAnsi="宋体" w:cs="宋体"/>
                <w:b/>
                <w:bCs/>
                <w:szCs w:val="21"/>
              </w:rPr>
            </w:pPr>
            <w:r>
              <w:rPr>
                <w:rFonts w:hint="eastAsia" w:ascii="宋体" w:hAnsi="宋体" w:cs="宋体"/>
                <w:b/>
                <w:bCs/>
                <w:szCs w:val="21"/>
              </w:rPr>
              <w:t>投标价得分=（评分基准价/投标报价）×</w:t>
            </w:r>
            <w:r>
              <w:rPr>
                <w:rFonts w:ascii="宋体" w:hAnsi="宋体" w:cs="宋体"/>
                <w:b/>
                <w:bCs/>
                <w:szCs w:val="21"/>
              </w:rPr>
              <w:t>5</w:t>
            </w:r>
            <w:r>
              <w:rPr>
                <w:rFonts w:hint="eastAsia" w:ascii="宋体" w:hAnsi="宋体" w:cs="宋体"/>
                <w:b/>
                <w:bCs/>
                <w:szCs w:val="21"/>
              </w:rPr>
              <w:t>0分。</w:t>
            </w:r>
          </w:p>
          <w:p>
            <w:pPr>
              <w:widowControl/>
              <w:rPr>
                <w:b/>
                <w:bCs/>
                <w:color w:val="FF0000"/>
              </w:rPr>
            </w:pPr>
            <w:r>
              <w:rPr>
                <w:rFonts w:hint="eastAsia"/>
                <w:b/>
                <w:bCs/>
              </w:rPr>
              <w:t>投标价格最低的投标报价是指开标现场谈判后最终报价 ；</w:t>
            </w:r>
          </w:p>
        </w:tc>
        <w:tc>
          <w:tcPr>
            <w:tcW w:w="890" w:type="dxa"/>
            <w:vAlign w:val="center"/>
          </w:tcPr>
          <w:p>
            <w:pPr>
              <w:widowControl/>
              <w:spacing w:after="240" w:line="460" w:lineRule="exact"/>
              <w:jc w:val="center"/>
              <w:rPr>
                <w:rFonts w:ascii="宋体" w:hAnsi="宋体"/>
                <w:b/>
                <w:szCs w:val="21"/>
              </w:rPr>
            </w:pPr>
            <w:r>
              <w:rPr>
                <w:rStyle w:val="26"/>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1164" w:type="dxa"/>
            <w:vMerge w:val="restart"/>
            <w:vAlign w:val="center"/>
          </w:tcPr>
          <w:p>
            <w:pPr>
              <w:widowControl/>
              <w:spacing w:after="240" w:line="460" w:lineRule="exact"/>
              <w:rPr>
                <w:rFonts w:ascii="宋体" w:hAnsi="宋体" w:cs="宋体"/>
                <w:b/>
                <w:bCs/>
                <w:kern w:val="0"/>
                <w:szCs w:val="21"/>
              </w:rPr>
            </w:pPr>
            <w:r>
              <w:rPr>
                <w:rFonts w:hint="eastAsia" w:ascii="宋体" w:hAnsi="宋体" w:cs="宋体"/>
                <w:b/>
                <w:bCs/>
                <w:kern w:val="0"/>
                <w:szCs w:val="21"/>
              </w:rPr>
              <w:t>技术评分</w:t>
            </w:r>
          </w:p>
          <w:p>
            <w:pPr>
              <w:widowControl/>
              <w:spacing w:after="240" w:line="460" w:lineRule="exact"/>
              <w:rPr>
                <w:rFonts w:ascii="宋体" w:hAnsi="宋体" w:cs="宋体"/>
                <w:color w:val="000000"/>
                <w:szCs w:val="21"/>
              </w:rPr>
            </w:pPr>
            <w:r>
              <w:rPr>
                <w:rFonts w:hint="eastAsia" w:ascii="宋体" w:hAnsi="宋体" w:cs="宋体"/>
                <w:b/>
                <w:bCs/>
                <w:kern w:val="0"/>
                <w:szCs w:val="21"/>
              </w:rPr>
              <w:t>（</w:t>
            </w:r>
            <w:r>
              <w:rPr>
                <w:rFonts w:ascii="宋体" w:hAnsi="宋体" w:cs="宋体"/>
                <w:b/>
                <w:bCs/>
                <w:kern w:val="0"/>
                <w:szCs w:val="21"/>
              </w:rPr>
              <w:t>28</w:t>
            </w:r>
            <w:r>
              <w:rPr>
                <w:rFonts w:hint="eastAsia" w:ascii="宋体" w:hAnsi="宋体" w:cs="宋体"/>
                <w:b/>
                <w:bCs/>
                <w:kern w:val="0"/>
                <w:szCs w:val="21"/>
              </w:rPr>
              <w:t>分）</w:t>
            </w:r>
          </w:p>
        </w:tc>
        <w:tc>
          <w:tcPr>
            <w:tcW w:w="1283" w:type="dxa"/>
            <w:vAlign w:val="center"/>
          </w:tcPr>
          <w:p>
            <w:pPr>
              <w:widowControl/>
              <w:spacing w:line="312" w:lineRule="auto"/>
              <w:jc w:val="center"/>
              <w:rPr>
                <w:rFonts w:ascii="宋体" w:hAnsi="宋体" w:cs="宋体"/>
                <w:b/>
                <w:bCs/>
                <w:color w:val="000000"/>
                <w:szCs w:val="21"/>
              </w:rPr>
            </w:pPr>
            <w:r>
              <w:rPr>
                <w:rFonts w:hint="eastAsia" w:ascii="宋体" w:hAnsi="宋体" w:cs="宋体"/>
                <w:b/>
                <w:bCs/>
                <w:color w:val="000000"/>
                <w:szCs w:val="21"/>
              </w:rPr>
              <w:t>基础技术</w:t>
            </w:r>
          </w:p>
          <w:p>
            <w:pPr>
              <w:widowControl/>
              <w:spacing w:line="312" w:lineRule="auto"/>
              <w:jc w:val="center"/>
              <w:rPr>
                <w:rFonts w:ascii="宋体" w:hAnsi="宋体" w:cs="宋体"/>
                <w:b/>
                <w:bCs/>
                <w:color w:val="000000"/>
                <w:szCs w:val="21"/>
              </w:rPr>
            </w:pPr>
            <w:r>
              <w:rPr>
                <w:rFonts w:hint="eastAsia" w:ascii="宋体" w:hAnsi="宋体" w:cs="宋体"/>
                <w:b/>
                <w:bCs/>
                <w:color w:val="000000"/>
                <w:szCs w:val="21"/>
              </w:rPr>
              <w:t>参数</w:t>
            </w:r>
          </w:p>
          <w:p>
            <w:pPr>
              <w:widowControl/>
              <w:spacing w:line="312" w:lineRule="auto"/>
              <w:jc w:val="center"/>
              <w:rPr>
                <w:rFonts w:ascii="宋体" w:hAnsi="宋体" w:cs="宋体"/>
                <w:color w:val="000000"/>
                <w:szCs w:val="21"/>
              </w:rPr>
            </w:pPr>
            <w:r>
              <w:rPr>
                <w:rFonts w:hint="eastAsia" w:ascii="宋体" w:hAnsi="宋体" w:cs="宋体"/>
                <w:b/>
                <w:bCs/>
                <w:color w:val="000000"/>
                <w:szCs w:val="21"/>
              </w:rPr>
              <w:t>(</w:t>
            </w:r>
            <w:r>
              <w:rPr>
                <w:rFonts w:ascii="宋体" w:hAnsi="宋体" w:cs="宋体"/>
                <w:b/>
                <w:bCs/>
                <w:color w:val="000000"/>
                <w:szCs w:val="21"/>
              </w:rPr>
              <w:t>10</w:t>
            </w:r>
            <w:r>
              <w:rPr>
                <w:rFonts w:hint="eastAsia" w:ascii="宋体" w:hAnsi="宋体" w:cs="宋体"/>
                <w:b/>
                <w:bCs/>
                <w:color w:val="000000"/>
                <w:szCs w:val="21"/>
              </w:rPr>
              <w:t>分)</w:t>
            </w:r>
          </w:p>
        </w:tc>
        <w:tc>
          <w:tcPr>
            <w:tcW w:w="6282" w:type="dxa"/>
            <w:vAlign w:val="center"/>
          </w:tcPr>
          <w:p>
            <w:pPr>
              <w:pStyle w:val="19"/>
              <w:numPr>
                <w:ilvl w:val="0"/>
                <w:numId w:val="0"/>
              </w:numPr>
              <w:ind w:leftChars="0"/>
              <w:jc w:val="both"/>
              <w:rPr>
                <w:rFonts w:ascii="宋体" w:hAnsi="宋体"/>
                <w:szCs w:val="21"/>
              </w:rPr>
            </w:pPr>
            <w:r>
              <w:rPr>
                <w:rFonts w:hint="eastAsia" w:ascii="宋体" w:hAnsi="宋体"/>
                <w:szCs w:val="21"/>
                <w:lang w:val="en-US" w:eastAsia="zh-CN"/>
              </w:rPr>
              <w:t>1、</w:t>
            </w:r>
            <w:r>
              <w:rPr>
                <w:rFonts w:hint="eastAsia" w:ascii="宋体" w:hAnsi="宋体"/>
                <w:szCs w:val="21"/>
              </w:rPr>
              <w:t>所投产品全部满足技术要求的得</w:t>
            </w:r>
            <w:r>
              <w:rPr>
                <w:rFonts w:ascii="宋体" w:hAnsi="宋体"/>
                <w:szCs w:val="21"/>
              </w:rPr>
              <w:t>10</w:t>
            </w:r>
            <w:r>
              <w:rPr>
                <w:rFonts w:hint="eastAsia" w:ascii="宋体" w:hAnsi="宋体"/>
                <w:szCs w:val="21"/>
              </w:rPr>
              <w:t>分；若有不满足或负偏离的，视为未实质性响应招标文件，按无效投标处理；</w:t>
            </w:r>
          </w:p>
          <w:p>
            <w:pPr>
              <w:jc w:val="both"/>
            </w:pPr>
            <w:r>
              <w:rPr>
                <w:rFonts w:hint="eastAsia" w:ascii="宋体" w:hAnsi="宋体" w:cs="宋体"/>
                <w:b/>
                <w:kern w:val="0"/>
                <w:szCs w:val="21"/>
              </w:rPr>
              <w:t>评审依据：以投标文件中提供的技术条款响应/偏离表为依据。</w:t>
            </w:r>
          </w:p>
        </w:tc>
        <w:tc>
          <w:tcPr>
            <w:tcW w:w="890" w:type="dxa"/>
            <w:vAlign w:val="center"/>
          </w:tcPr>
          <w:p>
            <w:pPr>
              <w:widowControl/>
              <w:spacing w:after="240" w:line="460" w:lineRule="exact"/>
              <w:jc w:val="center"/>
              <w:rPr>
                <w:rStyle w:val="26"/>
              </w:rPr>
            </w:pPr>
            <w:r>
              <w:rPr>
                <w:rStyle w:val="26"/>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6" w:hRule="atLeast"/>
        </w:trPr>
        <w:tc>
          <w:tcPr>
            <w:tcW w:w="1164" w:type="dxa"/>
            <w:vMerge w:val="continue"/>
            <w:vAlign w:val="center"/>
          </w:tcPr>
          <w:p>
            <w:pPr>
              <w:widowControl/>
              <w:spacing w:after="240" w:line="460" w:lineRule="exact"/>
              <w:rPr>
                <w:rFonts w:ascii="宋体" w:hAnsi="宋体" w:cs="宋体"/>
                <w:b/>
                <w:bCs/>
                <w:kern w:val="0"/>
                <w:szCs w:val="21"/>
              </w:rPr>
            </w:pPr>
          </w:p>
        </w:tc>
        <w:tc>
          <w:tcPr>
            <w:tcW w:w="1283" w:type="dxa"/>
            <w:vAlign w:val="center"/>
          </w:tcPr>
          <w:p>
            <w:pPr>
              <w:widowControl/>
              <w:spacing w:line="312" w:lineRule="auto"/>
              <w:jc w:val="center"/>
              <w:rPr>
                <w:rFonts w:ascii="宋体" w:hAnsi="宋体" w:cs="宋体"/>
                <w:b/>
                <w:bCs/>
                <w:color w:val="000000"/>
                <w:szCs w:val="21"/>
              </w:rPr>
            </w:pPr>
            <w:r>
              <w:rPr>
                <w:rFonts w:hint="eastAsia" w:ascii="宋体" w:hAnsi="宋体" w:cs="宋体"/>
                <w:b/>
                <w:bCs/>
                <w:color w:val="000000"/>
                <w:szCs w:val="21"/>
              </w:rPr>
              <w:t>生产技术方案</w:t>
            </w:r>
          </w:p>
          <w:p>
            <w:pPr>
              <w:widowControl/>
              <w:spacing w:line="312" w:lineRule="auto"/>
              <w:jc w:val="center"/>
              <w:rPr>
                <w:rFonts w:ascii="宋体" w:hAnsi="宋体" w:cs="宋体"/>
                <w:b/>
                <w:bCs/>
                <w:color w:val="000000"/>
                <w:szCs w:val="21"/>
              </w:rPr>
            </w:pPr>
            <w:r>
              <w:rPr>
                <w:rFonts w:hint="eastAsia" w:ascii="宋体" w:hAnsi="宋体" w:cs="宋体"/>
                <w:b/>
                <w:bCs/>
                <w:color w:val="000000"/>
                <w:szCs w:val="21"/>
              </w:rPr>
              <w:t>(</w:t>
            </w:r>
            <w:r>
              <w:rPr>
                <w:rFonts w:ascii="宋体" w:hAnsi="宋体" w:cs="宋体"/>
                <w:b/>
                <w:bCs/>
                <w:color w:val="000000"/>
                <w:szCs w:val="21"/>
              </w:rPr>
              <w:t>18</w:t>
            </w:r>
            <w:r>
              <w:rPr>
                <w:rFonts w:hint="eastAsia" w:ascii="宋体" w:hAnsi="宋体" w:cs="宋体"/>
                <w:b/>
                <w:bCs/>
                <w:color w:val="000000"/>
                <w:szCs w:val="21"/>
              </w:rPr>
              <w:t>分)</w:t>
            </w:r>
          </w:p>
        </w:tc>
        <w:tc>
          <w:tcPr>
            <w:tcW w:w="6282" w:type="dxa"/>
            <w:vAlign w:val="center"/>
          </w:tcPr>
          <w:p>
            <w:pPr>
              <w:numPr>
                <w:ilvl w:val="0"/>
                <w:numId w:val="0"/>
              </w:numPr>
              <w:ind w:leftChars="0"/>
              <w:jc w:val="both"/>
              <w:rPr>
                <w:rFonts w:hint="eastAsia" w:ascii="宋体" w:hAnsi="宋体"/>
                <w:b w:val="0"/>
                <w:bCs w:val="0"/>
                <w:szCs w:val="21"/>
              </w:rPr>
            </w:pPr>
            <w:r>
              <w:rPr>
                <w:rFonts w:hint="eastAsia" w:ascii="宋体" w:hAnsi="宋体"/>
                <w:b w:val="0"/>
                <w:bCs w:val="0"/>
                <w:szCs w:val="21"/>
                <w:lang w:val="en-US" w:eastAsia="zh-CN"/>
              </w:rPr>
              <w:t>2、</w:t>
            </w:r>
            <w:r>
              <w:rPr>
                <w:rFonts w:hint="eastAsia" w:ascii="宋体" w:hAnsi="宋体"/>
                <w:b w:val="0"/>
                <w:bCs w:val="0"/>
                <w:szCs w:val="21"/>
              </w:rPr>
              <w:t>手模座生产设备、生产工艺、品质控制技术方案；</w:t>
            </w:r>
          </w:p>
          <w:p>
            <w:pPr>
              <w:numPr>
                <w:ilvl w:val="0"/>
                <w:numId w:val="0"/>
              </w:numPr>
              <w:ind w:leftChars="0"/>
              <w:jc w:val="both"/>
              <w:rPr>
                <w:rFonts w:ascii="宋体" w:hAnsi="宋体"/>
                <w:szCs w:val="21"/>
              </w:rPr>
            </w:pPr>
            <w:r>
              <w:rPr>
                <w:rFonts w:hint="eastAsia" w:ascii="宋体" w:hAnsi="宋体"/>
                <w:szCs w:val="21"/>
              </w:rPr>
              <w:t>（1）生产设备先进性：</w:t>
            </w:r>
          </w:p>
          <w:p>
            <w:pPr>
              <w:pStyle w:val="19"/>
              <w:ind w:left="360" w:firstLine="0" w:firstLineChars="0"/>
              <w:jc w:val="both"/>
              <w:rPr>
                <w:rFonts w:ascii="宋体" w:hAnsi="宋体"/>
                <w:szCs w:val="21"/>
              </w:rPr>
            </w:pPr>
            <w:r>
              <w:rPr>
                <w:rFonts w:hint="eastAsia" w:ascii="宋体" w:hAnsi="宋体"/>
                <w:szCs w:val="21"/>
              </w:rPr>
              <w:t>优秀得</w:t>
            </w:r>
            <w:r>
              <w:rPr>
                <w:rFonts w:ascii="宋体" w:hAnsi="宋体"/>
                <w:szCs w:val="21"/>
              </w:rPr>
              <w:t>6</w:t>
            </w:r>
            <w:r>
              <w:rPr>
                <w:rFonts w:hint="eastAsia" w:ascii="宋体" w:hAnsi="宋体"/>
                <w:szCs w:val="21"/>
              </w:rPr>
              <w:t>分，较好得</w:t>
            </w:r>
            <w:r>
              <w:rPr>
                <w:rFonts w:ascii="宋体" w:hAnsi="宋体"/>
                <w:szCs w:val="21"/>
              </w:rPr>
              <w:t>4</w:t>
            </w:r>
            <w:r>
              <w:rPr>
                <w:rFonts w:hint="eastAsia" w:ascii="宋体" w:hAnsi="宋体"/>
                <w:szCs w:val="21"/>
              </w:rPr>
              <w:t>分，一般得</w:t>
            </w:r>
            <w:r>
              <w:rPr>
                <w:rFonts w:ascii="宋体" w:hAnsi="宋体"/>
                <w:szCs w:val="21"/>
              </w:rPr>
              <w:t>2</w:t>
            </w:r>
            <w:r>
              <w:rPr>
                <w:rFonts w:hint="eastAsia" w:ascii="宋体" w:hAnsi="宋体"/>
                <w:szCs w:val="21"/>
              </w:rPr>
              <w:t>分；</w:t>
            </w:r>
          </w:p>
          <w:p>
            <w:pPr>
              <w:jc w:val="both"/>
              <w:rPr>
                <w:rFonts w:ascii="宋体" w:hAnsi="宋体"/>
                <w:szCs w:val="21"/>
              </w:rPr>
            </w:pPr>
            <w:r>
              <w:rPr>
                <w:rFonts w:hint="eastAsia" w:ascii="宋体" w:hAnsi="宋体"/>
                <w:szCs w:val="21"/>
              </w:rPr>
              <w:t>（2）生产工艺技术方案：</w:t>
            </w:r>
          </w:p>
          <w:p>
            <w:pPr>
              <w:pStyle w:val="19"/>
              <w:ind w:left="360" w:firstLine="0" w:firstLineChars="0"/>
              <w:jc w:val="both"/>
              <w:rPr>
                <w:rFonts w:ascii="宋体" w:hAnsi="宋体"/>
                <w:szCs w:val="21"/>
              </w:rPr>
            </w:pPr>
            <w:r>
              <w:rPr>
                <w:rFonts w:hint="eastAsia" w:ascii="宋体" w:hAnsi="宋体"/>
                <w:szCs w:val="21"/>
              </w:rPr>
              <w:t>优秀得</w:t>
            </w:r>
            <w:r>
              <w:rPr>
                <w:rFonts w:ascii="宋体" w:hAnsi="宋体"/>
                <w:szCs w:val="21"/>
              </w:rPr>
              <w:t>6</w:t>
            </w:r>
            <w:r>
              <w:rPr>
                <w:rFonts w:hint="eastAsia" w:ascii="宋体" w:hAnsi="宋体"/>
                <w:szCs w:val="21"/>
              </w:rPr>
              <w:t>分，较好得</w:t>
            </w:r>
            <w:r>
              <w:rPr>
                <w:rFonts w:ascii="宋体" w:hAnsi="宋体"/>
                <w:szCs w:val="21"/>
              </w:rPr>
              <w:t>4</w:t>
            </w:r>
            <w:r>
              <w:rPr>
                <w:rFonts w:hint="eastAsia" w:ascii="宋体" w:hAnsi="宋体"/>
                <w:szCs w:val="21"/>
              </w:rPr>
              <w:t>分，一般得</w:t>
            </w:r>
            <w:r>
              <w:rPr>
                <w:rFonts w:ascii="宋体" w:hAnsi="宋体"/>
                <w:szCs w:val="21"/>
              </w:rPr>
              <w:t>2</w:t>
            </w:r>
            <w:r>
              <w:rPr>
                <w:rFonts w:hint="eastAsia" w:ascii="宋体" w:hAnsi="宋体"/>
                <w:szCs w:val="21"/>
              </w:rPr>
              <w:t>分；</w:t>
            </w:r>
          </w:p>
          <w:p>
            <w:pPr>
              <w:jc w:val="both"/>
              <w:rPr>
                <w:rFonts w:ascii="宋体" w:hAnsi="宋体"/>
                <w:szCs w:val="21"/>
              </w:rPr>
            </w:pPr>
            <w:r>
              <w:rPr>
                <w:rFonts w:hint="eastAsia" w:ascii="宋体" w:hAnsi="宋体"/>
                <w:szCs w:val="21"/>
              </w:rPr>
              <w:t>（3）品质控制技术方案：</w:t>
            </w:r>
          </w:p>
          <w:p>
            <w:pPr>
              <w:pStyle w:val="19"/>
              <w:ind w:left="360" w:firstLine="0" w:firstLineChars="0"/>
              <w:jc w:val="both"/>
              <w:rPr>
                <w:rFonts w:ascii="宋体" w:hAnsi="宋体"/>
                <w:szCs w:val="21"/>
              </w:rPr>
            </w:pPr>
            <w:r>
              <w:rPr>
                <w:rFonts w:hint="eastAsia" w:ascii="宋体" w:hAnsi="宋体"/>
                <w:szCs w:val="21"/>
              </w:rPr>
              <w:t>优秀得</w:t>
            </w:r>
            <w:r>
              <w:rPr>
                <w:rFonts w:ascii="宋体" w:hAnsi="宋体"/>
                <w:szCs w:val="21"/>
              </w:rPr>
              <w:t>6</w:t>
            </w:r>
            <w:r>
              <w:rPr>
                <w:rFonts w:hint="eastAsia" w:ascii="宋体" w:hAnsi="宋体"/>
                <w:szCs w:val="21"/>
              </w:rPr>
              <w:t>分，较好得</w:t>
            </w:r>
            <w:r>
              <w:rPr>
                <w:rFonts w:ascii="宋体" w:hAnsi="宋体"/>
                <w:szCs w:val="21"/>
              </w:rPr>
              <w:t>4</w:t>
            </w:r>
            <w:r>
              <w:rPr>
                <w:rFonts w:hint="eastAsia" w:ascii="宋体" w:hAnsi="宋体"/>
                <w:szCs w:val="21"/>
              </w:rPr>
              <w:t>分，一般得</w:t>
            </w:r>
            <w:r>
              <w:rPr>
                <w:rFonts w:ascii="宋体" w:hAnsi="宋体"/>
                <w:szCs w:val="21"/>
              </w:rPr>
              <w:t>2</w:t>
            </w:r>
            <w:r>
              <w:rPr>
                <w:rFonts w:hint="eastAsia" w:ascii="宋体" w:hAnsi="宋体"/>
                <w:szCs w:val="21"/>
              </w:rPr>
              <w:t>分；</w:t>
            </w:r>
          </w:p>
          <w:p>
            <w:pPr>
              <w:jc w:val="both"/>
              <w:rPr>
                <w:rFonts w:ascii="宋体" w:hAnsi="宋体"/>
                <w:szCs w:val="21"/>
              </w:rPr>
            </w:pPr>
            <w:r>
              <w:rPr>
                <w:rFonts w:hint="eastAsia" w:ascii="宋体" w:hAnsi="宋体" w:cs="宋体"/>
                <w:b/>
                <w:kern w:val="0"/>
                <w:szCs w:val="21"/>
              </w:rPr>
              <w:t>评审依据：以投标文件中设计图纸、生产设备说明、生产工艺和品质控制技术方案为依据（加盖制造厂商公章现场备查）。</w:t>
            </w:r>
          </w:p>
        </w:tc>
        <w:tc>
          <w:tcPr>
            <w:tcW w:w="890" w:type="dxa"/>
            <w:vAlign w:val="center"/>
          </w:tcPr>
          <w:p>
            <w:pPr>
              <w:widowControl/>
              <w:spacing w:after="240" w:line="460" w:lineRule="exact"/>
              <w:jc w:val="center"/>
              <w:rPr>
                <w:rStyle w:val="26"/>
              </w:rPr>
            </w:pPr>
            <w:r>
              <w:rPr>
                <w:rStyle w:val="26"/>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4" w:hRule="atLeast"/>
        </w:trPr>
        <w:tc>
          <w:tcPr>
            <w:tcW w:w="1164" w:type="dxa"/>
            <w:vMerge w:val="restart"/>
            <w:vAlign w:val="center"/>
          </w:tcPr>
          <w:p>
            <w:pPr>
              <w:widowControl/>
              <w:spacing w:after="240" w:line="460" w:lineRule="exact"/>
              <w:rPr>
                <w:rFonts w:ascii="宋体" w:hAnsi="宋体" w:cs="宋体"/>
                <w:b/>
                <w:bCs/>
                <w:kern w:val="0"/>
                <w:szCs w:val="21"/>
              </w:rPr>
            </w:pPr>
          </w:p>
          <w:p>
            <w:pPr>
              <w:widowControl/>
              <w:spacing w:after="240" w:line="460" w:lineRule="exact"/>
              <w:rPr>
                <w:rFonts w:ascii="宋体" w:hAnsi="宋体" w:cs="宋体"/>
                <w:b/>
                <w:bCs/>
                <w:kern w:val="0"/>
                <w:szCs w:val="21"/>
              </w:rPr>
            </w:pPr>
          </w:p>
          <w:p>
            <w:pPr>
              <w:widowControl/>
              <w:spacing w:after="240" w:line="460" w:lineRule="exact"/>
              <w:rPr>
                <w:rFonts w:ascii="宋体" w:hAnsi="宋体" w:cs="宋体"/>
                <w:b/>
                <w:bCs/>
                <w:kern w:val="0"/>
                <w:szCs w:val="21"/>
              </w:rPr>
            </w:pPr>
            <w:r>
              <w:rPr>
                <w:rFonts w:hint="eastAsia" w:ascii="宋体" w:hAnsi="宋体" w:cs="宋体"/>
                <w:b/>
                <w:bCs/>
                <w:kern w:val="0"/>
                <w:szCs w:val="21"/>
              </w:rPr>
              <w:t>商务评分</w:t>
            </w:r>
          </w:p>
          <w:p>
            <w:pPr>
              <w:spacing w:after="240" w:line="460" w:lineRule="exact"/>
              <w:rPr>
                <w:rFonts w:ascii="宋体" w:hAnsi="宋体" w:cs="宋体"/>
                <w:b/>
                <w:bCs/>
                <w:kern w:val="0"/>
                <w:szCs w:val="21"/>
              </w:rPr>
            </w:pPr>
            <w:r>
              <w:rPr>
                <w:rFonts w:hint="eastAsia" w:ascii="宋体" w:hAnsi="宋体" w:cs="宋体"/>
                <w:b/>
                <w:bCs/>
                <w:kern w:val="0"/>
                <w:szCs w:val="21"/>
              </w:rPr>
              <w:t>（</w:t>
            </w:r>
            <w:r>
              <w:rPr>
                <w:rFonts w:ascii="宋体" w:hAnsi="宋体" w:cs="宋体"/>
                <w:b/>
                <w:bCs/>
                <w:kern w:val="0"/>
                <w:szCs w:val="21"/>
              </w:rPr>
              <w:t>22</w:t>
            </w:r>
            <w:r>
              <w:rPr>
                <w:rFonts w:hint="eastAsia" w:ascii="宋体" w:hAnsi="宋体" w:cs="宋体"/>
                <w:b/>
                <w:bCs/>
                <w:kern w:val="0"/>
                <w:szCs w:val="21"/>
              </w:rPr>
              <w:t>分）</w:t>
            </w:r>
          </w:p>
          <w:p>
            <w:pPr>
              <w:spacing w:after="240" w:line="460" w:lineRule="exact"/>
              <w:rPr>
                <w:rFonts w:ascii="宋体" w:hAnsi="宋体" w:cs="宋体"/>
                <w:b/>
                <w:bCs/>
                <w:kern w:val="0"/>
                <w:szCs w:val="21"/>
              </w:rPr>
            </w:pPr>
          </w:p>
          <w:p>
            <w:pPr>
              <w:spacing w:after="240" w:line="460" w:lineRule="exact"/>
              <w:rPr>
                <w:rFonts w:ascii="宋体" w:hAnsi="宋体" w:cs="宋体"/>
                <w:b/>
                <w:bCs/>
                <w:kern w:val="0"/>
                <w:szCs w:val="21"/>
              </w:rPr>
            </w:pPr>
          </w:p>
          <w:p>
            <w:pPr>
              <w:spacing w:after="240" w:line="460" w:lineRule="exact"/>
              <w:rPr>
                <w:rFonts w:ascii="宋体" w:hAnsi="宋体" w:cs="宋体"/>
                <w:b/>
                <w:bCs/>
                <w:kern w:val="0"/>
                <w:szCs w:val="21"/>
              </w:rPr>
            </w:pPr>
          </w:p>
          <w:p>
            <w:pPr>
              <w:spacing w:after="240" w:line="460" w:lineRule="exact"/>
              <w:rPr>
                <w:rFonts w:ascii="宋体" w:hAnsi="宋体" w:cs="宋体"/>
                <w:b/>
                <w:bCs/>
                <w:kern w:val="0"/>
                <w:szCs w:val="21"/>
              </w:rPr>
            </w:pPr>
          </w:p>
          <w:p>
            <w:pPr>
              <w:spacing w:after="240" w:line="460" w:lineRule="exact"/>
              <w:rPr>
                <w:rFonts w:ascii="宋体" w:hAnsi="宋体" w:cs="宋体"/>
                <w:b/>
                <w:bCs/>
                <w:kern w:val="0"/>
                <w:szCs w:val="21"/>
              </w:rPr>
            </w:pPr>
          </w:p>
        </w:tc>
        <w:tc>
          <w:tcPr>
            <w:tcW w:w="1283" w:type="dxa"/>
            <w:vAlign w:val="center"/>
          </w:tcPr>
          <w:p>
            <w:pPr>
              <w:widowControl/>
              <w:spacing w:after="240" w:line="460" w:lineRule="exact"/>
              <w:jc w:val="center"/>
              <w:rPr>
                <w:rFonts w:ascii="宋体" w:hAnsi="宋体" w:cs="宋体"/>
                <w:b/>
                <w:bCs/>
                <w:kern w:val="0"/>
                <w:szCs w:val="21"/>
              </w:rPr>
            </w:pPr>
            <w:r>
              <w:rPr>
                <w:rFonts w:hint="eastAsia" w:ascii="宋体" w:hAnsi="宋体" w:cs="宋体"/>
                <w:b/>
                <w:bCs/>
                <w:kern w:val="0"/>
                <w:szCs w:val="21"/>
              </w:rPr>
              <w:t>企业业绩</w:t>
            </w:r>
          </w:p>
          <w:p>
            <w:pPr>
              <w:widowControl/>
              <w:spacing w:after="240" w:line="460" w:lineRule="exact"/>
              <w:jc w:val="center"/>
              <w:rPr>
                <w:rFonts w:ascii="宋体" w:hAnsi="宋体" w:cs="宋体"/>
                <w:b/>
                <w:bCs/>
                <w:kern w:val="0"/>
                <w:szCs w:val="21"/>
              </w:rPr>
            </w:pPr>
            <w:r>
              <w:rPr>
                <w:rFonts w:hint="eastAsia" w:ascii="宋体" w:hAnsi="宋体" w:cs="宋体"/>
                <w:b/>
                <w:bCs/>
                <w:kern w:val="0"/>
                <w:szCs w:val="21"/>
              </w:rPr>
              <w:t>（</w:t>
            </w:r>
            <w:r>
              <w:rPr>
                <w:rFonts w:ascii="宋体" w:hAnsi="宋体" w:cs="宋体"/>
                <w:b/>
                <w:bCs/>
                <w:kern w:val="0"/>
                <w:szCs w:val="21"/>
              </w:rPr>
              <w:t>7</w:t>
            </w:r>
            <w:r>
              <w:rPr>
                <w:rFonts w:hint="eastAsia" w:ascii="宋体" w:hAnsi="宋体" w:cs="宋体"/>
                <w:b/>
                <w:bCs/>
                <w:kern w:val="0"/>
                <w:szCs w:val="21"/>
              </w:rPr>
              <w:t>分）</w:t>
            </w:r>
          </w:p>
        </w:tc>
        <w:tc>
          <w:tcPr>
            <w:tcW w:w="6282" w:type="dxa"/>
            <w:vAlign w:val="center"/>
          </w:tcPr>
          <w:p>
            <w:pPr>
              <w:pStyle w:val="19"/>
              <w:numPr>
                <w:ilvl w:val="0"/>
                <w:numId w:val="3"/>
              </w:numPr>
              <w:ind w:firstLineChars="0"/>
              <w:jc w:val="both"/>
              <w:rPr>
                <w:rFonts w:ascii="宋体" w:hAnsi="宋体"/>
                <w:szCs w:val="21"/>
              </w:rPr>
            </w:pPr>
            <w:r>
              <w:rPr>
                <w:rFonts w:hint="eastAsia" w:ascii="宋体" w:hAnsi="宋体"/>
                <w:szCs w:val="21"/>
              </w:rPr>
              <w:t>202</w:t>
            </w:r>
            <w:r>
              <w:rPr>
                <w:rFonts w:hint="eastAsia" w:ascii="宋体" w:hAnsi="宋体"/>
                <w:szCs w:val="21"/>
                <w:lang w:val="en-US" w:eastAsia="zh-CN"/>
              </w:rPr>
              <w:t>0</w:t>
            </w:r>
            <w:r>
              <w:rPr>
                <w:rFonts w:hint="eastAsia" w:ascii="宋体" w:hAnsi="宋体"/>
                <w:szCs w:val="21"/>
              </w:rPr>
              <w:t>年</w:t>
            </w:r>
            <w:r>
              <w:rPr>
                <w:rFonts w:hint="eastAsia" w:ascii="宋体" w:hAnsi="宋体"/>
                <w:szCs w:val="21"/>
                <w:lang w:val="en-US" w:eastAsia="zh-CN"/>
              </w:rPr>
              <w:t>5</w:t>
            </w:r>
            <w:r>
              <w:rPr>
                <w:rFonts w:hint="eastAsia" w:ascii="宋体" w:hAnsi="宋体"/>
                <w:szCs w:val="21"/>
              </w:rPr>
              <w:t>月</w:t>
            </w:r>
            <w:r>
              <w:rPr>
                <w:rFonts w:hint="eastAsia" w:ascii="宋体" w:hAnsi="宋体"/>
                <w:szCs w:val="21"/>
                <w:lang w:val="en-US" w:eastAsia="zh-CN"/>
              </w:rPr>
              <w:t>31</w:t>
            </w:r>
            <w:r>
              <w:rPr>
                <w:rFonts w:hint="eastAsia" w:ascii="宋体" w:hAnsi="宋体"/>
                <w:szCs w:val="21"/>
              </w:rPr>
              <w:t>日至2022年</w:t>
            </w:r>
            <w:r>
              <w:rPr>
                <w:rFonts w:hint="eastAsia" w:ascii="宋体" w:hAnsi="宋体"/>
                <w:szCs w:val="21"/>
                <w:lang w:val="en-US" w:eastAsia="zh-CN"/>
              </w:rPr>
              <w:t>8</w:t>
            </w:r>
            <w:r>
              <w:rPr>
                <w:rFonts w:hint="eastAsia" w:ascii="宋体" w:hAnsi="宋体"/>
                <w:szCs w:val="21"/>
              </w:rPr>
              <w:t>月3</w:t>
            </w:r>
            <w:r>
              <w:rPr>
                <w:rFonts w:hint="eastAsia" w:ascii="宋体" w:hAnsi="宋体"/>
                <w:szCs w:val="21"/>
                <w:lang w:val="en-US" w:eastAsia="zh-CN"/>
              </w:rPr>
              <w:t>1</w:t>
            </w:r>
            <w:r>
              <w:rPr>
                <w:rFonts w:hint="eastAsia" w:ascii="宋体" w:hAnsi="宋体"/>
                <w:szCs w:val="21"/>
              </w:rPr>
              <w:t>日已完成或正在执行的丁腈全金属手模座销售合同（合同需附产品图纸）：</w:t>
            </w:r>
          </w:p>
          <w:p>
            <w:pPr>
              <w:jc w:val="both"/>
              <w:rPr>
                <w:rFonts w:ascii="宋体" w:hAnsi="宋体"/>
                <w:szCs w:val="21"/>
              </w:rPr>
            </w:pPr>
            <w:r>
              <w:rPr>
                <w:rFonts w:hint="eastAsia" w:ascii="宋体" w:hAnsi="宋体"/>
                <w:szCs w:val="21"/>
              </w:rPr>
              <w:t>累计合同额≤</w:t>
            </w:r>
            <w:r>
              <w:rPr>
                <w:rFonts w:ascii="宋体" w:hAnsi="宋体"/>
                <w:szCs w:val="21"/>
              </w:rPr>
              <w:t>1000</w:t>
            </w:r>
            <w:r>
              <w:rPr>
                <w:rFonts w:hint="eastAsia" w:ascii="宋体" w:hAnsi="宋体"/>
                <w:szCs w:val="21"/>
              </w:rPr>
              <w:t>万元得</w:t>
            </w:r>
            <w:r>
              <w:rPr>
                <w:rFonts w:ascii="宋体" w:hAnsi="宋体"/>
                <w:szCs w:val="21"/>
              </w:rPr>
              <w:t>0.5</w:t>
            </w:r>
            <w:r>
              <w:rPr>
                <w:rFonts w:hint="eastAsia" w:ascii="宋体" w:hAnsi="宋体"/>
                <w:szCs w:val="21"/>
              </w:rPr>
              <w:t>分；</w:t>
            </w:r>
          </w:p>
          <w:p>
            <w:pPr>
              <w:jc w:val="both"/>
              <w:rPr>
                <w:rFonts w:ascii="宋体" w:hAnsi="宋体"/>
                <w:szCs w:val="21"/>
              </w:rPr>
            </w:pPr>
            <w:r>
              <w:rPr>
                <w:rFonts w:ascii="宋体" w:hAnsi="宋体"/>
                <w:szCs w:val="21"/>
              </w:rPr>
              <w:t>1000</w:t>
            </w:r>
            <w:r>
              <w:rPr>
                <w:rFonts w:hint="eastAsia" w:ascii="宋体" w:hAnsi="宋体"/>
                <w:szCs w:val="21"/>
              </w:rPr>
              <w:t>万元＜累计合同额≤</w:t>
            </w:r>
            <w:r>
              <w:rPr>
                <w:rFonts w:ascii="宋体" w:hAnsi="宋体"/>
                <w:szCs w:val="21"/>
              </w:rPr>
              <w:t>2000</w:t>
            </w:r>
            <w:r>
              <w:rPr>
                <w:rFonts w:hint="eastAsia" w:ascii="宋体" w:hAnsi="宋体"/>
                <w:szCs w:val="21"/>
              </w:rPr>
              <w:t>万元得</w:t>
            </w:r>
            <w:r>
              <w:rPr>
                <w:rFonts w:ascii="宋体" w:hAnsi="宋体"/>
                <w:szCs w:val="21"/>
              </w:rPr>
              <w:t>1</w:t>
            </w:r>
            <w:r>
              <w:rPr>
                <w:rFonts w:hint="eastAsia" w:ascii="宋体" w:hAnsi="宋体"/>
                <w:szCs w:val="21"/>
              </w:rPr>
              <w:t>分；</w:t>
            </w:r>
          </w:p>
          <w:p>
            <w:pPr>
              <w:jc w:val="both"/>
              <w:rPr>
                <w:rFonts w:ascii="宋体" w:hAnsi="宋体"/>
                <w:szCs w:val="21"/>
              </w:rPr>
            </w:pPr>
            <w:r>
              <w:rPr>
                <w:rFonts w:ascii="宋体" w:hAnsi="宋体"/>
                <w:szCs w:val="21"/>
              </w:rPr>
              <w:t>2000</w:t>
            </w:r>
            <w:r>
              <w:rPr>
                <w:rFonts w:hint="eastAsia" w:ascii="宋体" w:hAnsi="宋体"/>
                <w:szCs w:val="21"/>
              </w:rPr>
              <w:t>万元＜累计合同额≤</w:t>
            </w:r>
            <w:r>
              <w:rPr>
                <w:rFonts w:ascii="宋体" w:hAnsi="宋体"/>
                <w:szCs w:val="21"/>
              </w:rPr>
              <w:t>3000</w:t>
            </w:r>
            <w:r>
              <w:rPr>
                <w:rFonts w:hint="eastAsia" w:ascii="宋体" w:hAnsi="宋体"/>
                <w:szCs w:val="21"/>
              </w:rPr>
              <w:t>万元得</w:t>
            </w:r>
            <w:r>
              <w:rPr>
                <w:rFonts w:ascii="宋体" w:hAnsi="宋体"/>
                <w:szCs w:val="21"/>
              </w:rPr>
              <w:t>2</w:t>
            </w:r>
            <w:r>
              <w:rPr>
                <w:rFonts w:hint="eastAsia" w:ascii="宋体" w:hAnsi="宋体"/>
                <w:szCs w:val="21"/>
              </w:rPr>
              <w:t>分；</w:t>
            </w:r>
          </w:p>
          <w:p>
            <w:pPr>
              <w:jc w:val="both"/>
              <w:rPr>
                <w:rFonts w:ascii="宋体" w:hAnsi="宋体"/>
                <w:szCs w:val="21"/>
              </w:rPr>
            </w:pPr>
            <w:r>
              <w:rPr>
                <w:rFonts w:ascii="宋体" w:hAnsi="宋体"/>
                <w:szCs w:val="21"/>
              </w:rPr>
              <w:t>3000</w:t>
            </w:r>
            <w:r>
              <w:rPr>
                <w:rFonts w:hint="eastAsia" w:ascii="宋体" w:hAnsi="宋体"/>
                <w:szCs w:val="21"/>
              </w:rPr>
              <w:t>万元＜累计合同额≤</w:t>
            </w:r>
            <w:r>
              <w:rPr>
                <w:rFonts w:ascii="宋体" w:hAnsi="宋体"/>
                <w:szCs w:val="21"/>
              </w:rPr>
              <w:t>4000</w:t>
            </w:r>
            <w:r>
              <w:rPr>
                <w:rFonts w:hint="eastAsia" w:ascii="宋体" w:hAnsi="宋体"/>
                <w:szCs w:val="21"/>
              </w:rPr>
              <w:t>万元得</w:t>
            </w:r>
            <w:r>
              <w:rPr>
                <w:rFonts w:ascii="宋体" w:hAnsi="宋体"/>
                <w:szCs w:val="21"/>
              </w:rPr>
              <w:t>3</w:t>
            </w:r>
            <w:r>
              <w:rPr>
                <w:rFonts w:hint="eastAsia" w:ascii="宋体" w:hAnsi="宋体"/>
                <w:szCs w:val="21"/>
              </w:rPr>
              <w:t>分；</w:t>
            </w:r>
          </w:p>
          <w:p>
            <w:pPr>
              <w:jc w:val="both"/>
              <w:rPr>
                <w:rFonts w:ascii="宋体" w:hAnsi="宋体"/>
                <w:szCs w:val="21"/>
              </w:rPr>
            </w:pPr>
            <w:r>
              <w:rPr>
                <w:rFonts w:ascii="宋体" w:hAnsi="宋体"/>
                <w:szCs w:val="21"/>
              </w:rPr>
              <w:t>4000</w:t>
            </w:r>
            <w:r>
              <w:rPr>
                <w:rFonts w:hint="eastAsia" w:ascii="宋体" w:hAnsi="宋体"/>
                <w:szCs w:val="21"/>
              </w:rPr>
              <w:t>万元＜累计合同额≤</w:t>
            </w:r>
            <w:r>
              <w:rPr>
                <w:rFonts w:ascii="宋体" w:hAnsi="宋体"/>
                <w:szCs w:val="21"/>
              </w:rPr>
              <w:t>5000</w:t>
            </w:r>
            <w:r>
              <w:rPr>
                <w:rFonts w:hint="eastAsia" w:ascii="宋体" w:hAnsi="宋体"/>
                <w:szCs w:val="21"/>
              </w:rPr>
              <w:t>万元得</w:t>
            </w:r>
            <w:r>
              <w:rPr>
                <w:rFonts w:ascii="宋体" w:hAnsi="宋体"/>
                <w:szCs w:val="21"/>
              </w:rPr>
              <w:t>4</w:t>
            </w:r>
            <w:r>
              <w:rPr>
                <w:rFonts w:hint="eastAsia" w:ascii="宋体" w:hAnsi="宋体"/>
                <w:szCs w:val="21"/>
              </w:rPr>
              <w:t>分；</w:t>
            </w:r>
          </w:p>
          <w:p>
            <w:pPr>
              <w:jc w:val="both"/>
              <w:rPr>
                <w:rFonts w:ascii="宋体" w:hAnsi="宋体"/>
                <w:szCs w:val="21"/>
              </w:rPr>
            </w:pPr>
            <w:r>
              <w:rPr>
                <w:rFonts w:ascii="宋体" w:hAnsi="宋体"/>
                <w:szCs w:val="21"/>
              </w:rPr>
              <w:t>5000</w:t>
            </w:r>
            <w:r>
              <w:rPr>
                <w:rFonts w:hint="eastAsia" w:ascii="宋体" w:hAnsi="宋体"/>
                <w:szCs w:val="21"/>
              </w:rPr>
              <w:t>万元＜累计合同额≤</w:t>
            </w:r>
            <w:r>
              <w:rPr>
                <w:rFonts w:ascii="宋体" w:hAnsi="宋体"/>
                <w:szCs w:val="21"/>
              </w:rPr>
              <w:t>6000</w:t>
            </w:r>
            <w:r>
              <w:rPr>
                <w:rFonts w:hint="eastAsia" w:ascii="宋体" w:hAnsi="宋体"/>
                <w:szCs w:val="21"/>
              </w:rPr>
              <w:t>万元得</w:t>
            </w:r>
            <w:r>
              <w:rPr>
                <w:rFonts w:ascii="宋体" w:hAnsi="宋体"/>
                <w:szCs w:val="21"/>
              </w:rPr>
              <w:t>5</w:t>
            </w:r>
            <w:r>
              <w:rPr>
                <w:rFonts w:hint="eastAsia" w:ascii="宋体" w:hAnsi="宋体"/>
                <w:szCs w:val="21"/>
              </w:rPr>
              <w:t>分；</w:t>
            </w:r>
          </w:p>
          <w:p>
            <w:pPr>
              <w:jc w:val="both"/>
              <w:rPr>
                <w:rFonts w:ascii="宋体" w:hAnsi="宋体"/>
                <w:szCs w:val="21"/>
              </w:rPr>
            </w:pPr>
            <w:r>
              <w:rPr>
                <w:rFonts w:ascii="宋体" w:hAnsi="宋体"/>
                <w:szCs w:val="21"/>
              </w:rPr>
              <w:t>6000</w:t>
            </w:r>
            <w:r>
              <w:rPr>
                <w:rFonts w:hint="eastAsia" w:ascii="宋体" w:hAnsi="宋体"/>
                <w:szCs w:val="21"/>
              </w:rPr>
              <w:t>万元＜累计合同额≤</w:t>
            </w:r>
            <w:r>
              <w:rPr>
                <w:rFonts w:ascii="宋体" w:hAnsi="宋体"/>
                <w:szCs w:val="21"/>
              </w:rPr>
              <w:t>7000</w:t>
            </w:r>
            <w:r>
              <w:rPr>
                <w:rFonts w:hint="eastAsia" w:ascii="宋体" w:hAnsi="宋体"/>
                <w:szCs w:val="21"/>
              </w:rPr>
              <w:t>万元得</w:t>
            </w:r>
            <w:r>
              <w:rPr>
                <w:rFonts w:ascii="宋体" w:hAnsi="宋体"/>
                <w:szCs w:val="21"/>
              </w:rPr>
              <w:t>6</w:t>
            </w:r>
            <w:r>
              <w:rPr>
                <w:rFonts w:hint="eastAsia" w:ascii="宋体" w:hAnsi="宋体"/>
                <w:szCs w:val="21"/>
              </w:rPr>
              <w:t>分；</w:t>
            </w:r>
          </w:p>
          <w:p>
            <w:pPr>
              <w:jc w:val="both"/>
              <w:rPr>
                <w:rFonts w:ascii="宋体" w:hAnsi="宋体"/>
                <w:szCs w:val="21"/>
              </w:rPr>
            </w:pPr>
            <w:r>
              <w:rPr>
                <w:rFonts w:ascii="宋体" w:hAnsi="宋体"/>
                <w:szCs w:val="21"/>
              </w:rPr>
              <w:t>7000</w:t>
            </w:r>
            <w:r>
              <w:rPr>
                <w:rFonts w:hint="eastAsia" w:ascii="宋体" w:hAnsi="宋体"/>
                <w:szCs w:val="21"/>
              </w:rPr>
              <w:t>万元＜累计合同额得</w:t>
            </w:r>
            <w:r>
              <w:rPr>
                <w:rFonts w:ascii="宋体" w:hAnsi="宋体"/>
                <w:szCs w:val="21"/>
              </w:rPr>
              <w:t>7</w:t>
            </w:r>
            <w:r>
              <w:rPr>
                <w:rFonts w:hint="eastAsia" w:ascii="宋体" w:hAnsi="宋体"/>
                <w:szCs w:val="21"/>
              </w:rPr>
              <w:t>分；</w:t>
            </w:r>
          </w:p>
          <w:p>
            <w:pPr>
              <w:jc w:val="both"/>
              <w:rPr>
                <w:rFonts w:ascii="宋体" w:hAnsi="宋体"/>
                <w:szCs w:val="21"/>
              </w:rPr>
            </w:pPr>
            <w:r>
              <w:rPr>
                <w:rFonts w:hint="eastAsia" w:ascii="宋体" w:hAnsi="宋体"/>
                <w:b/>
                <w:bCs/>
                <w:sz w:val="22"/>
                <w:szCs w:val="22"/>
              </w:rPr>
              <w:t>评审依据：</w:t>
            </w:r>
            <w:r>
              <w:rPr>
                <w:rFonts w:hint="eastAsia" w:ascii="宋体" w:hAnsi="宋体"/>
                <w:b/>
                <w:bCs/>
                <w:szCs w:val="21"/>
              </w:rPr>
              <w:t>投标人（或制造厂商）需</w:t>
            </w:r>
            <w:r>
              <w:rPr>
                <w:rFonts w:hint="eastAsia" w:ascii="宋体" w:hAnsi="宋体"/>
                <w:b/>
                <w:bCs/>
                <w:sz w:val="22"/>
                <w:szCs w:val="22"/>
              </w:rPr>
              <w:t>提供</w:t>
            </w:r>
            <w:r>
              <w:rPr>
                <w:rFonts w:hint="eastAsia" w:ascii="宋体" w:hAnsi="宋体"/>
                <w:b/>
                <w:bCs/>
                <w:szCs w:val="21"/>
              </w:rPr>
              <w:t>合同扫描件</w:t>
            </w:r>
            <w:r>
              <w:rPr>
                <w:rFonts w:hint="eastAsia" w:ascii="宋体" w:hAnsi="宋体"/>
                <w:b/>
                <w:bCs/>
                <w:sz w:val="22"/>
                <w:szCs w:val="22"/>
              </w:rPr>
              <w:t>并加盖</w:t>
            </w:r>
            <w:r>
              <w:rPr>
                <w:rFonts w:hint="eastAsia" w:ascii="宋体" w:hAnsi="宋体"/>
                <w:b/>
                <w:bCs/>
                <w:szCs w:val="21"/>
              </w:rPr>
              <w:t>制造厂商</w:t>
            </w:r>
            <w:r>
              <w:rPr>
                <w:rFonts w:hint="eastAsia" w:ascii="宋体" w:hAnsi="宋体"/>
                <w:b/>
                <w:bCs/>
                <w:sz w:val="22"/>
                <w:szCs w:val="22"/>
              </w:rPr>
              <w:t>公章（</w:t>
            </w:r>
            <w:r>
              <w:rPr>
                <w:rFonts w:hint="eastAsia" w:ascii="宋体" w:hAnsi="宋体"/>
                <w:b/>
                <w:bCs/>
                <w:szCs w:val="21"/>
              </w:rPr>
              <w:t>复印件加盖制造厂商公章现场备查</w:t>
            </w:r>
            <w:r>
              <w:rPr>
                <w:rFonts w:hint="eastAsia" w:ascii="宋体" w:hAnsi="宋体"/>
                <w:b/>
                <w:bCs/>
                <w:sz w:val="22"/>
                <w:szCs w:val="22"/>
              </w:rPr>
              <w:t>），未提供者或提供无效者得0分。</w:t>
            </w:r>
          </w:p>
        </w:tc>
        <w:tc>
          <w:tcPr>
            <w:tcW w:w="890" w:type="dxa"/>
            <w:vAlign w:val="center"/>
          </w:tcPr>
          <w:p>
            <w:pPr>
              <w:widowControl/>
              <w:jc w:val="center"/>
              <w:textAlignment w:val="top"/>
              <w:rPr>
                <w:rFonts w:ascii="宋体" w:hAnsi="宋体" w:cs="宋体"/>
                <w:kern w:val="0"/>
                <w:szCs w:val="21"/>
              </w:rPr>
            </w:pPr>
            <w:r>
              <w:rPr>
                <w:rFonts w:ascii="宋体" w:hAnsi="宋体" w:cs="宋体"/>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3" w:hRule="atLeast"/>
        </w:trPr>
        <w:tc>
          <w:tcPr>
            <w:tcW w:w="1164" w:type="dxa"/>
            <w:vMerge w:val="continue"/>
            <w:vAlign w:val="center"/>
          </w:tcPr>
          <w:p>
            <w:pPr>
              <w:widowControl/>
              <w:spacing w:after="240" w:line="460" w:lineRule="exact"/>
              <w:rPr>
                <w:rFonts w:ascii="宋体" w:hAnsi="宋体" w:cs="宋体"/>
                <w:b/>
                <w:bCs/>
                <w:kern w:val="0"/>
                <w:szCs w:val="21"/>
              </w:rPr>
            </w:pPr>
          </w:p>
        </w:tc>
        <w:tc>
          <w:tcPr>
            <w:tcW w:w="1283" w:type="dxa"/>
            <w:vAlign w:val="center"/>
          </w:tcPr>
          <w:p>
            <w:pPr>
              <w:widowControl/>
              <w:spacing w:after="240" w:line="460" w:lineRule="exact"/>
              <w:jc w:val="center"/>
              <w:rPr>
                <w:rFonts w:hint="eastAsia" w:ascii="宋体" w:hAnsi="宋体" w:cs="宋体"/>
                <w:b/>
                <w:bCs/>
                <w:kern w:val="0"/>
                <w:szCs w:val="21"/>
              </w:rPr>
            </w:pPr>
            <w:r>
              <w:rPr>
                <w:rFonts w:hint="eastAsia" w:ascii="宋体" w:hAnsi="宋体" w:cs="宋体"/>
                <w:b/>
                <w:bCs/>
                <w:kern w:val="0"/>
                <w:szCs w:val="21"/>
              </w:rPr>
              <w:t>质保期</w:t>
            </w:r>
          </w:p>
          <w:p>
            <w:pPr>
              <w:widowControl/>
              <w:spacing w:after="240" w:line="460" w:lineRule="exact"/>
              <w:jc w:val="center"/>
            </w:pPr>
            <w:r>
              <w:rPr>
                <w:rFonts w:hint="eastAsia" w:ascii="宋体" w:hAnsi="宋体" w:cs="宋体"/>
                <w:b/>
                <w:bCs/>
                <w:kern w:val="0"/>
                <w:szCs w:val="21"/>
              </w:rPr>
              <w:t>（5分）</w:t>
            </w:r>
          </w:p>
        </w:tc>
        <w:tc>
          <w:tcPr>
            <w:tcW w:w="6282" w:type="dxa"/>
            <w:vAlign w:val="center"/>
          </w:tcPr>
          <w:p>
            <w:pPr>
              <w:pStyle w:val="19"/>
              <w:numPr>
                <w:ilvl w:val="0"/>
                <w:numId w:val="3"/>
              </w:numPr>
              <w:ind w:firstLineChars="0"/>
              <w:jc w:val="both"/>
              <w:rPr>
                <w:rFonts w:hint="eastAsia" w:ascii="宋体" w:hAnsi="宋体"/>
                <w:szCs w:val="21"/>
              </w:rPr>
            </w:pPr>
            <w:r>
              <w:rPr>
                <w:rFonts w:hint="eastAsia" w:ascii="宋体" w:hAnsi="宋体"/>
                <w:szCs w:val="21"/>
              </w:rPr>
              <w:t>投标人响应招标人招标文件质保期要求的得3分；承诺质保期延长一年的得2分。</w:t>
            </w:r>
          </w:p>
          <w:p>
            <w:pPr>
              <w:jc w:val="both"/>
              <w:rPr>
                <w:szCs w:val="22"/>
              </w:rPr>
            </w:pPr>
            <w:r>
              <w:rPr>
                <w:rFonts w:hint="eastAsia" w:ascii="宋体" w:hAnsi="宋体"/>
                <w:b/>
                <w:bCs/>
                <w:sz w:val="22"/>
                <w:szCs w:val="22"/>
              </w:rPr>
              <w:t>评审依据：</w:t>
            </w:r>
            <w:r>
              <w:rPr>
                <w:rFonts w:hint="eastAsia" w:ascii="宋体" w:hAnsi="宋体"/>
                <w:b/>
                <w:bCs/>
                <w:szCs w:val="21"/>
              </w:rPr>
              <w:t>投标人（或制造厂商）需</w:t>
            </w:r>
            <w:r>
              <w:rPr>
                <w:rFonts w:hint="eastAsia" w:ascii="宋体" w:hAnsi="宋体"/>
                <w:b/>
                <w:bCs/>
                <w:sz w:val="22"/>
                <w:szCs w:val="22"/>
              </w:rPr>
              <w:t>提供</w:t>
            </w:r>
            <w:r>
              <w:rPr>
                <w:rFonts w:hint="eastAsia" w:ascii="宋体" w:hAnsi="宋体"/>
                <w:b/>
                <w:bCs/>
                <w:szCs w:val="21"/>
              </w:rPr>
              <w:t>制造厂商</w:t>
            </w:r>
            <w:r>
              <w:rPr>
                <w:rFonts w:hint="eastAsia" w:ascii="宋体" w:hAnsi="宋体"/>
                <w:b/>
                <w:bCs/>
                <w:sz w:val="22"/>
                <w:szCs w:val="22"/>
              </w:rPr>
              <w:t>质保期承诺书（格式自拟）并加盖</w:t>
            </w:r>
            <w:r>
              <w:rPr>
                <w:rFonts w:hint="eastAsia" w:ascii="宋体" w:hAnsi="宋体"/>
                <w:b/>
                <w:bCs/>
                <w:szCs w:val="21"/>
              </w:rPr>
              <w:t>制造厂商</w:t>
            </w:r>
            <w:r>
              <w:rPr>
                <w:rFonts w:hint="eastAsia" w:ascii="宋体" w:hAnsi="宋体"/>
                <w:b/>
                <w:bCs/>
                <w:sz w:val="22"/>
                <w:szCs w:val="22"/>
              </w:rPr>
              <w:t>公章（</w:t>
            </w:r>
            <w:r>
              <w:rPr>
                <w:rFonts w:hint="eastAsia" w:ascii="宋体" w:hAnsi="宋体"/>
                <w:b/>
                <w:bCs/>
                <w:szCs w:val="21"/>
              </w:rPr>
              <w:t>复印件加盖制造厂商公章现场备查</w:t>
            </w:r>
            <w:r>
              <w:rPr>
                <w:rFonts w:hint="eastAsia" w:ascii="宋体" w:hAnsi="宋体"/>
                <w:b/>
                <w:bCs/>
                <w:sz w:val="22"/>
                <w:szCs w:val="22"/>
              </w:rPr>
              <w:t>），未提供者或提供无效者得0分。</w:t>
            </w:r>
          </w:p>
        </w:tc>
        <w:tc>
          <w:tcPr>
            <w:tcW w:w="890" w:type="dxa"/>
            <w:vAlign w:val="center"/>
          </w:tcPr>
          <w:p>
            <w:pPr>
              <w:widowControl/>
              <w:jc w:val="center"/>
              <w:textAlignment w:val="top"/>
              <w:rPr>
                <w:rFonts w:ascii="宋体" w:hAnsi="宋体" w:cs="宋体"/>
                <w:kern w:val="0"/>
                <w:szCs w:val="21"/>
              </w:rPr>
            </w:pPr>
            <w:r>
              <w:rPr>
                <w:rFonts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2" w:hRule="atLeast"/>
        </w:trPr>
        <w:tc>
          <w:tcPr>
            <w:tcW w:w="1164" w:type="dxa"/>
            <w:vMerge w:val="continue"/>
            <w:vAlign w:val="center"/>
          </w:tcPr>
          <w:p>
            <w:pPr>
              <w:widowControl/>
              <w:spacing w:after="240" w:line="460" w:lineRule="exact"/>
              <w:rPr>
                <w:rFonts w:ascii="宋体" w:hAnsi="宋体" w:cs="宋体"/>
                <w:b/>
                <w:bCs/>
                <w:kern w:val="0"/>
                <w:szCs w:val="21"/>
              </w:rPr>
            </w:pPr>
          </w:p>
        </w:tc>
        <w:tc>
          <w:tcPr>
            <w:tcW w:w="1283" w:type="dxa"/>
            <w:vAlign w:val="center"/>
          </w:tcPr>
          <w:p>
            <w:pPr>
              <w:widowControl/>
              <w:spacing w:after="240" w:line="460" w:lineRule="exact"/>
              <w:jc w:val="center"/>
              <w:rPr>
                <w:rFonts w:hint="eastAsia" w:ascii="宋体" w:hAnsi="宋体" w:cs="宋体"/>
                <w:b/>
                <w:bCs/>
                <w:kern w:val="0"/>
                <w:szCs w:val="21"/>
              </w:rPr>
            </w:pPr>
            <w:r>
              <w:rPr>
                <w:rFonts w:hint="eastAsia" w:ascii="宋体" w:hAnsi="宋体" w:cs="宋体"/>
                <w:b/>
                <w:bCs/>
                <w:kern w:val="0"/>
                <w:szCs w:val="21"/>
                <w:lang w:val="en-US" w:eastAsia="zh-CN"/>
              </w:rPr>
              <w:t xml:space="preserve"> </w:t>
            </w:r>
            <w:r>
              <w:rPr>
                <w:rFonts w:hint="eastAsia" w:ascii="宋体" w:hAnsi="宋体" w:cs="宋体"/>
                <w:b/>
                <w:bCs/>
                <w:kern w:val="0"/>
                <w:szCs w:val="21"/>
              </w:rPr>
              <w:t>付款方式（5分）</w:t>
            </w:r>
          </w:p>
        </w:tc>
        <w:tc>
          <w:tcPr>
            <w:tcW w:w="6282" w:type="dxa"/>
            <w:shd w:val="clear" w:color="auto" w:fill="auto"/>
            <w:vAlign w:val="center"/>
          </w:tcPr>
          <w:p>
            <w:pPr>
              <w:pStyle w:val="19"/>
              <w:numPr>
                <w:ilvl w:val="0"/>
                <w:numId w:val="3"/>
              </w:numPr>
              <w:ind w:firstLineChars="0"/>
              <w:rPr>
                <w:rFonts w:hint="eastAsia" w:ascii="宋体" w:hAnsi="宋体"/>
                <w:szCs w:val="21"/>
              </w:rPr>
            </w:pPr>
            <w:r>
              <w:rPr>
                <w:rFonts w:hint="eastAsia" w:ascii="宋体" w:hAnsi="宋体"/>
                <w:szCs w:val="21"/>
              </w:rPr>
              <w:t>投标人响应招标人提供的付款方式得</w:t>
            </w:r>
            <w:r>
              <w:rPr>
                <w:rFonts w:hint="eastAsia" w:ascii="宋体" w:hAnsi="宋体"/>
                <w:szCs w:val="21"/>
                <w:lang w:val="en-US" w:eastAsia="zh-CN"/>
              </w:rPr>
              <w:t>3</w:t>
            </w:r>
            <w:r>
              <w:rPr>
                <w:rFonts w:hint="eastAsia" w:ascii="宋体" w:hAnsi="宋体"/>
                <w:szCs w:val="21"/>
              </w:rPr>
              <w:t>分，投标人承诺无预付款或全部货到付款得</w:t>
            </w:r>
            <w:r>
              <w:rPr>
                <w:rFonts w:hint="eastAsia" w:ascii="宋体" w:hAnsi="宋体"/>
                <w:szCs w:val="21"/>
                <w:lang w:val="en-US" w:eastAsia="zh-CN"/>
              </w:rPr>
              <w:t>2</w:t>
            </w:r>
            <w:r>
              <w:rPr>
                <w:rFonts w:hint="eastAsia" w:ascii="宋体" w:hAnsi="宋体"/>
                <w:szCs w:val="21"/>
              </w:rPr>
              <w:t>分。</w:t>
            </w:r>
          </w:p>
          <w:p>
            <w:pPr>
              <w:rPr>
                <w:rFonts w:ascii="宋体" w:hAnsi="宋体"/>
                <w:sz w:val="22"/>
                <w:szCs w:val="22"/>
              </w:rPr>
            </w:pPr>
            <w:r>
              <w:rPr>
                <w:rFonts w:hint="eastAsia" w:ascii="宋体" w:hAnsi="宋体"/>
                <w:b/>
                <w:bCs/>
                <w:sz w:val="22"/>
                <w:szCs w:val="22"/>
              </w:rPr>
              <w:t>评审依据：</w:t>
            </w:r>
            <w:r>
              <w:rPr>
                <w:rFonts w:hint="eastAsia" w:ascii="宋体" w:hAnsi="宋体"/>
                <w:b/>
                <w:bCs/>
                <w:szCs w:val="21"/>
              </w:rPr>
              <w:t>投标人（或制造厂商）需</w:t>
            </w:r>
            <w:r>
              <w:rPr>
                <w:rFonts w:hint="eastAsia" w:ascii="宋体" w:hAnsi="宋体"/>
                <w:b/>
                <w:bCs/>
                <w:sz w:val="22"/>
                <w:szCs w:val="22"/>
              </w:rPr>
              <w:t>提供付款方式承诺函（格式自拟）并加盖单位公章为依据。未提供不得分或提供无效者得0分。</w:t>
            </w:r>
          </w:p>
        </w:tc>
        <w:tc>
          <w:tcPr>
            <w:tcW w:w="890" w:type="dxa"/>
            <w:vAlign w:val="center"/>
          </w:tcPr>
          <w:p>
            <w:pPr>
              <w:widowControl/>
              <w:jc w:val="center"/>
              <w:textAlignment w:val="top"/>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atLeast"/>
        </w:trPr>
        <w:tc>
          <w:tcPr>
            <w:tcW w:w="1164" w:type="dxa"/>
            <w:vMerge w:val="continue"/>
            <w:vAlign w:val="center"/>
          </w:tcPr>
          <w:p>
            <w:pPr>
              <w:widowControl/>
              <w:spacing w:after="240" w:line="460" w:lineRule="exact"/>
              <w:rPr>
                <w:rFonts w:ascii="宋体" w:hAnsi="宋体" w:cs="宋体"/>
                <w:b/>
                <w:bCs/>
                <w:kern w:val="0"/>
                <w:szCs w:val="21"/>
              </w:rPr>
            </w:pPr>
          </w:p>
        </w:tc>
        <w:tc>
          <w:tcPr>
            <w:tcW w:w="1283" w:type="dxa"/>
            <w:vAlign w:val="center"/>
          </w:tcPr>
          <w:p>
            <w:pPr>
              <w:widowControl/>
              <w:spacing w:after="240" w:line="460" w:lineRule="exact"/>
              <w:jc w:val="center"/>
              <w:rPr>
                <w:rFonts w:hint="eastAsia" w:ascii="宋体" w:hAnsi="宋体" w:cs="宋体"/>
                <w:b/>
                <w:bCs/>
                <w:kern w:val="0"/>
                <w:szCs w:val="21"/>
              </w:rPr>
            </w:pPr>
            <w:r>
              <w:rPr>
                <w:rFonts w:hint="eastAsia" w:ascii="宋体" w:hAnsi="宋体" w:cs="宋体"/>
                <w:b/>
                <w:bCs/>
                <w:kern w:val="0"/>
                <w:szCs w:val="21"/>
              </w:rPr>
              <w:t>供货期</w:t>
            </w:r>
          </w:p>
          <w:p>
            <w:pPr>
              <w:widowControl/>
              <w:spacing w:after="240" w:line="460" w:lineRule="exact"/>
              <w:jc w:val="center"/>
              <w:rPr>
                <w:rFonts w:hint="eastAsia" w:ascii="宋体" w:hAnsi="宋体" w:cs="宋体"/>
                <w:b/>
                <w:bCs/>
                <w:kern w:val="0"/>
                <w:szCs w:val="21"/>
              </w:rPr>
            </w:pPr>
            <w:r>
              <w:rPr>
                <w:rFonts w:hint="eastAsia" w:ascii="宋体" w:hAnsi="宋体" w:cs="宋体"/>
                <w:b/>
                <w:bCs/>
                <w:kern w:val="0"/>
                <w:szCs w:val="21"/>
              </w:rPr>
              <w:t>（5分）</w:t>
            </w:r>
          </w:p>
        </w:tc>
        <w:tc>
          <w:tcPr>
            <w:tcW w:w="6282" w:type="dxa"/>
            <w:vAlign w:val="center"/>
          </w:tcPr>
          <w:p>
            <w:pPr>
              <w:spacing w:line="360" w:lineRule="auto"/>
              <w:rPr>
                <w:rFonts w:ascii="宋体" w:hAnsi="宋体"/>
                <w:sz w:val="22"/>
                <w:szCs w:val="22"/>
              </w:rPr>
            </w:pPr>
            <w:r>
              <w:rPr>
                <w:rFonts w:hint="eastAsia" w:ascii="宋体" w:hAnsi="宋体" w:cs="Times New Roman"/>
                <w:kern w:val="2"/>
                <w:sz w:val="21"/>
                <w:szCs w:val="21"/>
                <w:lang w:val="en-US" w:eastAsia="zh-CN" w:bidi="ar-SA"/>
              </w:rPr>
              <w:t>4、</w:t>
            </w:r>
            <w:r>
              <w:rPr>
                <w:rFonts w:hint="eastAsia" w:ascii="宋体" w:hAnsi="宋体" w:eastAsia="宋体" w:cs="Times New Roman"/>
                <w:kern w:val="2"/>
                <w:sz w:val="21"/>
                <w:szCs w:val="21"/>
                <w:lang w:val="en-US" w:eastAsia="zh-CN" w:bidi="ar-SA"/>
              </w:rPr>
              <w:t>投标人响应招标文件要求的供货期得3分；承诺</w:t>
            </w:r>
            <w:r>
              <w:rPr>
                <w:rFonts w:hint="eastAsia" w:ascii="宋体" w:hAnsi="宋体" w:cs="Times New Roman"/>
                <w:kern w:val="2"/>
                <w:sz w:val="21"/>
                <w:szCs w:val="21"/>
                <w:lang w:val="en-US" w:eastAsia="zh-CN" w:bidi="ar-SA"/>
              </w:rPr>
              <w:t>至少</w:t>
            </w:r>
            <w:r>
              <w:rPr>
                <w:rFonts w:hint="eastAsia" w:ascii="宋体" w:hAnsi="宋体" w:eastAsia="宋体" w:cs="Times New Roman"/>
                <w:kern w:val="2"/>
                <w:sz w:val="21"/>
                <w:szCs w:val="21"/>
                <w:lang w:val="en-US" w:eastAsia="zh-CN" w:bidi="ar-SA"/>
              </w:rPr>
              <w:t>提前10天交货得2分。</w:t>
            </w:r>
          </w:p>
          <w:p>
            <w:pPr>
              <w:rPr>
                <w:rFonts w:ascii="宋体" w:hAnsi="宋体"/>
                <w:b/>
                <w:bCs/>
                <w:kern w:val="0"/>
                <w:szCs w:val="21"/>
              </w:rPr>
            </w:pPr>
            <w:r>
              <w:rPr>
                <w:rFonts w:hint="eastAsia" w:ascii="宋体" w:hAnsi="宋体"/>
                <w:b/>
                <w:bCs/>
                <w:sz w:val="22"/>
                <w:szCs w:val="22"/>
              </w:rPr>
              <w:t>评审依据：</w:t>
            </w:r>
            <w:r>
              <w:rPr>
                <w:rFonts w:hint="eastAsia" w:ascii="宋体" w:hAnsi="宋体"/>
                <w:b/>
                <w:bCs/>
                <w:szCs w:val="21"/>
              </w:rPr>
              <w:t>投标人（或制造厂商）需</w:t>
            </w:r>
            <w:r>
              <w:rPr>
                <w:rFonts w:hint="eastAsia" w:ascii="宋体" w:hAnsi="宋体"/>
                <w:b/>
                <w:bCs/>
                <w:sz w:val="22"/>
                <w:szCs w:val="22"/>
              </w:rPr>
              <w:t>提供供货期承诺书（格式自拟）加盖单位公章为依据。未提供不得分或提供无效者得0分。</w:t>
            </w:r>
          </w:p>
        </w:tc>
        <w:tc>
          <w:tcPr>
            <w:tcW w:w="890" w:type="dxa"/>
            <w:vAlign w:val="center"/>
          </w:tcPr>
          <w:p>
            <w:pPr>
              <w:widowControl/>
              <w:jc w:val="center"/>
              <w:textAlignment w:val="top"/>
              <w:rPr>
                <w:rFonts w:ascii="宋体" w:hAnsi="宋体" w:cs="宋体"/>
                <w:kern w:val="0"/>
                <w:szCs w:val="21"/>
              </w:rPr>
            </w:pPr>
            <w:r>
              <w:rPr>
                <w:rFonts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2447" w:type="dxa"/>
            <w:gridSpan w:val="2"/>
            <w:vAlign w:val="center"/>
          </w:tcPr>
          <w:p>
            <w:pPr>
              <w:jc w:val="center"/>
              <w:rPr>
                <w:rFonts w:ascii="宋体" w:hAnsi="宋体"/>
                <w:b/>
                <w:bCs/>
                <w:szCs w:val="21"/>
              </w:rPr>
            </w:pPr>
            <w:r>
              <w:rPr>
                <w:rFonts w:hint="eastAsia" w:ascii="宋体" w:hAnsi="宋体"/>
                <w:b/>
                <w:bCs/>
                <w:szCs w:val="21"/>
              </w:rPr>
              <w:t>分值构成</w:t>
            </w:r>
          </w:p>
          <w:p>
            <w:pPr>
              <w:jc w:val="center"/>
              <w:rPr>
                <w:rFonts w:ascii="宋体" w:hAnsi="宋体"/>
                <w:b/>
                <w:bCs/>
                <w:sz w:val="22"/>
                <w:szCs w:val="22"/>
              </w:rPr>
            </w:pPr>
            <w:r>
              <w:rPr>
                <w:rFonts w:hint="eastAsia" w:ascii="宋体" w:hAnsi="宋体"/>
                <w:b/>
                <w:bCs/>
                <w:szCs w:val="21"/>
              </w:rPr>
              <w:t xml:space="preserve">（总分100分） </w:t>
            </w:r>
          </w:p>
        </w:tc>
        <w:tc>
          <w:tcPr>
            <w:tcW w:w="6282" w:type="dxa"/>
            <w:vAlign w:val="center"/>
          </w:tcPr>
          <w:p>
            <w:pPr>
              <w:ind w:right="844"/>
              <w:rPr>
                <w:rFonts w:ascii="宋体" w:hAnsi="宋体"/>
                <w:b/>
                <w:bCs/>
                <w:szCs w:val="21"/>
              </w:rPr>
            </w:pPr>
            <w:r>
              <w:rPr>
                <w:rFonts w:hint="eastAsia" w:ascii="宋体" w:hAnsi="宋体"/>
                <w:b/>
                <w:bCs/>
                <w:szCs w:val="21"/>
              </w:rPr>
              <w:t>价格分：</w:t>
            </w:r>
            <w:r>
              <w:rPr>
                <w:rFonts w:ascii="宋体" w:hAnsi="宋体"/>
                <w:b/>
                <w:bCs/>
                <w:szCs w:val="21"/>
              </w:rPr>
              <w:t>50</w:t>
            </w:r>
            <w:r>
              <w:rPr>
                <w:rFonts w:hint="eastAsia" w:ascii="宋体" w:hAnsi="宋体"/>
                <w:b/>
                <w:bCs/>
                <w:szCs w:val="21"/>
              </w:rPr>
              <w:t>分；</w:t>
            </w:r>
          </w:p>
          <w:p>
            <w:pPr>
              <w:spacing w:line="400" w:lineRule="exact"/>
              <w:ind w:right="844"/>
              <w:rPr>
                <w:rFonts w:ascii="宋体" w:hAnsi="宋体"/>
                <w:b/>
                <w:bCs/>
                <w:szCs w:val="21"/>
              </w:rPr>
            </w:pPr>
            <w:r>
              <w:rPr>
                <w:rFonts w:hint="eastAsia" w:ascii="宋体" w:hAnsi="宋体"/>
                <w:b/>
                <w:bCs/>
                <w:szCs w:val="21"/>
              </w:rPr>
              <w:t>技术评分：</w:t>
            </w:r>
            <w:r>
              <w:rPr>
                <w:rFonts w:ascii="宋体" w:hAnsi="宋体"/>
                <w:b/>
                <w:bCs/>
                <w:szCs w:val="21"/>
              </w:rPr>
              <w:t>28</w:t>
            </w:r>
            <w:r>
              <w:rPr>
                <w:rFonts w:hint="eastAsia" w:ascii="宋体" w:hAnsi="宋体"/>
                <w:b/>
                <w:bCs/>
                <w:szCs w:val="21"/>
              </w:rPr>
              <w:t>分；</w:t>
            </w:r>
          </w:p>
          <w:p>
            <w:pPr>
              <w:spacing w:line="400" w:lineRule="exact"/>
              <w:ind w:right="844"/>
              <w:rPr>
                <w:rFonts w:ascii="宋体" w:hAnsi="宋体"/>
                <w:b/>
                <w:bCs/>
                <w:szCs w:val="21"/>
              </w:rPr>
            </w:pPr>
            <w:r>
              <w:rPr>
                <w:rFonts w:hint="eastAsia" w:ascii="宋体" w:hAnsi="宋体"/>
                <w:b/>
                <w:bCs/>
                <w:szCs w:val="21"/>
              </w:rPr>
              <w:t>商务评分：</w:t>
            </w:r>
            <w:r>
              <w:rPr>
                <w:rFonts w:ascii="宋体" w:hAnsi="宋体"/>
                <w:b/>
                <w:bCs/>
                <w:szCs w:val="21"/>
              </w:rPr>
              <w:t>22</w:t>
            </w:r>
            <w:r>
              <w:rPr>
                <w:rFonts w:hint="eastAsia" w:ascii="宋体" w:hAnsi="宋体"/>
                <w:b/>
                <w:bCs/>
                <w:szCs w:val="21"/>
              </w:rPr>
              <w:t>分；</w:t>
            </w:r>
          </w:p>
        </w:tc>
        <w:tc>
          <w:tcPr>
            <w:tcW w:w="890" w:type="dxa"/>
            <w:vAlign w:val="center"/>
          </w:tcPr>
          <w:p>
            <w:pPr>
              <w:widowControl/>
              <w:jc w:val="center"/>
              <w:textAlignment w:val="top"/>
              <w:rPr>
                <w:rFonts w:ascii="宋体" w:hAnsi="宋体" w:cs="宋体"/>
                <w:kern w:val="0"/>
                <w:szCs w:val="21"/>
              </w:rPr>
            </w:pPr>
            <w:r>
              <w:rPr>
                <w:rFonts w:hint="eastAsia" w:ascii="宋体" w:hAnsi="宋体" w:cs="宋体"/>
                <w:kern w:val="0"/>
                <w:szCs w:val="21"/>
              </w:rPr>
              <w:t>/</w:t>
            </w:r>
          </w:p>
        </w:tc>
      </w:tr>
    </w:tbl>
    <w:p>
      <w:pPr>
        <w:pStyle w:val="2"/>
        <w:ind w:firstLine="0" w:firstLineChars="0"/>
        <w:rPr>
          <w:rFonts w:ascii="宋体" w:hAnsi="宋体"/>
          <w:b/>
          <w:sz w:val="24"/>
        </w:rPr>
      </w:pPr>
    </w:p>
    <w:p>
      <w:pPr>
        <w:pStyle w:val="2"/>
        <w:ind w:firstLine="0" w:firstLineChars="0"/>
        <w:rPr>
          <w:rFonts w:ascii="宋体" w:hAnsi="宋体"/>
          <w:b/>
          <w:sz w:val="24"/>
        </w:rPr>
      </w:pPr>
    </w:p>
    <w:p>
      <w:pPr>
        <w:pStyle w:val="2"/>
        <w:ind w:firstLine="0" w:firstLineChars="0"/>
        <w:rPr>
          <w:rFonts w:ascii="宋体" w:hAnsi="宋体"/>
          <w:b/>
          <w:sz w:val="28"/>
          <w:szCs w:val="28"/>
        </w:rPr>
      </w:pPr>
    </w:p>
    <w:p>
      <w:pPr>
        <w:pStyle w:val="2"/>
        <w:ind w:firstLine="0" w:firstLineChars="0"/>
        <w:rPr>
          <w:rFonts w:ascii="宋体" w:hAnsi="宋体"/>
          <w:b/>
          <w:sz w:val="28"/>
          <w:szCs w:val="28"/>
        </w:rPr>
      </w:pPr>
    </w:p>
    <w:bookmarkEnd w:id="4"/>
    <w:p/>
    <w:p/>
    <w:p/>
    <w:p/>
    <w:p/>
    <w:p/>
    <w:p/>
    <w:p/>
    <w:p/>
    <w:p/>
    <w:p/>
    <w:p/>
    <w:p/>
    <w:p/>
    <w:p/>
    <w:p/>
    <w:p/>
    <w:p/>
    <w:p>
      <w:pPr>
        <w:pStyle w:val="3"/>
        <w:spacing w:before="167" w:after="167"/>
        <w:jc w:val="both"/>
      </w:pPr>
      <w:r>
        <w:rPr>
          <w:rFonts w:hint="eastAsia"/>
        </w:rPr>
        <w:t>投标文件格式</w:t>
      </w:r>
      <w:bookmarkEnd w:id="3"/>
    </w:p>
    <w:p>
      <w:pPr>
        <w:jc w:val="center"/>
        <w:rPr>
          <w:rFonts w:ascii="宋体" w:hAnsi="宋体"/>
          <w:b/>
          <w:bCs/>
          <w:sz w:val="44"/>
          <w:szCs w:val="44"/>
        </w:rPr>
      </w:pPr>
      <w:r>
        <w:rPr>
          <w:rFonts w:hint="eastAsia" w:ascii="宋体" w:hAnsi="宋体"/>
          <w:b/>
          <w:bCs/>
          <w:sz w:val="44"/>
          <w:szCs w:val="44"/>
        </w:rPr>
        <w:t>投标文件</w:t>
      </w:r>
    </w:p>
    <w:p>
      <w:pPr>
        <w:jc w:val="center"/>
        <w:rPr>
          <w:rFonts w:ascii="黑体" w:hAnsi="黑体" w:eastAsia="黑体"/>
          <w:sz w:val="36"/>
          <w:szCs w:val="36"/>
        </w:rPr>
      </w:pPr>
    </w:p>
    <w:p>
      <w:pPr>
        <w:rPr>
          <w:rFonts w:ascii="宋体" w:hAnsi="宋体"/>
        </w:rPr>
      </w:pPr>
    </w:p>
    <w:p>
      <w:pPr>
        <w:rPr>
          <w:rFonts w:ascii="宋体" w:hAnsi="宋体"/>
        </w:rPr>
      </w:pPr>
    </w:p>
    <w:p>
      <w:pPr>
        <w:rPr>
          <w:rFonts w:ascii="宋体" w:hAnsi="宋体"/>
        </w:rPr>
      </w:pPr>
    </w:p>
    <w:p>
      <w:pPr>
        <w:rPr>
          <w:rFonts w:ascii="宋体" w:hAnsi="宋体"/>
        </w:rPr>
      </w:pPr>
    </w:p>
    <w:p>
      <w:pPr>
        <w:jc w:val="center"/>
        <w:rPr>
          <w:rFonts w:hint="eastAsia" w:asciiTheme="minorEastAsia" w:hAnsiTheme="minorEastAsia" w:eastAsiaTheme="minorEastAsia"/>
          <w:b/>
          <w:bCs/>
          <w:color w:val="000000"/>
          <w:sz w:val="28"/>
          <w:szCs w:val="28"/>
        </w:rPr>
      </w:pPr>
      <w:r>
        <w:rPr>
          <w:rFonts w:hint="eastAsia" w:ascii="宋体" w:hAnsi="宋体"/>
          <w:b/>
          <w:sz w:val="30"/>
          <w:szCs w:val="30"/>
        </w:rPr>
        <w:t xml:space="preserve">项目名称： </w:t>
      </w:r>
      <w:r>
        <w:rPr>
          <w:rFonts w:ascii="宋体" w:hAnsi="宋体"/>
          <w:b/>
          <w:bCs/>
          <w:color w:val="000000"/>
          <w:sz w:val="28"/>
          <w:szCs w:val="28"/>
        </w:rPr>
        <w:t>江西中红普林医疗制品有限公</w:t>
      </w:r>
      <w:r>
        <w:rPr>
          <w:rFonts w:hint="eastAsia" w:ascii="宋体" w:hAnsi="宋体"/>
          <w:b/>
          <w:bCs/>
          <w:color w:val="000000"/>
          <w:sz w:val="28"/>
          <w:szCs w:val="28"/>
          <w:lang w:val="en-US" w:eastAsia="zh-CN"/>
        </w:rPr>
        <w:t>司</w:t>
      </w:r>
      <w:r>
        <w:rPr>
          <w:rFonts w:hint="eastAsia" w:asciiTheme="minorEastAsia" w:hAnsiTheme="minorEastAsia" w:eastAsiaTheme="minorEastAsia"/>
          <w:b/>
          <w:bCs/>
          <w:color w:val="000000"/>
          <w:sz w:val="28"/>
          <w:szCs w:val="28"/>
        </w:rPr>
        <w:t>丁腈</w:t>
      </w:r>
      <w:r>
        <w:rPr>
          <w:rFonts w:asciiTheme="minorEastAsia" w:hAnsiTheme="minorEastAsia" w:eastAsiaTheme="minorEastAsia"/>
          <w:b/>
          <w:bCs/>
          <w:color w:val="000000"/>
          <w:sz w:val="28"/>
          <w:szCs w:val="28"/>
        </w:rPr>
        <w:t>手套</w:t>
      </w:r>
      <w:r>
        <w:rPr>
          <w:rFonts w:hint="eastAsia" w:asciiTheme="minorEastAsia" w:hAnsiTheme="minorEastAsia" w:eastAsiaTheme="minorEastAsia"/>
          <w:b/>
          <w:bCs/>
          <w:color w:val="000000"/>
          <w:sz w:val="28"/>
          <w:szCs w:val="28"/>
        </w:rPr>
        <w:t>生产线</w:t>
      </w:r>
    </w:p>
    <w:p>
      <w:pPr>
        <w:jc w:val="center"/>
        <w:rPr>
          <w:rFonts w:ascii="宋体" w:hAnsi="宋体"/>
          <w:b/>
          <w:sz w:val="30"/>
          <w:szCs w:val="30"/>
          <w:u w:val="single"/>
        </w:rPr>
      </w:pPr>
      <w:r>
        <w:rPr>
          <w:rFonts w:hint="eastAsia" w:ascii="宋体" w:hAnsi="宋体"/>
          <w:b/>
          <w:bCs/>
          <w:color w:val="000000"/>
          <w:sz w:val="28"/>
          <w:szCs w:val="28"/>
        </w:rPr>
        <w:t>配套全金属手模座采购</w:t>
      </w:r>
      <w:r>
        <w:rPr>
          <w:rFonts w:ascii="宋体" w:hAnsi="宋体"/>
          <w:b/>
          <w:bCs/>
          <w:color w:val="000000"/>
          <w:sz w:val="28"/>
          <w:szCs w:val="28"/>
        </w:rPr>
        <w:t>项</w:t>
      </w:r>
      <w:r>
        <w:rPr>
          <w:rFonts w:hint="eastAsia" w:ascii="宋体" w:hAnsi="宋体"/>
          <w:b/>
          <w:bCs/>
          <w:color w:val="000000"/>
          <w:sz w:val="28"/>
          <w:szCs w:val="28"/>
        </w:rPr>
        <w:t>目</w:t>
      </w:r>
    </w:p>
    <w:p>
      <w:pPr>
        <w:rPr>
          <w:rFonts w:ascii="宋体" w:hAnsi="宋体"/>
          <w:b/>
          <w:sz w:val="30"/>
          <w:szCs w:val="30"/>
          <w:u w:val="single"/>
        </w:rPr>
      </w:pPr>
    </w:p>
    <w:p>
      <w:pPr>
        <w:rPr>
          <w:rFonts w:ascii="宋体" w:hAnsi="宋体"/>
          <w:sz w:val="28"/>
          <w:u w:val="single"/>
        </w:rPr>
      </w:pPr>
    </w:p>
    <w:p>
      <w:pPr>
        <w:rPr>
          <w:rFonts w:ascii="宋体" w:hAnsi="宋体"/>
          <w:sz w:val="28"/>
          <w:u w:val="single"/>
        </w:rPr>
      </w:pPr>
    </w:p>
    <w:p>
      <w:pPr>
        <w:rPr>
          <w:rFonts w:ascii="宋体" w:hAnsi="宋体"/>
          <w:sz w:val="28"/>
          <w:u w:val="single"/>
        </w:rPr>
      </w:pPr>
    </w:p>
    <w:p>
      <w:pPr>
        <w:rPr>
          <w:rFonts w:ascii="宋体" w:hAnsi="宋体"/>
          <w:sz w:val="28"/>
          <w:u w:val="single"/>
        </w:rPr>
      </w:pPr>
    </w:p>
    <w:p>
      <w:pPr>
        <w:rPr>
          <w:rFonts w:ascii="宋体" w:hAnsi="宋体"/>
          <w:sz w:val="28"/>
          <w:u w:val="single"/>
        </w:rPr>
      </w:pPr>
    </w:p>
    <w:p>
      <w:pPr>
        <w:rPr>
          <w:rFonts w:ascii="宋体" w:hAnsi="宋体"/>
          <w:sz w:val="28"/>
          <w:u w:val="single"/>
        </w:rPr>
      </w:pPr>
    </w:p>
    <w:p>
      <w:pPr>
        <w:jc w:val="center"/>
        <w:rPr>
          <w:rFonts w:ascii="宋体" w:hAnsi="宋体"/>
          <w:sz w:val="28"/>
          <w:u w:val="single"/>
        </w:rPr>
      </w:pPr>
    </w:p>
    <w:p>
      <w:pPr>
        <w:spacing w:line="480" w:lineRule="auto"/>
        <w:ind w:firstLine="1260" w:firstLineChars="450"/>
        <w:rPr>
          <w:rFonts w:ascii="宋体" w:hAnsi="宋体"/>
          <w:sz w:val="28"/>
          <w:szCs w:val="28"/>
        </w:rPr>
      </w:pPr>
    </w:p>
    <w:p>
      <w:pPr>
        <w:spacing w:line="480" w:lineRule="auto"/>
        <w:ind w:firstLine="1260" w:firstLineChars="450"/>
        <w:rPr>
          <w:rFonts w:ascii="宋体" w:hAnsi="宋体"/>
          <w:sz w:val="28"/>
          <w:szCs w:val="28"/>
        </w:rPr>
      </w:pPr>
      <w:r>
        <w:rPr>
          <w:rFonts w:hint="eastAsia" w:ascii="宋体" w:hAnsi="宋体"/>
          <w:sz w:val="28"/>
          <w:szCs w:val="28"/>
        </w:rPr>
        <w:t>投标单位（</w:t>
      </w:r>
      <w:r>
        <w:rPr>
          <w:rFonts w:hint="eastAsia"/>
          <w:sz w:val="28"/>
          <w:szCs w:val="28"/>
        </w:rPr>
        <w:t>签章</w:t>
      </w:r>
      <w:r>
        <w:rPr>
          <w:rFonts w:hint="eastAsia" w:ascii="宋体" w:hAnsi="宋体"/>
          <w:sz w:val="28"/>
          <w:szCs w:val="28"/>
        </w:rPr>
        <w:t>）：</w:t>
      </w:r>
    </w:p>
    <w:p>
      <w:pPr>
        <w:spacing w:line="480" w:lineRule="auto"/>
        <w:ind w:firstLine="1260" w:firstLineChars="450"/>
        <w:rPr>
          <w:sz w:val="28"/>
          <w:szCs w:val="28"/>
        </w:rPr>
      </w:pPr>
    </w:p>
    <w:p>
      <w:pPr>
        <w:spacing w:line="480" w:lineRule="auto"/>
        <w:ind w:firstLine="1260" w:firstLineChars="450"/>
        <w:rPr>
          <w:sz w:val="28"/>
          <w:szCs w:val="28"/>
        </w:rPr>
      </w:pPr>
      <w:r>
        <w:rPr>
          <w:sz w:val="28"/>
          <w:szCs w:val="28"/>
        </w:rPr>
        <w:t>法定代表人或其委托代理人：（</w:t>
      </w:r>
      <w:r>
        <w:rPr>
          <w:rFonts w:hint="eastAsia"/>
          <w:sz w:val="28"/>
          <w:szCs w:val="28"/>
        </w:rPr>
        <w:t>签章</w:t>
      </w:r>
      <w:r>
        <w:rPr>
          <w:sz w:val="28"/>
          <w:szCs w:val="28"/>
        </w:rPr>
        <w:t>）</w:t>
      </w:r>
    </w:p>
    <w:p>
      <w:pPr>
        <w:spacing w:line="480" w:lineRule="auto"/>
        <w:ind w:firstLine="1260" w:firstLineChars="450"/>
        <w:rPr>
          <w:rFonts w:ascii="宋体" w:hAnsi="宋体"/>
          <w:sz w:val="28"/>
          <w:szCs w:val="28"/>
        </w:rPr>
      </w:pPr>
    </w:p>
    <w:p>
      <w:pPr>
        <w:spacing w:line="480" w:lineRule="auto"/>
        <w:ind w:firstLine="1260" w:firstLineChars="450"/>
        <w:rPr>
          <w:rFonts w:hint="eastAsia" w:ascii="宋体" w:hAnsi="宋体"/>
          <w:sz w:val="28"/>
          <w:szCs w:val="28"/>
        </w:rPr>
      </w:pPr>
      <w:r>
        <w:rPr>
          <w:rFonts w:hint="eastAsia" w:ascii="宋体" w:hAnsi="宋体"/>
          <w:sz w:val="28"/>
          <w:szCs w:val="28"/>
        </w:rPr>
        <w:t xml:space="preserve">日    期： </w:t>
      </w:r>
      <w:r>
        <w:rPr>
          <w:rFonts w:ascii="宋体" w:hAnsi="宋体"/>
          <w:sz w:val="28"/>
          <w:szCs w:val="28"/>
        </w:rPr>
        <w:t xml:space="preserve">      </w:t>
      </w:r>
      <w:r>
        <w:rPr>
          <w:rFonts w:hint="eastAsia" w:ascii="宋体" w:hAnsi="宋体"/>
          <w:sz w:val="28"/>
          <w:szCs w:val="28"/>
        </w:rPr>
        <w:t>年   月   日</w:t>
      </w:r>
    </w:p>
    <w:p>
      <w:pPr>
        <w:pStyle w:val="5"/>
        <w:rPr>
          <w:rFonts w:hint="eastAsia"/>
        </w:rPr>
      </w:pPr>
      <w:bookmarkStart w:id="5" w:name="_Toc17282886"/>
    </w:p>
    <w:p>
      <w:pPr>
        <w:pStyle w:val="5"/>
        <w:jc w:val="center"/>
      </w:pPr>
      <w:r>
        <w:t>1</w:t>
      </w:r>
      <w:r>
        <w:rPr>
          <w:rFonts w:hint="eastAsia"/>
        </w:rPr>
        <w:t>.开标一览表（格式）</w:t>
      </w:r>
      <w:bookmarkEnd w:id="5"/>
    </w:p>
    <w:p>
      <w:pPr>
        <w:spacing w:before="120" w:after="120"/>
        <w:jc w:val="center"/>
        <w:rPr>
          <w:rFonts w:ascii="宋体" w:hAnsi="宋体"/>
        </w:rPr>
      </w:pPr>
    </w:p>
    <w:p>
      <w:pPr>
        <w:rPr>
          <w:rFonts w:ascii="宋体" w:hAnsi="宋体"/>
          <w:sz w:val="21"/>
          <w:szCs w:val="21"/>
        </w:rPr>
      </w:pPr>
      <w:r>
        <w:rPr>
          <w:rFonts w:hint="eastAsia" w:ascii="宋体" w:hAnsi="宋体"/>
          <w:sz w:val="21"/>
          <w:szCs w:val="21"/>
        </w:rPr>
        <w:t>项目名称：</w:t>
      </w:r>
      <w:r>
        <w:rPr>
          <w:rFonts w:hint="eastAsia" w:cs="Times New Roman" w:asciiTheme="minorEastAsia" w:hAnsiTheme="minorEastAsia" w:eastAsiaTheme="minorEastAsia"/>
          <w:color w:val="000000"/>
          <w:sz w:val="21"/>
          <w:szCs w:val="21"/>
        </w:rPr>
        <w:t>江西中红普林医疗制品有限公司丁</w:t>
      </w:r>
      <w:r>
        <w:rPr>
          <w:rFonts w:hint="eastAsia" w:asciiTheme="minorEastAsia" w:hAnsiTheme="minorEastAsia" w:eastAsiaTheme="minorEastAsia"/>
          <w:color w:val="000000"/>
          <w:sz w:val="21"/>
          <w:szCs w:val="21"/>
        </w:rPr>
        <w:t>腈</w:t>
      </w:r>
      <w:r>
        <w:rPr>
          <w:rFonts w:asciiTheme="minorEastAsia" w:hAnsiTheme="minorEastAsia" w:eastAsiaTheme="minorEastAsia"/>
          <w:color w:val="000000"/>
          <w:sz w:val="21"/>
          <w:szCs w:val="21"/>
        </w:rPr>
        <w:t>手套</w:t>
      </w:r>
      <w:r>
        <w:rPr>
          <w:rFonts w:hint="eastAsia" w:asciiTheme="minorEastAsia" w:hAnsiTheme="minorEastAsia" w:eastAsiaTheme="minorEastAsia"/>
          <w:color w:val="000000"/>
          <w:sz w:val="21"/>
          <w:szCs w:val="21"/>
        </w:rPr>
        <w:t>生产线</w:t>
      </w:r>
      <w:r>
        <w:rPr>
          <w:rFonts w:hint="eastAsia" w:ascii="宋体" w:hAnsi="宋体"/>
          <w:color w:val="000000"/>
          <w:sz w:val="21"/>
          <w:szCs w:val="21"/>
        </w:rPr>
        <w:t>配套全金属手模座采购</w:t>
      </w:r>
      <w:r>
        <w:rPr>
          <w:rFonts w:ascii="宋体" w:hAnsi="宋体"/>
          <w:color w:val="000000"/>
          <w:sz w:val="21"/>
          <w:szCs w:val="21"/>
        </w:rPr>
        <w:t>项</w:t>
      </w:r>
      <w:r>
        <w:rPr>
          <w:rFonts w:hint="eastAsia" w:ascii="宋体" w:hAnsi="宋体"/>
          <w:color w:val="000000"/>
          <w:sz w:val="21"/>
          <w:szCs w:val="21"/>
        </w:rPr>
        <w:t>目</w:t>
      </w:r>
    </w:p>
    <w:p>
      <w:pPr>
        <w:spacing w:line="400" w:lineRule="exact"/>
        <w:rPr>
          <w:rFonts w:ascii="宋体" w:hAnsi="宋体"/>
          <w:szCs w:val="21"/>
        </w:rPr>
      </w:pPr>
      <w:r>
        <w:rPr>
          <w:rFonts w:hint="eastAsia" w:ascii="宋体" w:hAnsi="宋体"/>
          <w:szCs w:val="21"/>
        </w:rPr>
        <w:t xml:space="preserve"> [货币单位：人民币元] </w:t>
      </w:r>
    </w:p>
    <w:tbl>
      <w:tblPr>
        <w:tblStyle w:val="12"/>
        <w:tblW w:w="90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7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trPr>
        <w:tc>
          <w:tcPr>
            <w:tcW w:w="147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Cs w:val="21"/>
              </w:rPr>
            </w:pPr>
            <w:r>
              <w:rPr>
                <w:rFonts w:hint="eastAsia" w:ascii="宋体" w:hAnsi="宋体"/>
                <w:szCs w:val="21"/>
              </w:rPr>
              <w:t>序号</w:t>
            </w:r>
          </w:p>
        </w:tc>
        <w:tc>
          <w:tcPr>
            <w:tcW w:w="7613" w:type="dxa"/>
            <w:tcBorders>
              <w:top w:val="single" w:color="auto" w:sz="4" w:space="0"/>
              <w:left w:val="nil"/>
              <w:bottom w:val="single" w:color="auto" w:sz="4" w:space="0"/>
              <w:right w:val="single" w:color="auto" w:sz="4" w:space="0"/>
            </w:tcBorders>
          </w:tcPr>
          <w:p>
            <w:pPr>
              <w:spacing w:line="400" w:lineRule="exact"/>
              <w:jc w:val="center"/>
              <w:rPr>
                <w:rFonts w:ascii="宋体" w:hAnsi="宋体"/>
                <w:szCs w:val="21"/>
              </w:rPr>
            </w:pPr>
            <w:r>
              <w:rPr>
                <w:rFonts w:hint="eastAsia" w:ascii="宋体" w:hAnsi="宋体"/>
                <w:szCs w:val="21"/>
              </w:rPr>
              <w:t>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147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Cs w:val="21"/>
              </w:rPr>
            </w:pPr>
          </w:p>
        </w:tc>
        <w:tc>
          <w:tcPr>
            <w:tcW w:w="7613" w:type="dxa"/>
            <w:tcBorders>
              <w:top w:val="single" w:color="auto" w:sz="4" w:space="0"/>
              <w:left w:val="nil"/>
              <w:bottom w:val="single" w:color="auto" w:sz="4" w:space="0"/>
              <w:right w:val="single" w:color="auto" w:sz="4" w:space="0"/>
            </w:tcBorders>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trPr>
        <w:tc>
          <w:tcPr>
            <w:tcW w:w="908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 xml:space="preserve">合计总投标（含税）：人民币（大写）（￥） </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908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保证金：人民币（大写）（￥）</w:t>
            </w:r>
          </w:p>
        </w:tc>
      </w:tr>
    </w:tbl>
    <w:p>
      <w:pPr>
        <w:spacing w:line="400" w:lineRule="exact"/>
        <w:jc w:val="center"/>
        <w:rPr>
          <w:rFonts w:ascii="宋体" w:hAnsi="宋体"/>
          <w:b/>
          <w:szCs w:val="21"/>
        </w:rPr>
      </w:pPr>
    </w:p>
    <w:p>
      <w:pPr>
        <w:spacing w:line="400" w:lineRule="exact"/>
        <w:jc w:val="center"/>
        <w:rPr>
          <w:rFonts w:ascii="宋体" w:hAnsi="宋体"/>
          <w:b/>
          <w:szCs w:val="21"/>
        </w:rPr>
      </w:pPr>
    </w:p>
    <w:p>
      <w:pPr>
        <w:spacing w:line="400" w:lineRule="exact"/>
        <w:rPr>
          <w:rFonts w:ascii="宋体" w:hAnsi="宋体"/>
          <w:szCs w:val="21"/>
        </w:rPr>
      </w:pPr>
      <w:r>
        <w:rPr>
          <w:rFonts w:hint="eastAsia" w:ascii="宋体" w:hAnsi="宋体"/>
          <w:szCs w:val="21"/>
        </w:rPr>
        <w:t>注：1、合计总报价中包含了设备、</w:t>
      </w:r>
      <w:r>
        <w:rPr>
          <w:rFonts w:hint="eastAsia" w:ascii="宋体" w:hAnsi="宋体"/>
          <w:szCs w:val="21"/>
          <w:lang w:val="en-US" w:eastAsia="zh-CN"/>
        </w:rPr>
        <w:t>运费、</w:t>
      </w:r>
      <w:r>
        <w:rPr>
          <w:rFonts w:hint="eastAsia" w:ascii="宋体" w:hAnsi="宋体"/>
          <w:szCs w:val="21"/>
        </w:rPr>
        <w:t xml:space="preserve">税金等一切费用。 </w:t>
      </w:r>
    </w:p>
    <w:p>
      <w:pPr>
        <w:spacing w:line="400" w:lineRule="exact"/>
        <w:jc w:val="center"/>
        <w:rPr>
          <w:rFonts w:ascii="宋体" w:hAnsi="宋体"/>
          <w:b/>
          <w:szCs w:val="21"/>
        </w:rPr>
      </w:pPr>
    </w:p>
    <w:p>
      <w:pPr>
        <w:spacing w:line="400" w:lineRule="exact"/>
        <w:jc w:val="center"/>
        <w:rPr>
          <w:rFonts w:ascii="宋体" w:hAnsi="宋体"/>
          <w:b/>
          <w:szCs w:val="21"/>
        </w:rPr>
      </w:pPr>
    </w:p>
    <w:p>
      <w:pPr>
        <w:spacing w:line="400" w:lineRule="exact"/>
        <w:jc w:val="center"/>
        <w:rPr>
          <w:rFonts w:ascii="宋体" w:hAnsi="宋体"/>
          <w:b/>
          <w:szCs w:val="21"/>
        </w:rPr>
      </w:pPr>
    </w:p>
    <w:p>
      <w:pPr>
        <w:spacing w:line="400" w:lineRule="exact"/>
        <w:jc w:val="center"/>
        <w:rPr>
          <w:rFonts w:ascii="宋体" w:hAnsi="宋体"/>
          <w:b/>
          <w:szCs w:val="21"/>
        </w:rPr>
      </w:pPr>
    </w:p>
    <w:p>
      <w:pPr>
        <w:spacing w:after="167" w:afterLines="50" w:line="360" w:lineRule="auto"/>
        <w:rPr>
          <w:rFonts w:ascii="宋体" w:hAnsi="宋体"/>
        </w:rPr>
      </w:pPr>
      <w:r>
        <w:rPr>
          <w:rFonts w:hint="eastAsia" w:ascii="宋体" w:hAnsi="宋体"/>
        </w:rPr>
        <w:t>投标人代表签字或签章</w:t>
      </w:r>
      <w:r>
        <w:rPr>
          <w:rFonts w:ascii="宋体" w:hAnsi="宋体"/>
        </w:rPr>
        <w:t>：________________</w:t>
      </w:r>
    </w:p>
    <w:p>
      <w:r>
        <w:rPr>
          <w:rFonts w:hint="eastAsia" w:ascii="宋体" w:hAnsi="宋体"/>
        </w:rPr>
        <w:t>投标人（签章）：</w:t>
      </w:r>
      <w:r>
        <w:rPr>
          <w:rFonts w:ascii="宋体" w:hAnsi="宋体"/>
        </w:rPr>
        <w:t>________________</w:t>
      </w:r>
    </w:p>
    <w:p>
      <w:pPr>
        <w:spacing w:line="400" w:lineRule="exact"/>
        <w:jc w:val="center"/>
        <w:rPr>
          <w:rFonts w:ascii="宋体" w:hAnsi="宋体"/>
          <w:szCs w:val="21"/>
        </w:rPr>
      </w:pPr>
    </w:p>
    <w:p>
      <w:pPr>
        <w:spacing w:line="400" w:lineRule="exact"/>
        <w:sectPr>
          <w:headerReference r:id="rId3" w:type="default"/>
          <w:pgSz w:w="11906" w:h="16838"/>
          <w:pgMar w:top="1440" w:right="1440" w:bottom="1440" w:left="1440" w:header="851" w:footer="992" w:gutter="0"/>
          <w:cols w:space="0" w:num="1"/>
          <w:docGrid w:type="lines" w:linePitch="334" w:charSpace="0"/>
        </w:sectPr>
      </w:pPr>
      <w:r>
        <w:rPr>
          <w:rFonts w:hint="eastAsia" w:ascii="宋体" w:hAnsi="宋体"/>
          <w:szCs w:val="21"/>
        </w:rPr>
        <w:t>日    期：二〇二二年   月   日</w:t>
      </w:r>
      <w:r>
        <w:rPr>
          <w:rFonts w:hint="eastAsia" w:ascii="宋体" w:hAnsi="宋体"/>
          <w:sz w:val="28"/>
          <w:szCs w:val="28"/>
        </w:rPr>
        <w:br w:type="page"/>
      </w:r>
      <w:bookmarkStart w:id="6" w:name="_Toc17282887"/>
    </w:p>
    <w:p>
      <w:pPr>
        <w:pStyle w:val="5"/>
        <w:jc w:val="center"/>
      </w:pPr>
      <w:r>
        <w:t>2</w:t>
      </w:r>
      <w:r>
        <w:rPr>
          <w:rFonts w:hint="eastAsia"/>
        </w:rPr>
        <w:t>.投标明细表（格式）</w:t>
      </w:r>
      <w:bookmarkEnd w:id="6"/>
    </w:p>
    <w:p>
      <w:pPr>
        <w:spacing w:line="400" w:lineRule="exact"/>
        <w:rPr>
          <w:szCs w:val="21"/>
        </w:rPr>
      </w:pPr>
      <w:r>
        <w:rPr>
          <w:rFonts w:hint="eastAsia" w:ascii="宋体" w:hAnsi="宋体"/>
          <w:szCs w:val="21"/>
        </w:rPr>
        <w:t xml:space="preserve">投标人名称： </w:t>
      </w:r>
    </w:p>
    <w:tbl>
      <w:tblPr>
        <w:tblStyle w:val="12"/>
        <w:tblW w:w="1428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1"/>
        <w:gridCol w:w="3011"/>
        <w:gridCol w:w="2811"/>
        <w:gridCol w:w="1711"/>
        <w:gridCol w:w="1320"/>
        <w:gridCol w:w="1445"/>
        <w:gridCol w:w="1709"/>
        <w:gridCol w:w="16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1" w:hRule="exact"/>
        </w:trPr>
        <w:tc>
          <w:tcPr>
            <w:tcW w:w="641" w:type="dxa"/>
            <w:vAlign w:val="center"/>
          </w:tcPr>
          <w:p>
            <w:pPr>
              <w:spacing w:line="400" w:lineRule="exact"/>
              <w:jc w:val="center"/>
              <w:rPr>
                <w:rFonts w:ascii="宋体" w:hAnsi="宋体"/>
                <w:b/>
                <w:szCs w:val="21"/>
              </w:rPr>
            </w:pPr>
            <w:r>
              <w:rPr>
                <w:rFonts w:hint="eastAsia" w:ascii="宋体" w:hAnsi="宋体"/>
                <w:b/>
                <w:szCs w:val="21"/>
              </w:rPr>
              <w:t>序号</w:t>
            </w:r>
          </w:p>
        </w:tc>
        <w:tc>
          <w:tcPr>
            <w:tcW w:w="3011" w:type="dxa"/>
            <w:vAlign w:val="center"/>
          </w:tcPr>
          <w:p>
            <w:pPr>
              <w:spacing w:line="400" w:lineRule="exact"/>
              <w:jc w:val="center"/>
              <w:rPr>
                <w:rFonts w:ascii="宋体" w:hAnsi="宋体"/>
                <w:b/>
                <w:szCs w:val="21"/>
              </w:rPr>
            </w:pPr>
            <w:r>
              <w:rPr>
                <w:rFonts w:hint="eastAsia" w:ascii="宋体" w:hAnsi="宋体"/>
                <w:b/>
                <w:szCs w:val="21"/>
              </w:rPr>
              <w:t>货物名称</w:t>
            </w:r>
          </w:p>
        </w:tc>
        <w:tc>
          <w:tcPr>
            <w:tcW w:w="2811" w:type="dxa"/>
            <w:vAlign w:val="center"/>
          </w:tcPr>
          <w:p>
            <w:pPr>
              <w:spacing w:line="400" w:lineRule="exact"/>
              <w:jc w:val="center"/>
              <w:rPr>
                <w:rFonts w:ascii="宋体" w:hAnsi="宋体"/>
                <w:b/>
                <w:szCs w:val="21"/>
              </w:rPr>
            </w:pPr>
            <w:r>
              <w:rPr>
                <w:rFonts w:hint="eastAsia" w:ascii="宋体" w:hAnsi="宋体"/>
                <w:b/>
                <w:szCs w:val="21"/>
              </w:rPr>
              <w:t>制造商名称/品牌</w:t>
            </w:r>
          </w:p>
        </w:tc>
        <w:tc>
          <w:tcPr>
            <w:tcW w:w="1711" w:type="dxa"/>
            <w:vAlign w:val="center"/>
          </w:tcPr>
          <w:p>
            <w:pPr>
              <w:spacing w:line="400" w:lineRule="exact"/>
              <w:jc w:val="center"/>
              <w:rPr>
                <w:rFonts w:ascii="宋体" w:hAnsi="宋体"/>
                <w:b/>
                <w:szCs w:val="21"/>
              </w:rPr>
            </w:pPr>
            <w:r>
              <w:rPr>
                <w:rFonts w:hint="eastAsia" w:ascii="宋体" w:hAnsi="宋体"/>
                <w:b/>
                <w:szCs w:val="21"/>
              </w:rPr>
              <w:t>规格/型号</w:t>
            </w:r>
          </w:p>
        </w:tc>
        <w:tc>
          <w:tcPr>
            <w:tcW w:w="1320" w:type="dxa"/>
            <w:vAlign w:val="center"/>
          </w:tcPr>
          <w:p>
            <w:pPr>
              <w:spacing w:line="400" w:lineRule="exact"/>
              <w:jc w:val="center"/>
              <w:rPr>
                <w:rFonts w:ascii="宋体" w:hAnsi="宋体"/>
                <w:b/>
                <w:szCs w:val="21"/>
              </w:rPr>
            </w:pPr>
            <w:r>
              <w:rPr>
                <w:rFonts w:hint="eastAsia" w:ascii="宋体" w:hAnsi="宋体"/>
                <w:b/>
                <w:szCs w:val="21"/>
              </w:rPr>
              <w:t>数量（套）</w:t>
            </w:r>
          </w:p>
        </w:tc>
        <w:tc>
          <w:tcPr>
            <w:tcW w:w="1445" w:type="dxa"/>
            <w:vAlign w:val="center"/>
          </w:tcPr>
          <w:p>
            <w:pPr>
              <w:spacing w:line="400" w:lineRule="exact"/>
              <w:jc w:val="center"/>
              <w:rPr>
                <w:rFonts w:ascii="宋体" w:hAnsi="宋体"/>
                <w:b/>
                <w:szCs w:val="21"/>
              </w:rPr>
            </w:pPr>
            <w:r>
              <w:rPr>
                <w:rFonts w:hint="eastAsia" w:ascii="宋体" w:hAnsi="宋体"/>
                <w:b/>
                <w:szCs w:val="21"/>
              </w:rPr>
              <w:t>单价（元）</w:t>
            </w:r>
          </w:p>
        </w:tc>
        <w:tc>
          <w:tcPr>
            <w:tcW w:w="1709" w:type="dxa"/>
            <w:vAlign w:val="center"/>
          </w:tcPr>
          <w:p>
            <w:pPr>
              <w:spacing w:line="400" w:lineRule="exact"/>
              <w:jc w:val="center"/>
              <w:rPr>
                <w:rFonts w:ascii="宋体" w:hAnsi="宋体"/>
                <w:b/>
                <w:szCs w:val="21"/>
              </w:rPr>
            </w:pPr>
            <w:r>
              <w:rPr>
                <w:rFonts w:hint="eastAsia" w:ascii="宋体" w:hAnsi="宋体"/>
                <w:b/>
                <w:szCs w:val="21"/>
              </w:rPr>
              <w:t>总价（元）</w:t>
            </w:r>
          </w:p>
        </w:tc>
        <w:tc>
          <w:tcPr>
            <w:tcW w:w="1635" w:type="dxa"/>
            <w:vAlign w:val="center"/>
          </w:tcPr>
          <w:p>
            <w:pPr>
              <w:spacing w:line="360" w:lineRule="exact"/>
              <w:jc w:val="center"/>
              <w:rPr>
                <w:rFonts w:ascii="宋体" w:hAnsi="宋体"/>
                <w:b/>
                <w:szCs w:val="21"/>
              </w:rPr>
            </w:pPr>
            <w:r>
              <w:rPr>
                <w:rFonts w:hint="eastAsia" w:ascii="宋体" w:hAnsi="宋体"/>
                <w:b/>
                <w:szCs w:val="21"/>
              </w:rPr>
              <w:t xml:space="preserve">备注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7" w:hRule="exact"/>
        </w:trPr>
        <w:tc>
          <w:tcPr>
            <w:tcW w:w="641" w:type="dxa"/>
            <w:shd w:val="clear" w:color="auto" w:fill="auto"/>
            <w:vAlign w:val="center"/>
          </w:tcPr>
          <w:p>
            <w:pPr>
              <w:spacing w:line="400" w:lineRule="exact"/>
              <w:jc w:val="center"/>
              <w:rPr>
                <w:rFonts w:ascii="宋体" w:hAnsi="宋体"/>
                <w:b/>
                <w:szCs w:val="21"/>
              </w:rPr>
            </w:pPr>
            <w:r>
              <w:rPr>
                <w:rFonts w:hint="eastAsia" w:ascii="宋体" w:hAnsi="宋体"/>
                <w:b/>
                <w:szCs w:val="21"/>
              </w:rPr>
              <w:t>1</w:t>
            </w:r>
          </w:p>
        </w:tc>
        <w:tc>
          <w:tcPr>
            <w:tcW w:w="3011" w:type="dxa"/>
            <w:shd w:val="clear" w:color="auto" w:fill="auto"/>
            <w:vAlign w:val="center"/>
          </w:tcPr>
          <w:p>
            <w:pPr>
              <w:spacing w:line="400" w:lineRule="exact"/>
              <w:jc w:val="center"/>
              <w:rPr>
                <w:rFonts w:ascii="宋体" w:hAnsi="宋体"/>
                <w:szCs w:val="21"/>
              </w:rPr>
            </w:pPr>
          </w:p>
        </w:tc>
        <w:tc>
          <w:tcPr>
            <w:tcW w:w="2811" w:type="dxa"/>
            <w:shd w:val="clear" w:color="auto" w:fill="auto"/>
            <w:vAlign w:val="center"/>
          </w:tcPr>
          <w:p>
            <w:pPr>
              <w:spacing w:line="400" w:lineRule="exact"/>
              <w:jc w:val="center"/>
              <w:rPr>
                <w:rFonts w:ascii="宋体" w:hAnsi="宋体"/>
                <w:szCs w:val="21"/>
              </w:rPr>
            </w:pPr>
          </w:p>
        </w:tc>
        <w:tc>
          <w:tcPr>
            <w:tcW w:w="1711" w:type="dxa"/>
            <w:shd w:val="clear" w:color="auto" w:fill="auto"/>
            <w:vAlign w:val="center"/>
          </w:tcPr>
          <w:p>
            <w:pPr>
              <w:spacing w:line="400" w:lineRule="exact"/>
              <w:jc w:val="center"/>
              <w:rPr>
                <w:rFonts w:ascii="宋体" w:hAnsi="宋体"/>
                <w:szCs w:val="21"/>
              </w:rPr>
            </w:pPr>
          </w:p>
        </w:tc>
        <w:tc>
          <w:tcPr>
            <w:tcW w:w="1320" w:type="dxa"/>
            <w:vAlign w:val="center"/>
          </w:tcPr>
          <w:p>
            <w:pPr>
              <w:spacing w:line="400" w:lineRule="exact"/>
              <w:jc w:val="center"/>
              <w:rPr>
                <w:rFonts w:ascii="宋体" w:hAnsi="宋体"/>
                <w:szCs w:val="21"/>
              </w:rPr>
            </w:pPr>
          </w:p>
        </w:tc>
        <w:tc>
          <w:tcPr>
            <w:tcW w:w="1445" w:type="dxa"/>
            <w:vAlign w:val="center"/>
          </w:tcPr>
          <w:p>
            <w:pPr>
              <w:spacing w:line="400" w:lineRule="exact"/>
              <w:jc w:val="center"/>
              <w:rPr>
                <w:rFonts w:ascii="宋体" w:hAnsi="宋体"/>
                <w:szCs w:val="21"/>
              </w:rPr>
            </w:pPr>
          </w:p>
        </w:tc>
        <w:tc>
          <w:tcPr>
            <w:tcW w:w="1709" w:type="dxa"/>
            <w:vAlign w:val="center"/>
          </w:tcPr>
          <w:p>
            <w:pPr>
              <w:spacing w:line="400" w:lineRule="exact"/>
              <w:jc w:val="center"/>
              <w:rPr>
                <w:rFonts w:ascii="宋体" w:hAnsi="宋体"/>
                <w:szCs w:val="21"/>
              </w:rPr>
            </w:pPr>
          </w:p>
        </w:tc>
        <w:tc>
          <w:tcPr>
            <w:tcW w:w="1635" w:type="dxa"/>
            <w:vAlign w:val="center"/>
          </w:tcPr>
          <w:p>
            <w:pPr>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7" w:hRule="exact"/>
        </w:trPr>
        <w:tc>
          <w:tcPr>
            <w:tcW w:w="641" w:type="dxa"/>
            <w:shd w:val="clear" w:color="auto" w:fill="auto"/>
            <w:vAlign w:val="center"/>
          </w:tcPr>
          <w:p>
            <w:pPr>
              <w:spacing w:line="400" w:lineRule="exact"/>
              <w:jc w:val="center"/>
              <w:rPr>
                <w:rFonts w:ascii="宋体" w:hAnsi="宋体"/>
                <w:b/>
                <w:szCs w:val="21"/>
              </w:rPr>
            </w:pPr>
            <w:r>
              <w:rPr>
                <w:rFonts w:hint="eastAsia" w:ascii="宋体" w:hAnsi="宋体"/>
                <w:b/>
                <w:szCs w:val="21"/>
              </w:rPr>
              <w:t>2</w:t>
            </w:r>
          </w:p>
        </w:tc>
        <w:tc>
          <w:tcPr>
            <w:tcW w:w="3011" w:type="dxa"/>
            <w:shd w:val="clear" w:color="auto" w:fill="auto"/>
            <w:vAlign w:val="center"/>
          </w:tcPr>
          <w:p>
            <w:pPr>
              <w:spacing w:line="400" w:lineRule="exact"/>
              <w:jc w:val="center"/>
              <w:rPr>
                <w:rFonts w:ascii="宋体" w:hAnsi="宋体"/>
                <w:szCs w:val="21"/>
              </w:rPr>
            </w:pPr>
          </w:p>
        </w:tc>
        <w:tc>
          <w:tcPr>
            <w:tcW w:w="2811" w:type="dxa"/>
            <w:shd w:val="clear" w:color="auto" w:fill="auto"/>
            <w:vAlign w:val="center"/>
          </w:tcPr>
          <w:p>
            <w:pPr>
              <w:spacing w:line="400" w:lineRule="exact"/>
              <w:jc w:val="center"/>
              <w:rPr>
                <w:rFonts w:ascii="宋体" w:hAnsi="宋体"/>
                <w:szCs w:val="21"/>
              </w:rPr>
            </w:pPr>
          </w:p>
        </w:tc>
        <w:tc>
          <w:tcPr>
            <w:tcW w:w="1711" w:type="dxa"/>
            <w:shd w:val="clear" w:color="auto" w:fill="auto"/>
            <w:vAlign w:val="center"/>
          </w:tcPr>
          <w:p>
            <w:pPr>
              <w:spacing w:line="400" w:lineRule="exact"/>
              <w:jc w:val="center"/>
              <w:rPr>
                <w:rFonts w:ascii="宋体" w:hAnsi="宋体"/>
                <w:szCs w:val="21"/>
              </w:rPr>
            </w:pPr>
          </w:p>
        </w:tc>
        <w:tc>
          <w:tcPr>
            <w:tcW w:w="1320" w:type="dxa"/>
            <w:vAlign w:val="center"/>
          </w:tcPr>
          <w:p>
            <w:pPr>
              <w:spacing w:line="400" w:lineRule="exact"/>
              <w:jc w:val="center"/>
              <w:rPr>
                <w:rFonts w:ascii="宋体" w:hAnsi="宋体"/>
                <w:szCs w:val="21"/>
              </w:rPr>
            </w:pPr>
          </w:p>
        </w:tc>
        <w:tc>
          <w:tcPr>
            <w:tcW w:w="1445" w:type="dxa"/>
            <w:vAlign w:val="center"/>
          </w:tcPr>
          <w:p>
            <w:pPr>
              <w:spacing w:line="400" w:lineRule="exact"/>
              <w:jc w:val="center"/>
              <w:rPr>
                <w:rFonts w:ascii="宋体" w:hAnsi="宋体"/>
                <w:szCs w:val="21"/>
              </w:rPr>
            </w:pPr>
          </w:p>
        </w:tc>
        <w:tc>
          <w:tcPr>
            <w:tcW w:w="1709" w:type="dxa"/>
            <w:vAlign w:val="center"/>
          </w:tcPr>
          <w:p>
            <w:pPr>
              <w:spacing w:line="400" w:lineRule="exact"/>
              <w:jc w:val="center"/>
              <w:rPr>
                <w:rFonts w:ascii="宋体" w:hAnsi="宋体"/>
                <w:szCs w:val="21"/>
              </w:rPr>
            </w:pPr>
          </w:p>
        </w:tc>
        <w:tc>
          <w:tcPr>
            <w:tcW w:w="1635" w:type="dxa"/>
            <w:vAlign w:val="center"/>
          </w:tcPr>
          <w:p>
            <w:pPr>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7" w:hRule="exact"/>
        </w:trPr>
        <w:tc>
          <w:tcPr>
            <w:tcW w:w="10939" w:type="dxa"/>
            <w:gridSpan w:val="6"/>
            <w:shd w:val="clear" w:color="auto" w:fill="auto"/>
            <w:vAlign w:val="center"/>
          </w:tcPr>
          <w:p>
            <w:pPr>
              <w:spacing w:line="400" w:lineRule="exact"/>
              <w:rPr>
                <w:rFonts w:ascii="宋体" w:hAnsi="宋体"/>
                <w:b/>
                <w:szCs w:val="21"/>
              </w:rPr>
            </w:pPr>
            <w:r>
              <w:rPr>
                <w:rFonts w:hint="eastAsia" w:ascii="宋体" w:hAnsi="宋体"/>
                <w:b/>
                <w:szCs w:val="21"/>
              </w:rPr>
              <w:t>以上所有货物报价合计：（大写）</w:t>
            </w:r>
          </w:p>
        </w:tc>
        <w:tc>
          <w:tcPr>
            <w:tcW w:w="3344" w:type="dxa"/>
            <w:gridSpan w:val="2"/>
            <w:shd w:val="clear" w:color="auto" w:fill="auto"/>
            <w:vAlign w:val="center"/>
          </w:tcPr>
          <w:p>
            <w:pPr>
              <w:spacing w:line="400" w:lineRule="exact"/>
              <w:rPr>
                <w:rFonts w:ascii="宋体" w:hAnsi="宋体"/>
                <w:b/>
                <w:szCs w:val="21"/>
              </w:rPr>
            </w:pPr>
            <w:r>
              <w:rPr>
                <w:rFonts w:hint="eastAsia" w:ascii="宋体" w:hAnsi="宋体"/>
                <w:b/>
                <w:szCs w:val="21"/>
              </w:rPr>
              <w:t>￥：（小写）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exact"/>
        </w:trPr>
        <w:tc>
          <w:tcPr>
            <w:tcW w:w="14283" w:type="dxa"/>
            <w:gridSpan w:val="8"/>
            <w:shd w:val="clear" w:color="auto" w:fill="auto"/>
          </w:tcPr>
          <w:p>
            <w:pPr>
              <w:spacing w:line="400" w:lineRule="exact"/>
              <w:rPr>
                <w:rFonts w:ascii="宋体" w:hAnsi="宋体"/>
                <w:b/>
                <w:szCs w:val="21"/>
              </w:rPr>
            </w:pPr>
          </w:p>
        </w:tc>
      </w:tr>
    </w:tbl>
    <w:p>
      <w:pPr>
        <w:spacing w:line="432" w:lineRule="auto"/>
        <w:rPr>
          <w:rFonts w:ascii="宋体" w:hAnsi="宋体"/>
          <w:b/>
          <w:szCs w:val="21"/>
        </w:rPr>
      </w:pPr>
    </w:p>
    <w:p>
      <w:pPr>
        <w:spacing w:line="432" w:lineRule="auto"/>
        <w:rPr>
          <w:rFonts w:ascii="宋体" w:hAnsi="宋体"/>
          <w:b/>
          <w:szCs w:val="21"/>
        </w:rPr>
      </w:pPr>
    </w:p>
    <w:p>
      <w:pPr>
        <w:spacing w:after="167" w:afterLines="50" w:line="360" w:lineRule="auto"/>
        <w:rPr>
          <w:rFonts w:ascii="宋体" w:hAnsi="宋体"/>
          <w:b/>
        </w:rPr>
      </w:pPr>
      <w:r>
        <w:rPr>
          <w:rFonts w:hint="eastAsia" w:ascii="宋体" w:hAnsi="宋体"/>
          <w:b/>
        </w:rPr>
        <w:t>投标人代表签字或签章</w:t>
      </w:r>
      <w:r>
        <w:rPr>
          <w:rFonts w:ascii="宋体" w:hAnsi="宋体"/>
          <w:b/>
        </w:rPr>
        <w:t>：________________</w:t>
      </w:r>
    </w:p>
    <w:p>
      <w:pPr>
        <w:sectPr>
          <w:pgSz w:w="16838" w:h="11906" w:orient="landscape"/>
          <w:pgMar w:top="1440" w:right="1440" w:bottom="1440" w:left="1440" w:header="851" w:footer="992" w:gutter="0"/>
          <w:cols w:space="0" w:num="1"/>
          <w:docGrid w:type="lines" w:linePitch="334" w:charSpace="0"/>
        </w:sectPr>
      </w:pPr>
      <w:r>
        <w:rPr>
          <w:rFonts w:hint="eastAsia" w:ascii="宋体" w:hAnsi="宋体"/>
          <w:b/>
        </w:rPr>
        <w:t>投标人（签章）：</w:t>
      </w:r>
      <w:r>
        <w:rPr>
          <w:rFonts w:ascii="宋体" w:hAnsi="宋体"/>
          <w:b/>
        </w:rPr>
        <w:t>_____________</w:t>
      </w:r>
    </w:p>
    <w:p>
      <w:pPr>
        <w:pStyle w:val="5"/>
        <w:jc w:val="center"/>
      </w:pPr>
      <w:bookmarkStart w:id="7" w:name="_Toc17282889"/>
      <w:r>
        <w:t>3.</w:t>
      </w:r>
      <w:r>
        <w:rPr>
          <w:rFonts w:hint="eastAsia"/>
        </w:rPr>
        <w:t>技术规格响应/偏离表（格式）</w:t>
      </w:r>
      <w:bookmarkEnd w:id="7"/>
    </w:p>
    <w:p>
      <w:pPr>
        <w:spacing w:line="400" w:lineRule="exact"/>
        <w:rPr>
          <w:rFonts w:ascii="宋体" w:hAnsi="宋体"/>
        </w:rPr>
      </w:pPr>
      <w:r>
        <w:rPr>
          <w:rFonts w:hint="eastAsia" w:ascii="宋体" w:hAnsi="宋体"/>
        </w:rPr>
        <w:t>投标人名称：</w:t>
      </w:r>
    </w:p>
    <w:tbl>
      <w:tblPr>
        <w:tblStyle w:val="12"/>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2777"/>
        <w:gridCol w:w="2208"/>
        <w:gridCol w:w="1608"/>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430" w:type="dxa"/>
            <w:vAlign w:val="center"/>
          </w:tcPr>
          <w:p>
            <w:pPr>
              <w:spacing w:line="400" w:lineRule="exact"/>
              <w:jc w:val="center"/>
              <w:rPr>
                <w:rFonts w:ascii="宋体" w:hAnsi="宋体"/>
                <w:szCs w:val="22"/>
              </w:rPr>
            </w:pPr>
            <w:r>
              <w:rPr>
                <w:rFonts w:hint="eastAsia" w:ascii="宋体" w:hAnsi="宋体"/>
                <w:szCs w:val="22"/>
              </w:rPr>
              <w:t>货物名称</w:t>
            </w:r>
          </w:p>
        </w:tc>
        <w:tc>
          <w:tcPr>
            <w:tcW w:w="2777" w:type="dxa"/>
            <w:vAlign w:val="center"/>
          </w:tcPr>
          <w:p>
            <w:pPr>
              <w:spacing w:line="400" w:lineRule="exact"/>
              <w:jc w:val="center"/>
              <w:rPr>
                <w:rFonts w:ascii="宋体" w:hAnsi="宋体"/>
                <w:szCs w:val="22"/>
              </w:rPr>
            </w:pPr>
            <w:r>
              <w:rPr>
                <w:rFonts w:hint="eastAsia" w:ascii="宋体" w:hAnsi="宋体"/>
                <w:szCs w:val="22"/>
              </w:rPr>
              <w:t>招标文件的技术规格</w:t>
            </w:r>
          </w:p>
        </w:tc>
        <w:tc>
          <w:tcPr>
            <w:tcW w:w="2208" w:type="dxa"/>
            <w:vAlign w:val="center"/>
          </w:tcPr>
          <w:p>
            <w:pPr>
              <w:spacing w:line="400" w:lineRule="exact"/>
              <w:jc w:val="center"/>
              <w:rPr>
                <w:rFonts w:ascii="宋体" w:hAnsi="宋体"/>
                <w:szCs w:val="22"/>
              </w:rPr>
            </w:pPr>
            <w:r>
              <w:rPr>
                <w:rFonts w:hint="eastAsia" w:ascii="宋体" w:hAnsi="宋体"/>
                <w:szCs w:val="22"/>
              </w:rPr>
              <w:t>投标文件的应答</w:t>
            </w:r>
          </w:p>
        </w:tc>
        <w:tc>
          <w:tcPr>
            <w:tcW w:w="1608" w:type="dxa"/>
            <w:vAlign w:val="center"/>
          </w:tcPr>
          <w:p>
            <w:pPr>
              <w:spacing w:line="400" w:lineRule="exact"/>
              <w:jc w:val="center"/>
              <w:rPr>
                <w:rFonts w:ascii="宋体" w:hAnsi="宋体"/>
                <w:szCs w:val="22"/>
              </w:rPr>
            </w:pPr>
            <w:r>
              <w:rPr>
                <w:rFonts w:hint="eastAsia" w:ascii="宋体" w:hAnsi="宋体"/>
                <w:szCs w:val="22"/>
              </w:rPr>
              <w:t>响应/偏离</w:t>
            </w:r>
          </w:p>
        </w:tc>
        <w:tc>
          <w:tcPr>
            <w:tcW w:w="1470" w:type="dxa"/>
            <w:vAlign w:val="center"/>
          </w:tcPr>
          <w:p>
            <w:pPr>
              <w:spacing w:line="400" w:lineRule="exact"/>
              <w:jc w:val="center"/>
              <w:rPr>
                <w:rFonts w:ascii="宋体" w:hAnsi="宋体"/>
                <w:szCs w:val="22"/>
              </w:rPr>
            </w:pPr>
            <w:r>
              <w:rPr>
                <w:rFonts w:hint="eastAsia" w:ascii="宋体" w:hAnsi="宋体"/>
                <w:szCs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430" w:type="dxa"/>
            <w:vAlign w:val="center"/>
          </w:tcPr>
          <w:p>
            <w:pPr>
              <w:spacing w:line="400" w:lineRule="exact"/>
              <w:jc w:val="center"/>
              <w:rPr>
                <w:rFonts w:ascii="宋体" w:hAnsi="宋体"/>
                <w:szCs w:val="22"/>
              </w:rPr>
            </w:pPr>
            <w:r>
              <w:rPr>
                <w:rFonts w:hint="eastAsia" w:ascii="宋体" w:hAnsi="宋体"/>
                <w:szCs w:val="22"/>
              </w:rPr>
              <w:t>丁腈全金属手模座</w:t>
            </w:r>
          </w:p>
        </w:tc>
        <w:tc>
          <w:tcPr>
            <w:tcW w:w="2777" w:type="dxa"/>
            <w:vAlign w:val="center"/>
          </w:tcPr>
          <w:p>
            <w:pPr>
              <w:spacing w:line="400" w:lineRule="exact"/>
              <w:jc w:val="center"/>
              <w:rPr>
                <w:rFonts w:ascii="宋体" w:hAnsi="宋体"/>
                <w:szCs w:val="22"/>
              </w:rPr>
            </w:pPr>
            <w:r>
              <w:rPr>
                <w:rFonts w:hint="eastAsia" w:ascii="宋体" w:hAnsi="宋体"/>
                <w:szCs w:val="22"/>
              </w:rPr>
              <w:t>符合设计图纸要求</w:t>
            </w:r>
          </w:p>
        </w:tc>
        <w:tc>
          <w:tcPr>
            <w:tcW w:w="2208" w:type="dxa"/>
            <w:vAlign w:val="center"/>
          </w:tcPr>
          <w:p>
            <w:pPr>
              <w:spacing w:line="400" w:lineRule="exact"/>
              <w:jc w:val="center"/>
              <w:rPr>
                <w:rFonts w:ascii="宋体" w:hAnsi="宋体"/>
                <w:szCs w:val="22"/>
              </w:rPr>
            </w:pPr>
          </w:p>
        </w:tc>
        <w:tc>
          <w:tcPr>
            <w:tcW w:w="1608" w:type="dxa"/>
            <w:vAlign w:val="center"/>
          </w:tcPr>
          <w:p>
            <w:pPr>
              <w:spacing w:line="400" w:lineRule="exact"/>
              <w:jc w:val="center"/>
              <w:rPr>
                <w:rFonts w:ascii="宋体" w:hAnsi="宋体"/>
                <w:szCs w:val="22"/>
              </w:rPr>
            </w:pPr>
          </w:p>
        </w:tc>
        <w:tc>
          <w:tcPr>
            <w:tcW w:w="1470" w:type="dxa"/>
            <w:vAlign w:val="center"/>
          </w:tcPr>
          <w:p>
            <w:pPr>
              <w:spacing w:line="400" w:lineRule="exact"/>
              <w:jc w:val="center"/>
              <w:rPr>
                <w:rFonts w:ascii="宋体" w:hAnsi="宋体"/>
                <w:szCs w:val="22"/>
              </w:rPr>
            </w:pPr>
          </w:p>
        </w:tc>
      </w:tr>
    </w:tbl>
    <w:p>
      <w:pPr>
        <w:spacing w:line="360" w:lineRule="auto"/>
        <w:ind w:left="632" w:hanging="632" w:hangingChars="300"/>
        <w:rPr>
          <w:rFonts w:ascii="宋体" w:hAnsi="宋体"/>
          <w:szCs w:val="21"/>
        </w:rPr>
      </w:pPr>
      <w:r>
        <w:rPr>
          <w:rFonts w:hint="eastAsia" w:ascii="宋体" w:hAnsi="宋体"/>
          <w:b/>
          <w:szCs w:val="21"/>
        </w:rPr>
        <w:t>注：</w:t>
      </w:r>
      <w:r>
        <w:rPr>
          <w:rFonts w:hint="eastAsia" w:ascii="宋体" w:hAnsi="宋体"/>
          <w:szCs w:val="21"/>
        </w:rPr>
        <w:t>1.投标人需按此表格要求对照招标文件第九条“技术要求”逐条如实填写响应/偏离情况。</w:t>
      </w:r>
      <w:r>
        <w:rPr>
          <w:rFonts w:ascii="宋体" w:hAnsi="宋体"/>
          <w:szCs w:val="21"/>
        </w:rPr>
        <w:t>如供应商完全响应</w:t>
      </w:r>
      <w:r>
        <w:rPr>
          <w:rFonts w:hint="eastAsia" w:ascii="宋体" w:hAnsi="宋体"/>
          <w:szCs w:val="21"/>
        </w:rPr>
        <w:t>招标</w:t>
      </w:r>
      <w:r>
        <w:rPr>
          <w:rFonts w:ascii="宋体" w:hAnsi="宋体"/>
          <w:szCs w:val="21"/>
        </w:rPr>
        <w:t>文件技术要求，应在本表中明确写明“</w:t>
      </w:r>
      <w:r>
        <w:rPr>
          <w:rFonts w:ascii="宋体" w:hAnsi="宋体"/>
          <w:b/>
          <w:bCs/>
          <w:szCs w:val="21"/>
        </w:rPr>
        <w:t>无偏离</w:t>
      </w:r>
      <w:r>
        <w:rPr>
          <w:rFonts w:ascii="宋体" w:hAnsi="宋体"/>
          <w:szCs w:val="21"/>
        </w:rPr>
        <w:t>”或“</w:t>
      </w:r>
      <w:r>
        <w:rPr>
          <w:rFonts w:ascii="宋体" w:hAnsi="宋体"/>
          <w:b/>
          <w:bCs/>
          <w:szCs w:val="21"/>
        </w:rPr>
        <w:t>响应</w:t>
      </w:r>
      <w:r>
        <w:rPr>
          <w:rFonts w:ascii="宋体" w:hAnsi="宋体"/>
          <w:szCs w:val="21"/>
        </w:rPr>
        <w:t>”。如不填写此表，则视为</w:t>
      </w:r>
      <w:r>
        <w:rPr>
          <w:rFonts w:hint="eastAsia" w:ascii="宋体" w:hAnsi="宋体"/>
          <w:szCs w:val="21"/>
        </w:rPr>
        <w:t>投标人</w:t>
      </w:r>
      <w:r>
        <w:rPr>
          <w:rFonts w:ascii="宋体" w:hAnsi="宋体"/>
          <w:szCs w:val="21"/>
        </w:rPr>
        <w:t>不满足</w:t>
      </w:r>
      <w:r>
        <w:rPr>
          <w:rFonts w:hint="eastAsia" w:ascii="宋体" w:hAnsi="宋体"/>
          <w:szCs w:val="21"/>
        </w:rPr>
        <w:t>招标文件中技术要求的全部条款。</w:t>
      </w:r>
    </w:p>
    <w:p>
      <w:pPr>
        <w:spacing w:line="360" w:lineRule="auto"/>
        <w:ind w:left="630" w:leftChars="200" w:hanging="210" w:hangingChars="100"/>
        <w:rPr>
          <w:rFonts w:ascii="宋体" w:hAnsi="宋体"/>
          <w:szCs w:val="21"/>
        </w:rPr>
      </w:pPr>
      <w:r>
        <w:rPr>
          <w:rFonts w:hint="eastAsia" w:ascii="宋体" w:hAnsi="宋体"/>
          <w:szCs w:val="21"/>
        </w:rPr>
        <w:t>2.投标人不按上述表格填写，所产生的一切后果由投标人承担。</w:t>
      </w:r>
    </w:p>
    <w:p>
      <w:pPr>
        <w:spacing w:after="167" w:afterLines="50" w:line="360" w:lineRule="auto"/>
        <w:ind w:firstLine="420" w:firstLineChars="200"/>
        <w:rPr>
          <w:rFonts w:ascii="宋体" w:hAnsi="宋体"/>
        </w:rPr>
      </w:pPr>
    </w:p>
    <w:p>
      <w:pPr>
        <w:spacing w:after="167" w:afterLines="50" w:line="360" w:lineRule="auto"/>
        <w:ind w:firstLine="422" w:firstLineChars="200"/>
        <w:rPr>
          <w:rFonts w:ascii="宋体" w:hAnsi="宋体"/>
          <w:b/>
        </w:rPr>
      </w:pPr>
      <w:r>
        <w:rPr>
          <w:rFonts w:hint="eastAsia" w:ascii="宋体" w:hAnsi="宋体"/>
          <w:b/>
        </w:rPr>
        <w:t>投标人代表签字或签章</w:t>
      </w:r>
      <w:r>
        <w:rPr>
          <w:rFonts w:ascii="宋体" w:hAnsi="宋体"/>
          <w:b/>
        </w:rPr>
        <w:t>：________________</w:t>
      </w:r>
    </w:p>
    <w:p>
      <w:pPr>
        <w:spacing w:after="167" w:afterLines="50" w:line="360" w:lineRule="auto"/>
        <w:ind w:firstLine="422" w:firstLineChars="200"/>
        <w:rPr>
          <w:rFonts w:ascii="宋体" w:hAnsi="宋体"/>
          <w:b/>
        </w:rPr>
      </w:pPr>
      <w:r>
        <w:rPr>
          <w:rFonts w:hint="eastAsia" w:ascii="宋体" w:hAnsi="宋体"/>
          <w:b/>
        </w:rPr>
        <w:t>投标人（签章）：</w:t>
      </w:r>
      <w:r>
        <w:rPr>
          <w:rFonts w:ascii="宋体" w:hAnsi="宋体"/>
          <w:b/>
        </w:rPr>
        <w:t>________________</w:t>
      </w:r>
    </w:p>
    <w:p>
      <w:pPr>
        <w:spacing w:after="167" w:afterLines="50" w:line="360" w:lineRule="auto"/>
        <w:jc w:val="left"/>
        <w:rPr>
          <w:rFonts w:ascii="宋体" w:hAnsi="宋体"/>
          <w:b/>
          <w:sz w:val="28"/>
          <w:szCs w:val="28"/>
        </w:rPr>
      </w:pPr>
    </w:p>
    <w:p>
      <w:pPr>
        <w:spacing w:after="167" w:afterLines="50" w:line="360" w:lineRule="auto"/>
        <w:jc w:val="left"/>
        <w:rPr>
          <w:rFonts w:ascii="宋体" w:hAnsi="宋体"/>
          <w:b/>
          <w:sz w:val="2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5"/>
        <w:jc w:val="center"/>
      </w:pPr>
      <w:bookmarkStart w:id="8" w:name="_Toc17282890"/>
      <w:r>
        <w:t>4</w:t>
      </w:r>
      <w:r>
        <w:rPr>
          <w:rFonts w:hint="eastAsia"/>
        </w:rPr>
        <w:t>.商务条款响应/偏离表（格式）</w:t>
      </w:r>
      <w:bookmarkEnd w:id="8"/>
    </w:p>
    <w:p>
      <w:pPr>
        <w:spacing w:line="400" w:lineRule="exact"/>
        <w:rPr>
          <w:rFonts w:ascii="宋体" w:hAnsi="宋体"/>
        </w:rPr>
      </w:pPr>
      <w:r>
        <w:rPr>
          <w:rFonts w:hint="eastAsia" w:ascii="宋体" w:hAnsi="宋体"/>
        </w:rPr>
        <w:t>投标人名称：</w:t>
      </w:r>
    </w:p>
    <w:tbl>
      <w:tblPr>
        <w:tblStyle w:val="12"/>
        <w:tblW w:w="10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134"/>
        <w:gridCol w:w="3685"/>
        <w:gridCol w:w="3054"/>
        <w:gridCol w:w="1199"/>
        <w:gridCol w:w="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7" w:hRule="atLeast"/>
          <w:jc w:val="center"/>
        </w:trPr>
        <w:tc>
          <w:tcPr>
            <w:tcW w:w="710" w:type="dxa"/>
            <w:vAlign w:val="center"/>
          </w:tcPr>
          <w:p>
            <w:pPr>
              <w:spacing w:line="400" w:lineRule="exact"/>
              <w:jc w:val="center"/>
              <w:rPr>
                <w:rFonts w:ascii="宋体" w:hAnsi="宋体"/>
                <w:szCs w:val="22"/>
              </w:rPr>
            </w:pPr>
            <w:r>
              <w:rPr>
                <w:rFonts w:hint="eastAsia" w:ascii="宋体" w:hAnsi="宋体"/>
                <w:szCs w:val="22"/>
              </w:rPr>
              <w:t>序号</w:t>
            </w:r>
          </w:p>
        </w:tc>
        <w:tc>
          <w:tcPr>
            <w:tcW w:w="1134" w:type="dxa"/>
            <w:vAlign w:val="center"/>
          </w:tcPr>
          <w:p>
            <w:pPr>
              <w:spacing w:line="400" w:lineRule="exact"/>
              <w:jc w:val="center"/>
              <w:rPr>
                <w:rFonts w:ascii="宋体" w:hAnsi="宋体"/>
                <w:szCs w:val="22"/>
              </w:rPr>
            </w:pPr>
            <w:r>
              <w:rPr>
                <w:rFonts w:hint="eastAsia" w:ascii="宋体" w:hAnsi="宋体"/>
                <w:szCs w:val="22"/>
              </w:rPr>
              <w:t>条款名称</w:t>
            </w:r>
          </w:p>
        </w:tc>
        <w:tc>
          <w:tcPr>
            <w:tcW w:w="3685" w:type="dxa"/>
            <w:vAlign w:val="center"/>
          </w:tcPr>
          <w:p>
            <w:pPr>
              <w:spacing w:line="400" w:lineRule="exact"/>
              <w:jc w:val="center"/>
              <w:rPr>
                <w:rFonts w:ascii="宋体" w:hAnsi="宋体"/>
                <w:szCs w:val="22"/>
              </w:rPr>
            </w:pPr>
            <w:r>
              <w:rPr>
                <w:rFonts w:hint="eastAsia" w:ascii="宋体" w:hAnsi="宋体"/>
                <w:szCs w:val="22"/>
              </w:rPr>
              <w:t>招标文件的商务条款</w:t>
            </w:r>
          </w:p>
        </w:tc>
        <w:tc>
          <w:tcPr>
            <w:tcW w:w="3054" w:type="dxa"/>
            <w:vAlign w:val="center"/>
          </w:tcPr>
          <w:p>
            <w:pPr>
              <w:spacing w:line="400" w:lineRule="exact"/>
              <w:jc w:val="center"/>
              <w:rPr>
                <w:rFonts w:ascii="宋体" w:hAnsi="宋体"/>
                <w:szCs w:val="22"/>
              </w:rPr>
            </w:pPr>
            <w:r>
              <w:rPr>
                <w:rFonts w:hint="eastAsia" w:ascii="宋体" w:hAnsi="宋体"/>
                <w:szCs w:val="22"/>
              </w:rPr>
              <w:t>投标文件的应答</w:t>
            </w:r>
          </w:p>
        </w:tc>
        <w:tc>
          <w:tcPr>
            <w:tcW w:w="1199" w:type="dxa"/>
            <w:vAlign w:val="center"/>
          </w:tcPr>
          <w:p>
            <w:pPr>
              <w:spacing w:line="400" w:lineRule="exact"/>
              <w:jc w:val="center"/>
              <w:rPr>
                <w:rFonts w:ascii="宋体" w:hAnsi="宋体"/>
                <w:szCs w:val="22"/>
              </w:rPr>
            </w:pPr>
            <w:r>
              <w:rPr>
                <w:rFonts w:hint="eastAsia" w:ascii="宋体" w:hAnsi="宋体"/>
                <w:szCs w:val="22"/>
              </w:rPr>
              <w:t>响应/偏离</w:t>
            </w:r>
          </w:p>
        </w:tc>
        <w:tc>
          <w:tcPr>
            <w:tcW w:w="491" w:type="dxa"/>
            <w:vAlign w:val="center"/>
          </w:tcPr>
          <w:p>
            <w:pPr>
              <w:spacing w:line="400" w:lineRule="exact"/>
              <w:jc w:val="center"/>
              <w:rPr>
                <w:rFonts w:ascii="宋体" w:hAnsi="宋体"/>
                <w:szCs w:val="22"/>
              </w:rPr>
            </w:pPr>
            <w:r>
              <w:rPr>
                <w:rFonts w:hint="eastAsia" w:ascii="宋体" w:hAnsi="宋体"/>
                <w:szCs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710" w:type="dxa"/>
            <w:vAlign w:val="center"/>
          </w:tcPr>
          <w:p>
            <w:pPr>
              <w:spacing w:line="400" w:lineRule="exact"/>
              <w:jc w:val="center"/>
              <w:rPr>
                <w:rFonts w:ascii="宋体" w:hAnsi="宋体"/>
                <w:szCs w:val="22"/>
              </w:rPr>
            </w:pPr>
            <w:r>
              <w:rPr>
                <w:rFonts w:hint="eastAsia" w:ascii="宋体" w:hAnsi="宋体"/>
                <w:szCs w:val="22"/>
              </w:rPr>
              <w:t>1</w:t>
            </w:r>
          </w:p>
        </w:tc>
        <w:tc>
          <w:tcPr>
            <w:tcW w:w="1134" w:type="dxa"/>
            <w:vAlign w:val="center"/>
          </w:tcPr>
          <w:p>
            <w:pPr>
              <w:spacing w:line="400" w:lineRule="exact"/>
              <w:rPr>
                <w:rFonts w:ascii="宋体" w:hAnsi="宋体"/>
                <w:szCs w:val="22"/>
              </w:rPr>
            </w:pPr>
            <w:r>
              <w:rPr>
                <w:rFonts w:hint="eastAsia" w:ascii="宋体" w:hAnsi="宋体"/>
                <w:szCs w:val="22"/>
              </w:rPr>
              <w:t>供货期</w:t>
            </w:r>
          </w:p>
        </w:tc>
        <w:tc>
          <w:tcPr>
            <w:tcW w:w="3685" w:type="dxa"/>
            <w:vAlign w:val="center"/>
          </w:tcPr>
          <w:p>
            <w:pPr>
              <w:spacing w:line="400" w:lineRule="exact"/>
              <w:rPr>
                <w:rFonts w:ascii="宋体" w:hAnsi="宋体"/>
                <w:szCs w:val="22"/>
              </w:rPr>
            </w:pPr>
            <w:r>
              <w:rPr>
                <w:rFonts w:hint="eastAsia" w:ascii="宋体" w:hAnsi="宋体"/>
                <w:color w:val="auto"/>
                <w:szCs w:val="22"/>
                <w:highlight w:val="none"/>
              </w:rPr>
              <w:t>中标方须在合同生效之日起</w:t>
            </w:r>
            <w:r>
              <w:rPr>
                <w:rFonts w:hint="eastAsia" w:ascii="宋体" w:hAnsi="宋体"/>
                <w:color w:val="auto"/>
                <w:szCs w:val="22"/>
                <w:highlight w:val="none"/>
                <w:lang w:val="en-US" w:eastAsia="zh-CN"/>
              </w:rPr>
              <w:t>30</w:t>
            </w:r>
            <w:r>
              <w:rPr>
                <w:rFonts w:hint="eastAsia" w:ascii="宋体" w:hAnsi="宋体"/>
                <w:color w:val="auto"/>
                <w:szCs w:val="22"/>
              </w:rPr>
              <w:t>天内完成手模座的制造生产，负责运输至招标方指定交货地点，运费由中标方承担，招标方负责卸车。</w:t>
            </w:r>
          </w:p>
        </w:tc>
        <w:tc>
          <w:tcPr>
            <w:tcW w:w="3054" w:type="dxa"/>
            <w:vAlign w:val="center"/>
          </w:tcPr>
          <w:p>
            <w:pPr>
              <w:spacing w:line="400" w:lineRule="exact"/>
              <w:rPr>
                <w:rFonts w:ascii="宋体" w:hAnsi="宋体"/>
                <w:szCs w:val="22"/>
              </w:rPr>
            </w:pPr>
          </w:p>
        </w:tc>
        <w:tc>
          <w:tcPr>
            <w:tcW w:w="1199" w:type="dxa"/>
            <w:vAlign w:val="center"/>
          </w:tcPr>
          <w:p>
            <w:pPr>
              <w:spacing w:line="400" w:lineRule="exact"/>
              <w:rPr>
                <w:rFonts w:ascii="宋体" w:hAnsi="宋体"/>
                <w:szCs w:val="22"/>
              </w:rPr>
            </w:pPr>
          </w:p>
        </w:tc>
        <w:tc>
          <w:tcPr>
            <w:tcW w:w="491" w:type="dxa"/>
            <w:vAlign w:val="center"/>
          </w:tcPr>
          <w:p>
            <w:pPr>
              <w:spacing w:line="400" w:lineRule="exact"/>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0" w:hRule="atLeast"/>
          <w:jc w:val="center"/>
        </w:trPr>
        <w:tc>
          <w:tcPr>
            <w:tcW w:w="710" w:type="dxa"/>
            <w:vAlign w:val="center"/>
          </w:tcPr>
          <w:p>
            <w:pPr>
              <w:spacing w:line="400" w:lineRule="exact"/>
              <w:jc w:val="center"/>
              <w:rPr>
                <w:rFonts w:ascii="宋体" w:hAnsi="宋体"/>
                <w:szCs w:val="22"/>
              </w:rPr>
            </w:pPr>
            <w:r>
              <w:rPr>
                <w:rFonts w:hint="eastAsia" w:ascii="宋体" w:hAnsi="宋体"/>
                <w:szCs w:val="22"/>
              </w:rPr>
              <w:t>2</w:t>
            </w:r>
          </w:p>
        </w:tc>
        <w:tc>
          <w:tcPr>
            <w:tcW w:w="1134" w:type="dxa"/>
            <w:vAlign w:val="center"/>
          </w:tcPr>
          <w:p>
            <w:pPr>
              <w:spacing w:line="400" w:lineRule="exact"/>
              <w:rPr>
                <w:rFonts w:ascii="宋体" w:hAnsi="宋体"/>
                <w:szCs w:val="22"/>
              </w:rPr>
            </w:pPr>
            <w:r>
              <w:rPr>
                <w:rFonts w:hint="eastAsia" w:ascii="宋体" w:hAnsi="宋体"/>
                <w:szCs w:val="22"/>
              </w:rPr>
              <w:t>付款方式</w:t>
            </w:r>
          </w:p>
        </w:tc>
        <w:tc>
          <w:tcPr>
            <w:tcW w:w="3685" w:type="dxa"/>
            <w:vAlign w:val="center"/>
          </w:tcPr>
          <w:p>
            <w:pPr>
              <w:spacing w:line="360" w:lineRule="auto"/>
              <w:rPr>
                <w:rFonts w:ascii="宋体" w:hAnsi="宋体"/>
                <w:szCs w:val="22"/>
              </w:rPr>
            </w:pPr>
            <w:r>
              <w:rPr>
                <w:rFonts w:hint="eastAsia" w:cs="宋体" w:asciiTheme="minorEastAsia" w:hAnsiTheme="minorEastAsia" w:eastAsiaTheme="minorEastAsia"/>
                <w:szCs w:val="21"/>
              </w:rPr>
              <w:t>合同签订生效后，10日内支付合同总价款20%的预付款；全部货到验收合格后支付合同总价款70%的货款；余款10%为质量保证金，质保期一年（自货物到厂经第三方检验机构材质检测合格之日开始计算），在质保期满且无质量问题的情况下10日内支付剩余款项；中标人发货的同时需提供13%税率的货物全额增值税专用发票。</w:t>
            </w:r>
          </w:p>
        </w:tc>
        <w:tc>
          <w:tcPr>
            <w:tcW w:w="3054" w:type="dxa"/>
            <w:vAlign w:val="center"/>
          </w:tcPr>
          <w:p>
            <w:pPr>
              <w:spacing w:line="400" w:lineRule="exact"/>
              <w:rPr>
                <w:rFonts w:ascii="宋体" w:hAnsi="宋体"/>
                <w:szCs w:val="22"/>
              </w:rPr>
            </w:pPr>
          </w:p>
        </w:tc>
        <w:tc>
          <w:tcPr>
            <w:tcW w:w="1199" w:type="dxa"/>
            <w:vAlign w:val="center"/>
          </w:tcPr>
          <w:p>
            <w:pPr>
              <w:spacing w:line="400" w:lineRule="exact"/>
              <w:rPr>
                <w:rFonts w:ascii="宋体" w:hAnsi="宋体"/>
                <w:szCs w:val="22"/>
              </w:rPr>
            </w:pPr>
          </w:p>
        </w:tc>
        <w:tc>
          <w:tcPr>
            <w:tcW w:w="491" w:type="dxa"/>
            <w:vAlign w:val="center"/>
          </w:tcPr>
          <w:p>
            <w:pPr>
              <w:spacing w:line="400" w:lineRule="exact"/>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710" w:type="dxa"/>
            <w:vAlign w:val="center"/>
          </w:tcPr>
          <w:p>
            <w:pPr>
              <w:spacing w:line="400" w:lineRule="exact"/>
              <w:jc w:val="center"/>
              <w:rPr>
                <w:rFonts w:ascii="宋体" w:hAnsi="宋体"/>
                <w:szCs w:val="22"/>
              </w:rPr>
            </w:pPr>
            <w:r>
              <w:rPr>
                <w:rFonts w:hint="eastAsia" w:ascii="宋体" w:hAnsi="宋体"/>
                <w:szCs w:val="22"/>
              </w:rPr>
              <w:t>3</w:t>
            </w:r>
          </w:p>
        </w:tc>
        <w:tc>
          <w:tcPr>
            <w:tcW w:w="1134" w:type="dxa"/>
            <w:vAlign w:val="center"/>
          </w:tcPr>
          <w:p>
            <w:pPr>
              <w:spacing w:line="400" w:lineRule="exact"/>
              <w:rPr>
                <w:rFonts w:ascii="宋体" w:hAnsi="宋体"/>
                <w:szCs w:val="22"/>
              </w:rPr>
            </w:pPr>
            <w:r>
              <w:rPr>
                <w:rFonts w:hint="eastAsia" w:ascii="宋体" w:hAnsi="宋体"/>
                <w:szCs w:val="22"/>
              </w:rPr>
              <w:t>质保期</w:t>
            </w:r>
          </w:p>
        </w:tc>
        <w:tc>
          <w:tcPr>
            <w:tcW w:w="3685" w:type="dxa"/>
            <w:vAlign w:val="center"/>
          </w:tcPr>
          <w:p>
            <w:pPr>
              <w:spacing w:line="400" w:lineRule="exact"/>
              <w:rPr>
                <w:rFonts w:ascii="宋体" w:hAnsi="宋体"/>
                <w:szCs w:val="22"/>
              </w:rPr>
            </w:pPr>
            <w:r>
              <w:rPr>
                <w:rFonts w:hint="eastAsia" w:ascii="宋体" w:hAnsi="宋体"/>
                <w:szCs w:val="22"/>
              </w:rPr>
              <w:t>质保期一年（自货物到厂经第三方检验机构材质检测合格之日开始计算）</w:t>
            </w:r>
          </w:p>
        </w:tc>
        <w:tc>
          <w:tcPr>
            <w:tcW w:w="3054" w:type="dxa"/>
            <w:vAlign w:val="center"/>
          </w:tcPr>
          <w:p>
            <w:pPr>
              <w:spacing w:line="400" w:lineRule="exact"/>
              <w:rPr>
                <w:rFonts w:ascii="宋体" w:hAnsi="宋体"/>
                <w:szCs w:val="22"/>
              </w:rPr>
            </w:pPr>
          </w:p>
        </w:tc>
        <w:tc>
          <w:tcPr>
            <w:tcW w:w="1199" w:type="dxa"/>
            <w:vAlign w:val="center"/>
          </w:tcPr>
          <w:p>
            <w:pPr>
              <w:spacing w:line="400" w:lineRule="exact"/>
              <w:rPr>
                <w:rFonts w:ascii="宋体" w:hAnsi="宋体"/>
                <w:szCs w:val="22"/>
              </w:rPr>
            </w:pPr>
          </w:p>
        </w:tc>
        <w:tc>
          <w:tcPr>
            <w:tcW w:w="491" w:type="dxa"/>
            <w:vAlign w:val="center"/>
          </w:tcPr>
          <w:p>
            <w:pPr>
              <w:spacing w:line="400" w:lineRule="exact"/>
              <w:rPr>
                <w:rFonts w:ascii="宋体" w:hAnsi="宋体"/>
                <w:szCs w:val="22"/>
              </w:rPr>
            </w:pPr>
          </w:p>
        </w:tc>
      </w:tr>
    </w:tbl>
    <w:p>
      <w:pPr>
        <w:spacing w:line="360" w:lineRule="auto"/>
        <w:ind w:left="632" w:hanging="632" w:hangingChars="300"/>
        <w:rPr>
          <w:rFonts w:ascii="宋体" w:hAnsi="宋体"/>
          <w:szCs w:val="21"/>
        </w:rPr>
      </w:pPr>
      <w:r>
        <w:rPr>
          <w:rFonts w:hint="eastAsia" w:ascii="宋体" w:hAnsi="宋体"/>
          <w:b/>
          <w:szCs w:val="21"/>
        </w:rPr>
        <w:t>注：</w:t>
      </w:r>
      <w:r>
        <w:rPr>
          <w:rFonts w:hint="eastAsia" w:ascii="宋体" w:hAnsi="宋体"/>
          <w:szCs w:val="21"/>
        </w:rPr>
        <w:t>1.投标人需按此表格要求对照招标文件第十条“商务要求”逐条如实填写响应/偏离情况。</w:t>
      </w:r>
      <w:r>
        <w:rPr>
          <w:rFonts w:ascii="宋体" w:hAnsi="宋体"/>
          <w:szCs w:val="21"/>
        </w:rPr>
        <w:t>如供应商完全响应</w:t>
      </w:r>
      <w:r>
        <w:rPr>
          <w:rFonts w:hint="eastAsia" w:ascii="宋体" w:hAnsi="宋体"/>
          <w:szCs w:val="21"/>
        </w:rPr>
        <w:t>招标</w:t>
      </w:r>
      <w:r>
        <w:rPr>
          <w:rFonts w:ascii="宋体" w:hAnsi="宋体"/>
          <w:szCs w:val="21"/>
        </w:rPr>
        <w:t>文件</w:t>
      </w:r>
      <w:r>
        <w:rPr>
          <w:rFonts w:hint="eastAsia" w:ascii="宋体" w:hAnsi="宋体"/>
          <w:szCs w:val="21"/>
        </w:rPr>
        <w:t>商务要求</w:t>
      </w:r>
      <w:r>
        <w:rPr>
          <w:rFonts w:ascii="宋体" w:hAnsi="宋体"/>
          <w:szCs w:val="21"/>
        </w:rPr>
        <w:t>，应在本表中明确写明“</w:t>
      </w:r>
      <w:r>
        <w:rPr>
          <w:rFonts w:ascii="宋体" w:hAnsi="宋体"/>
          <w:b/>
          <w:bCs/>
          <w:szCs w:val="21"/>
        </w:rPr>
        <w:t>无偏离</w:t>
      </w:r>
      <w:r>
        <w:rPr>
          <w:rFonts w:ascii="宋体" w:hAnsi="宋体"/>
          <w:szCs w:val="21"/>
        </w:rPr>
        <w:t>”或“</w:t>
      </w:r>
      <w:r>
        <w:rPr>
          <w:rFonts w:ascii="宋体" w:hAnsi="宋体"/>
          <w:b/>
          <w:bCs/>
          <w:szCs w:val="21"/>
        </w:rPr>
        <w:t>响应</w:t>
      </w:r>
      <w:r>
        <w:rPr>
          <w:rFonts w:ascii="宋体" w:hAnsi="宋体"/>
          <w:szCs w:val="21"/>
        </w:rPr>
        <w:t>”。如不填写此表，则视为</w:t>
      </w:r>
      <w:r>
        <w:rPr>
          <w:rFonts w:hint="eastAsia" w:ascii="宋体" w:hAnsi="宋体"/>
          <w:szCs w:val="21"/>
        </w:rPr>
        <w:t>投标人</w:t>
      </w:r>
      <w:r>
        <w:rPr>
          <w:rFonts w:ascii="宋体" w:hAnsi="宋体"/>
          <w:szCs w:val="21"/>
        </w:rPr>
        <w:t>不满足</w:t>
      </w:r>
      <w:r>
        <w:rPr>
          <w:rFonts w:hint="eastAsia" w:ascii="宋体" w:hAnsi="宋体"/>
          <w:szCs w:val="21"/>
        </w:rPr>
        <w:t>招标文件中商务要求的全部条款。</w:t>
      </w:r>
    </w:p>
    <w:p>
      <w:pPr>
        <w:spacing w:line="360" w:lineRule="auto"/>
        <w:ind w:left="630" w:leftChars="200" w:hanging="210" w:hangingChars="100"/>
        <w:rPr>
          <w:rFonts w:ascii="宋体" w:hAnsi="宋体"/>
        </w:rPr>
      </w:pPr>
      <w:r>
        <w:rPr>
          <w:rFonts w:hint="eastAsia" w:ascii="宋体" w:hAnsi="宋体"/>
          <w:szCs w:val="21"/>
        </w:rPr>
        <w:t>2.投标人不按上述表格填写，所产生的一切后果由投标人承担。</w:t>
      </w:r>
    </w:p>
    <w:p>
      <w:pPr>
        <w:spacing w:after="167" w:afterLines="50" w:line="360" w:lineRule="auto"/>
        <w:ind w:firstLine="422" w:firstLineChars="200"/>
        <w:rPr>
          <w:rFonts w:ascii="宋体" w:hAnsi="宋体"/>
          <w:b/>
        </w:rPr>
      </w:pPr>
      <w:r>
        <w:rPr>
          <w:rFonts w:hint="eastAsia" w:ascii="宋体" w:hAnsi="宋体"/>
          <w:b/>
        </w:rPr>
        <w:t>投标人代表签字或签章</w:t>
      </w:r>
      <w:r>
        <w:rPr>
          <w:rFonts w:ascii="宋体" w:hAnsi="宋体"/>
          <w:b/>
        </w:rPr>
        <w:t>：________________</w:t>
      </w:r>
    </w:p>
    <w:p>
      <w:pPr>
        <w:spacing w:after="167" w:afterLines="50" w:line="360" w:lineRule="auto"/>
        <w:ind w:firstLine="422" w:firstLineChars="200"/>
        <w:rPr>
          <w:rFonts w:ascii="宋体" w:hAnsi="宋体"/>
          <w:b/>
        </w:rPr>
        <w:sectPr>
          <w:pgSz w:w="11906" w:h="16838"/>
          <w:pgMar w:top="1440" w:right="1440" w:bottom="1440" w:left="1440" w:header="851" w:footer="992" w:gutter="0"/>
          <w:cols w:space="0" w:num="1"/>
          <w:docGrid w:type="lines" w:linePitch="334" w:charSpace="0"/>
        </w:sectPr>
      </w:pPr>
      <w:r>
        <w:rPr>
          <w:rFonts w:hint="eastAsia" w:ascii="宋体" w:hAnsi="宋体"/>
          <w:b/>
        </w:rPr>
        <w:t>投标人（签章）：</w:t>
      </w:r>
      <w:r>
        <w:rPr>
          <w:rFonts w:ascii="宋体" w:hAnsi="宋体"/>
          <w:b/>
        </w:rPr>
        <w:t>________________</w:t>
      </w:r>
    </w:p>
    <w:p>
      <w:pPr>
        <w:pStyle w:val="5"/>
        <w:jc w:val="center"/>
      </w:pPr>
      <w:bookmarkStart w:id="9" w:name="_Toc17282891"/>
      <w:bookmarkStart w:id="10" w:name="_Toc508976621"/>
      <w:r>
        <w:t>5</w:t>
      </w:r>
      <w:r>
        <w:rPr>
          <w:rFonts w:hint="eastAsia"/>
        </w:rPr>
        <w:t>.法定代表人授权书（格式）</w:t>
      </w:r>
      <w:bookmarkEnd w:id="9"/>
      <w:bookmarkEnd w:id="10"/>
    </w:p>
    <w:p>
      <w:pPr>
        <w:jc w:val="center"/>
        <w:rPr>
          <w:b/>
        </w:rPr>
        <w:sectPr>
          <w:pgSz w:w="11906" w:h="16838"/>
          <w:pgMar w:top="1440" w:right="1440" w:bottom="1440" w:left="1440" w:header="851" w:footer="992" w:gutter="0"/>
          <w:cols w:space="0" w:num="1"/>
          <w:docGrid w:type="lines" w:linePitch="334" w:charSpace="0"/>
        </w:sectPr>
      </w:pPr>
    </w:p>
    <w:p>
      <w:pPr>
        <w:jc w:val="center"/>
        <w:rPr>
          <w:b/>
        </w:rPr>
      </w:pPr>
      <w:r>
        <w:rPr>
          <w:b/>
        </w:rPr>
        <w:t>5</w:t>
      </w:r>
      <w:r>
        <w:rPr>
          <w:rFonts w:hint="eastAsia"/>
          <w:b/>
        </w:rPr>
        <w:t>-1 法定代表人资格证明书（格式）</w:t>
      </w:r>
    </w:p>
    <w:p>
      <w:pPr>
        <w:spacing w:line="460" w:lineRule="exact"/>
        <w:rPr>
          <w:szCs w:val="21"/>
        </w:rPr>
      </w:pPr>
    </w:p>
    <w:p>
      <w:pPr>
        <w:rPr>
          <w:u w:val="single"/>
        </w:rPr>
      </w:pPr>
      <w:r>
        <w:rPr>
          <w:rFonts w:hint="eastAsia"/>
        </w:rPr>
        <w:t>投标人名称：</w:t>
      </w:r>
    </w:p>
    <w:p>
      <w:pPr>
        <w:rPr>
          <w:u w:val="single"/>
        </w:rPr>
      </w:pPr>
      <w:r>
        <w:rPr>
          <w:rFonts w:hint="eastAsia"/>
        </w:rPr>
        <w:t>单位性质：</w:t>
      </w:r>
    </w:p>
    <w:p>
      <w:r>
        <w:rPr>
          <w:rFonts w:hint="eastAsia"/>
        </w:rPr>
        <w:t>单位地址：</w:t>
      </w:r>
    </w:p>
    <w:p>
      <w:r>
        <w:rPr>
          <w:rFonts w:hint="eastAsia"/>
        </w:rPr>
        <w:t xml:space="preserve">成立时间： </w:t>
      </w:r>
      <w:r>
        <w:t xml:space="preserve"> </w:t>
      </w:r>
      <w:r>
        <w:rPr>
          <w:rFonts w:hint="eastAsia"/>
        </w:rPr>
        <w:t xml:space="preserve">年 </w:t>
      </w:r>
      <w:r>
        <w:t xml:space="preserve"> </w:t>
      </w:r>
      <w:r>
        <w:rPr>
          <w:rFonts w:hint="eastAsia"/>
        </w:rPr>
        <w:t xml:space="preserve">月 </w:t>
      </w:r>
      <w:r>
        <w:t xml:space="preserve">  </w:t>
      </w:r>
      <w:r>
        <w:rPr>
          <w:rFonts w:hint="eastAsia"/>
        </w:rPr>
        <w:t>日</w:t>
      </w:r>
    </w:p>
    <w:p>
      <w:r>
        <w:rPr>
          <w:rFonts w:hint="eastAsia"/>
        </w:rPr>
        <w:t>经营期限：</w:t>
      </w:r>
    </w:p>
    <w:p>
      <w:r>
        <w:rPr>
          <w:rFonts w:hint="eastAsia"/>
        </w:rPr>
        <w:t xml:space="preserve">姓名： </w:t>
      </w:r>
      <w:r>
        <w:t xml:space="preserve"> </w:t>
      </w:r>
      <w:r>
        <w:rPr>
          <w:rFonts w:hint="eastAsia"/>
        </w:rPr>
        <w:t xml:space="preserve">，性别： </w:t>
      </w:r>
      <w:r>
        <w:t xml:space="preserve"> </w:t>
      </w:r>
      <w:r>
        <w:rPr>
          <w:rFonts w:hint="eastAsia"/>
        </w:rPr>
        <w:t xml:space="preserve">，年龄： </w:t>
      </w:r>
      <w:r>
        <w:t xml:space="preserve"> </w:t>
      </w:r>
      <w:r>
        <w:rPr>
          <w:rFonts w:hint="eastAsia"/>
        </w:rPr>
        <w:t xml:space="preserve">，职务： </w:t>
      </w:r>
      <w:r>
        <w:t xml:space="preserve"> </w:t>
      </w:r>
      <w:r>
        <w:rPr>
          <w:rFonts w:hint="eastAsia"/>
        </w:rPr>
        <w:t>。系</w:t>
      </w:r>
      <w:r>
        <w:rPr>
          <w:rFonts w:hint="eastAsia"/>
          <w:i/>
          <w:u w:val="single"/>
        </w:rPr>
        <w:t>（投标人名称）</w:t>
      </w:r>
      <w:r>
        <w:rPr>
          <w:rFonts w:hint="eastAsia"/>
        </w:rPr>
        <w:t>的法定代表人。</w:t>
      </w:r>
    </w:p>
    <w:p>
      <w:r>
        <w:rPr>
          <w:rFonts w:hint="eastAsia"/>
        </w:rPr>
        <w:t>特此证明。</w:t>
      </w:r>
    </w:p>
    <w:p>
      <w:pPr>
        <w:tabs>
          <w:tab w:val="right" w:pos="8306"/>
        </w:tabs>
        <w:rPr>
          <w:rFonts w:hAnsi="宋体" w:cs="宋体"/>
        </w:rPr>
      </w:pPr>
    </w:p>
    <w:p>
      <w:pPr>
        <w:tabs>
          <w:tab w:val="right" w:pos="8306"/>
        </w:tabs>
        <w:rPr>
          <w:rFonts w:hAnsi="宋体" w:cs="宋体"/>
        </w:rPr>
      </w:pPr>
      <w:r>
        <w:rPr>
          <w:rFonts w:hint="eastAsia" w:ascii="宋体" w:cs="宋体" w:hAnsiTheme="minorHAnsi"/>
          <w:kern w:val="0"/>
        </w:rPr>
        <w:t>投标人盖章：</w:t>
      </w:r>
    </w:p>
    <w:p>
      <w:pPr>
        <w:tabs>
          <w:tab w:val="right" w:pos="8306"/>
        </w:tabs>
        <w:rPr>
          <w:rFonts w:ascii="宋体" w:cs="宋体" w:hAnsiTheme="minorHAnsi"/>
          <w:kern w:val="0"/>
        </w:rPr>
      </w:pPr>
      <w:r>
        <w:rPr>
          <w:rFonts w:hint="eastAsia" w:ascii="宋体" w:cs="宋体" w:hAnsiTheme="minorHAnsi"/>
          <w:kern w:val="0"/>
        </w:rPr>
        <w:t>日      期：</w:t>
      </w:r>
    </w:p>
    <w:p>
      <w:pPr>
        <w:rPr>
          <w:rFonts w:ascii="宋体" w:cs="宋体" w:hAnsiTheme="minorHAnsi"/>
          <w:b/>
          <w:kern w:val="0"/>
        </w:rPr>
      </w:pPr>
    </w:p>
    <w:p>
      <w:pPr>
        <w:rPr>
          <w:rFonts w:ascii="宋体" w:cs="宋体" w:hAnsiTheme="minorHAnsi"/>
          <w:b/>
          <w:kern w:val="0"/>
        </w:rPr>
      </w:pPr>
      <w:r>
        <w:rPr>
          <w:rFonts w:hint="eastAsia" w:ascii="宋体" w:cs="宋体" w:hAnsiTheme="minorHAnsi"/>
          <w:b/>
          <w:kern w:val="0"/>
        </w:rPr>
        <w:t>附法定代表人身份证：</w:t>
      </w:r>
    </w:p>
    <w:tbl>
      <w:tblPr>
        <w:tblStyle w:val="12"/>
        <w:tblW w:w="9376" w:type="dxa"/>
        <w:tblInd w:w="0" w:type="dxa"/>
        <w:tblLayout w:type="fixed"/>
        <w:tblCellMar>
          <w:top w:w="0" w:type="dxa"/>
          <w:left w:w="108" w:type="dxa"/>
          <w:bottom w:w="0" w:type="dxa"/>
          <w:right w:w="108" w:type="dxa"/>
        </w:tblCellMar>
      </w:tblPr>
      <w:tblGrid>
        <w:gridCol w:w="9376"/>
      </w:tblGrid>
      <w:tr>
        <w:tblPrEx>
          <w:tblCellMar>
            <w:top w:w="0" w:type="dxa"/>
            <w:left w:w="108" w:type="dxa"/>
            <w:bottom w:w="0" w:type="dxa"/>
            <w:right w:w="108" w:type="dxa"/>
          </w:tblCellMar>
        </w:tblPrEx>
        <w:trPr>
          <w:trHeight w:val="5582" w:hRule="atLeast"/>
        </w:trPr>
        <w:tc>
          <w:tcPr>
            <w:tcW w:w="9376" w:type="dxa"/>
            <w:vAlign w:val="center"/>
          </w:tcPr>
          <w:p>
            <w:pPr>
              <w:jc w:val="center"/>
              <w:rPr>
                <w:rFonts w:ascii="宋体" w:cs="宋体" w:hAnsiTheme="minorHAnsi"/>
                <w:kern w:val="0"/>
              </w:rPr>
            </w:pPr>
            <w:r>
              <w:rPr>
                <w:rFonts w:hint="eastAsia" w:ascii="宋体" w:cs="宋体" w:hAnsiTheme="minorHAnsi"/>
                <w:kern w:val="0"/>
              </w:rPr>
              <w:t>法定代表人身份证正、反面粘贴处</w:t>
            </w:r>
          </w:p>
        </w:tc>
      </w:tr>
    </w:tbl>
    <w:p>
      <w:pPr>
        <w:sectPr>
          <w:pgSz w:w="11906" w:h="16838"/>
          <w:pgMar w:top="1440" w:right="1440" w:bottom="1440" w:left="1440" w:header="851" w:footer="992" w:gutter="0"/>
          <w:cols w:space="0" w:num="1"/>
          <w:docGrid w:type="lines" w:linePitch="334" w:charSpace="0"/>
        </w:sectPr>
      </w:pPr>
    </w:p>
    <w:p>
      <w:pPr>
        <w:jc w:val="center"/>
        <w:rPr>
          <w:b/>
        </w:rPr>
      </w:pPr>
      <w:r>
        <w:rPr>
          <w:b/>
        </w:rPr>
        <w:t>5</w:t>
      </w:r>
      <w:r>
        <w:rPr>
          <w:rFonts w:hint="eastAsia"/>
          <w:b/>
        </w:rPr>
        <w:t>-2 法定代表人授权委托书（如适用）</w:t>
      </w:r>
    </w:p>
    <w:p>
      <w:pPr>
        <w:spacing w:line="440" w:lineRule="exact"/>
        <w:ind w:left="495" w:leftChars="-1" w:hanging="497" w:hangingChars="237"/>
        <w:jc w:val="center"/>
        <w:rPr>
          <w:rFonts w:ascii="楷体" w:hAnsi="楷体" w:eastAsia="楷体"/>
          <w:b/>
        </w:rPr>
      </w:pPr>
      <w:r>
        <w:rPr>
          <w:rFonts w:hint="eastAsia" w:ascii="楷体" w:hAnsi="楷体" w:eastAsia="楷体"/>
        </w:rPr>
        <w:t>（注：法定代表人参与投标的无需提供）</w:t>
      </w:r>
    </w:p>
    <w:p>
      <w:pPr>
        <w:autoSpaceDE w:val="0"/>
        <w:autoSpaceDN w:val="0"/>
        <w:adjustRightInd w:val="0"/>
        <w:ind w:firstLine="420" w:firstLineChars="200"/>
        <w:rPr>
          <w:rFonts w:ascii="宋体" w:cs="宋体" w:hAnsiTheme="minorHAnsi"/>
          <w:kern w:val="0"/>
        </w:rPr>
      </w:pPr>
    </w:p>
    <w:p>
      <w:pPr>
        <w:autoSpaceDE w:val="0"/>
        <w:autoSpaceDN w:val="0"/>
        <w:adjustRightInd w:val="0"/>
        <w:ind w:firstLine="420" w:firstLineChars="200"/>
        <w:rPr>
          <w:rFonts w:ascii="宋体" w:cs="宋体" w:hAnsiTheme="minorHAnsi"/>
          <w:kern w:val="0"/>
        </w:rPr>
      </w:pPr>
      <w:r>
        <w:rPr>
          <w:rFonts w:hint="eastAsia" w:ascii="宋体" w:cs="宋体" w:hAnsiTheme="minorHAnsi"/>
          <w:kern w:val="0"/>
        </w:rPr>
        <w:t>本授权书声明：注册于</w:t>
      </w:r>
      <w:r>
        <w:rPr>
          <w:rFonts w:hint="eastAsia" w:ascii="宋体" w:cs="宋体" w:hAnsiTheme="minorHAnsi"/>
          <w:kern w:val="0"/>
          <w:u w:val="single"/>
        </w:rPr>
        <w:t>（</w:t>
      </w:r>
      <w:r>
        <w:rPr>
          <w:rFonts w:hint="eastAsia" w:ascii="宋体" w:cs="宋体" w:hAnsiTheme="minorHAnsi"/>
          <w:b/>
          <w:i/>
          <w:kern w:val="0"/>
          <w:u w:val="single"/>
        </w:rPr>
        <w:t>国家或地区的名称</w:t>
      </w:r>
      <w:r>
        <w:rPr>
          <w:rFonts w:hint="eastAsia" w:ascii="宋体" w:cs="宋体" w:hAnsiTheme="minorHAnsi"/>
          <w:kern w:val="0"/>
          <w:u w:val="single"/>
        </w:rPr>
        <w:t>）</w:t>
      </w:r>
      <w:r>
        <w:rPr>
          <w:rFonts w:hint="eastAsia" w:ascii="宋体" w:cs="宋体" w:hAnsiTheme="minorHAnsi"/>
          <w:kern w:val="0"/>
        </w:rPr>
        <w:t>的</w:t>
      </w:r>
      <w:r>
        <w:rPr>
          <w:rFonts w:hint="eastAsia" w:ascii="宋体" w:cs="宋体" w:hAnsiTheme="minorHAnsi"/>
          <w:kern w:val="0"/>
          <w:u w:val="single"/>
        </w:rPr>
        <w:t>（</w:t>
      </w:r>
      <w:r>
        <w:rPr>
          <w:rFonts w:hint="eastAsia" w:ascii="宋体" w:cs="宋体" w:hAnsiTheme="minorHAnsi"/>
          <w:b/>
          <w:i/>
          <w:kern w:val="0"/>
          <w:u w:val="single"/>
        </w:rPr>
        <w:t>投标人</w:t>
      </w:r>
      <w:r>
        <w:rPr>
          <w:rFonts w:hint="eastAsia" w:ascii="宋体" w:cs="宋体" w:hAnsiTheme="minorHAnsi"/>
          <w:kern w:val="0"/>
          <w:u w:val="single"/>
        </w:rPr>
        <w:t>）</w:t>
      </w:r>
      <w:r>
        <w:rPr>
          <w:rFonts w:hint="eastAsia" w:ascii="宋体" w:cs="宋体" w:hAnsiTheme="minorHAnsi"/>
          <w:kern w:val="0"/>
        </w:rPr>
        <w:t>的在下面签字的</w:t>
      </w:r>
      <w:r>
        <w:rPr>
          <w:rFonts w:hint="eastAsia" w:ascii="宋体" w:cs="宋体" w:hAnsiTheme="minorHAnsi"/>
          <w:kern w:val="0"/>
          <w:u w:val="single"/>
        </w:rPr>
        <w:t xml:space="preserve"> （</w:t>
      </w:r>
      <w:r>
        <w:rPr>
          <w:rFonts w:hint="eastAsia" w:ascii="宋体" w:cs="宋体" w:hAnsiTheme="minorHAnsi"/>
          <w:b/>
          <w:i/>
          <w:kern w:val="0"/>
          <w:u w:val="single"/>
        </w:rPr>
        <w:t>法定代表人姓名、职</w:t>
      </w:r>
      <w:r>
        <w:rPr>
          <w:rFonts w:hint="eastAsia" w:ascii="宋体" w:cs="宋体" w:hAnsiTheme="minorHAnsi"/>
          <w:b/>
          <w:kern w:val="0"/>
          <w:u w:val="single"/>
        </w:rPr>
        <w:t>务</w:t>
      </w:r>
      <w:r>
        <w:rPr>
          <w:rFonts w:hint="eastAsia" w:ascii="宋体" w:cs="宋体" w:hAnsiTheme="minorHAnsi"/>
          <w:kern w:val="0"/>
          <w:u w:val="single"/>
        </w:rPr>
        <w:t xml:space="preserve">） </w:t>
      </w:r>
      <w:r>
        <w:rPr>
          <w:rFonts w:hint="eastAsia" w:ascii="宋体" w:cs="宋体" w:hAnsiTheme="minorHAnsi"/>
          <w:kern w:val="0"/>
        </w:rPr>
        <w:t>代表本公司授权</w:t>
      </w:r>
      <w:r>
        <w:rPr>
          <w:rFonts w:hint="eastAsia" w:ascii="宋体" w:cs="宋体" w:hAnsiTheme="minorHAnsi"/>
          <w:kern w:val="0"/>
          <w:u w:val="single"/>
        </w:rPr>
        <w:t>（</w:t>
      </w:r>
      <w:r>
        <w:rPr>
          <w:rFonts w:hint="eastAsia" w:ascii="宋体" w:cs="宋体" w:hAnsiTheme="minorHAnsi"/>
          <w:b/>
          <w:i/>
          <w:kern w:val="0"/>
          <w:u w:val="single"/>
        </w:rPr>
        <w:t>被授权人的姓名、职务</w:t>
      </w:r>
      <w:r>
        <w:rPr>
          <w:rFonts w:hint="eastAsia" w:ascii="宋体" w:cs="宋体" w:hAnsiTheme="minorHAnsi"/>
          <w:kern w:val="0"/>
          <w:u w:val="single"/>
        </w:rPr>
        <w:t xml:space="preserve">） </w:t>
      </w:r>
      <w:r>
        <w:rPr>
          <w:rFonts w:hint="eastAsia" w:ascii="宋体" w:cs="宋体" w:hAnsiTheme="minorHAnsi"/>
          <w:kern w:val="0"/>
        </w:rPr>
        <w:t>为本公司的合法代理人，就</w:t>
      </w:r>
      <w:r>
        <w:rPr>
          <w:rFonts w:hint="eastAsia" w:ascii="宋体" w:cs="宋体" w:hAnsiTheme="minorHAnsi"/>
          <w:kern w:val="0"/>
          <w:u w:val="single"/>
        </w:rPr>
        <w:t>（</w:t>
      </w:r>
      <w:r>
        <w:rPr>
          <w:rFonts w:hint="eastAsia" w:ascii="宋体" w:cs="宋体" w:hAnsiTheme="minorHAnsi"/>
          <w:b/>
          <w:i/>
          <w:kern w:val="0"/>
          <w:u w:val="single"/>
        </w:rPr>
        <w:t>项目名称，招标编号</w:t>
      </w:r>
      <w:r>
        <w:rPr>
          <w:rFonts w:hint="eastAsia" w:ascii="宋体" w:cs="宋体" w:hAnsiTheme="minorHAnsi"/>
          <w:kern w:val="0"/>
          <w:u w:val="single"/>
        </w:rPr>
        <w:t>）</w:t>
      </w:r>
      <w:r>
        <w:rPr>
          <w:rFonts w:hint="eastAsia" w:ascii="宋体" w:cs="宋体" w:hAnsiTheme="minorHAnsi"/>
          <w:kern w:val="0"/>
        </w:rPr>
        <w:t>参与投标，并以本公司名义处理一切与投标有关的事务。</w:t>
      </w:r>
    </w:p>
    <w:p>
      <w:pPr>
        <w:autoSpaceDE w:val="0"/>
        <w:autoSpaceDN w:val="0"/>
        <w:adjustRightInd w:val="0"/>
        <w:rPr>
          <w:rFonts w:ascii="宋体" w:cs="宋体" w:hAnsiTheme="minorHAnsi"/>
          <w:kern w:val="0"/>
        </w:rPr>
      </w:pPr>
      <w:r>
        <w:rPr>
          <w:rFonts w:hint="eastAsia" w:ascii="宋体" w:cs="宋体" w:hAnsiTheme="minorHAnsi"/>
          <w:kern w:val="0"/>
        </w:rPr>
        <w:t>本授权自年月日签字之日起生效</w:t>
      </w:r>
      <w:r>
        <w:rPr>
          <w:rFonts w:ascii="宋体" w:cs="宋体" w:hAnsiTheme="minorHAnsi"/>
          <w:kern w:val="0"/>
        </w:rPr>
        <w:t>,</w:t>
      </w:r>
      <w:r>
        <w:rPr>
          <w:rFonts w:hint="eastAsia" w:ascii="宋体" w:cs="宋体" w:hAnsiTheme="minorHAnsi"/>
          <w:kern w:val="0"/>
        </w:rPr>
        <w:t>特此声明。</w:t>
      </w:r>
    </w:p>
    <w:p>
      <w:pPr>
        <w:autoSpaceDE w:val="0"/>
        <w:autoSpaceDN w:val="0"/>
        <w:adjustRightInd w:val="0"/>
        <w:rPr>
          <w:rFonts w:ascii="宋体" w:cs="宋体" w:hAnsiTheme="minorHAnsi"/>
          <w:kern w:val="0"/>
        </w:rPr>
      </w:pPr>
      <w:r>
        <w:rPr>
          <w:rFonts w:hint="eastAsia" w:ascii="宋体" w:cs="宋体" w:hAnsiTheme="minorHAnsi"/>
          <w:kern w:val="0"/>
        </w:rPr>
        <w:t>代理人无转委托权。</w:t>
      </w:r>
    </w:p>
    <w:p>
      <w:pPr>
        <w:autoSpaceDE w:val="0"/>
        <w:autoSpaceDN w:val="0"/>
        <w:adjustRightInd w:val="0"/>
        <w:rPr>
          <w:rFonts w:ascii="宋体" w:cs="宋体" w:hAnsiTheme="minorHAnsi"/>
          <w:kern w:val="0"/>
        </w:rPr>
      </w:pPr>
    </w:p>
    <w:p>
      <w:pPr>
        <w:autoSpaceDE w:val="0"/>
        <w:autoSpaceDN w:val="0"/>
        <w:adjustRightInd w:val="0"/>
        <w:rPr>
          <w:rFonts w:ascii="宋体" w:cs="宋体" w:hAnsiTheme="minorHAnsi"/>
          <w:kern w:val="0"/>
        </w:rPr>
      </w:pPr>
      <w:r>
        <w:rPr>
          <w:rFonts w:hint="eastAsia" w:ascii="宋体" w:cs="宋体" w:hAnsiTheme="minorHAnsi"/>
          <w:kern w:val="0"/>
        </w:rPr>
        <w:t>法定代表人签字或签章：</w:t>
      </w:r>
    </w:p>
    <w:p>
      <w:pPr>
        <w:autoSpaceDE w:val="0"/>
        <w:autoSpaceDN w:val="0"/>
        <w:adjustRightInd w:val="0"/>
        <w:rPr>
          <w:rFonts w:ascii="宋体" w:cs="宋体" w:hAnsiTheme="minorHAnsi"/>
          <w:kern w:val="0"/>
        </w:rPr>
      </w:pPr>
      <w:r>
        <w:rPr>
          <w:rFonts w:hint="eastAsia" w:ascii="宋体" w:cs="宋体" w:hAnsiTheme="minorHAnsi"/>
          <w:kern w:val="0"/>
        </w:rPr>
        <w:t>授权代表签字：</w:t>
      </w:r>
    </w:p>
    <w:p>
      <w:pPr>
        <w:autoSpaceDE w:val="0"/>
        <w:autoSpaceDN w:val="0"/>
        <w:adjustRightInd w:val="0"/>
        <w:rPr>
          <w:rFonts w:ascii="宋体" w:cs="宋体" w:hAnsiTheme="minorHAnsi"/>
          <w:kern w:val="0"/>
        </w:rPr>
      </w:pPr>
      <w:r>
        <w:rPr>
          <w:rFonts w:hint="eastAsia" w:ascii="宋体" w:cs="宋体" w:hAnsiTheme="minorHAnsi"/>
          <w:kern w:val="0"/>
        </w:rPr>
        <w:t>投标人盖章：</w:t>
      </w:r>
    </w:p>
    <w:p>
      <w:pPr>
        <w:autoSpaceDE w:val="0"/>
        <w:autoSpaceDN w:val="0"/>
        <w:adjustRightInd w:val="0"/>
        <w:spacing w:line="460" w:lineRule="exact"/>
        <w:rPr>
          <w:rFonts w:ascii="宋体" w:cs="宋体" w:hAnsiTheme="minorHAnsi"/>
          <w:kern w:val="0"/>
        </w:rPr>
      </w:pPr>
    </w:p>
    <w:p>
      <w:pPr>
        <w:spacing w:line="460" w:lineRule="exact"/>
        <w:rPr>
          <w:rFonts w:ascii="宋体" w:cs="宋体" w:hAnsiTheme="minorHAnsi"/>
          <w:b/>
          <w:kern w:val="0"/>
        </w:rPr>
      </w:pPr>
      <w:r>
        <w:rPr>
          <w:rFonts w:hint="eastAsia" w:ascii="宋体" w:cs="宋体" w:hAnsiTheme="minorHAnsi"/>
          <w:b/>
          <w:kern w:val="0"/>
        </w:rPr>
        <w:t>附授权代表身份证：</w:t>
      </w:r>
    </w:p>
    <w:tbl>
      <w:tblPr>
        <w:tblStyle w:val="12"/>
        <w:tblW w:w="9364" w:type="dxa"/>
        <w:tblInd w:w="0" w:type="dxa"/>
        <w:tblLayout w:type="fixed"/>
        <w:tblCellMar>
          <w:top w:w="0" w:type="dxa"/>
          <w:left w:w="108" w:type="dxa"/>
          <w:bottom w:w="0" w:type="dxa"/>
          <w:right w:w="108" w:type="dxa"/>
        </w:tblCellMar>
      </w:tblPr>
      <w:tblGrid>
        <w:gridCol w:w="9364"/>
      </w:tblGrid>
      <w:tr>
        <w:trPr>
          <w:trHeight w:val="5258" w:hRule="atLeast"/>
        </w:trPr>
        <w:tc>
          <w:tcPr>
            <w:tcW w:w="9364" w:type="dxa"/>
            <w:vAlign w:val="center"/>
          </w:tcPr>
          <w:p>
            <w:pPr>
              <w:jc w:val="center"/>
              <w:rPr>
                <w:rFonts w:ascii="宋体" w:cs="宋体" w:hAnsiTheme="minorHAnsi"/>
                <w:kern w:val="0"/>
              </w:rPr>
            </w:pPr>
            <w:r>
              <w:rPr>
                <w:rFonts w:hint="eastAsia" w:ascii="宋体" w:cs="宋体" w:hAnsiTheme="minorHAnsi"/>
                <w:kern w:val="0"/>
              </w:rPr>
              <w:t>授权代表身份证正、反面粘贴处</w:t>
            </w:r>
          </w:p>
        </w:tc>
      </w:tr>
    </w:tbl>
    <w:p>
      <w:pPr>
        <w:sectPr>
          <w:pgSz w:w="11906" w:h="16838"/>
          <w:pgMar w:top="1440" w:right="1440" w:bottom="1440" w:left="1440" w:header="851" w:footer="992" w:gutter="0"/>
          <w:cols w:space="0" w:num="1"/>
          <w:docGrid w:type="lines" w:linePitch="334" w:charSpace="0"/>
        </w:sectPr>
      </w:pPr>
    </w:p>
    <w:p>
      <w:pPr>
        <w:pStyle w:val="5"/>
        <w:jc w:val="center"/>
      </w:pPr>
      <w:bookmarkStart w:id="11" w:name="_Toc17282893"/>
      <w:bookmarkStart w:id="12" w:name="_Toc508976623"/>
      <w:r>
        <w:t>6</w:t>
      </w:r>
      <w:r>
        <w:rPr>
          <w:rFonts w:hint="eastAsia"/>
        </w:rPr>
        <w:t>.资格证明文件</w:t>
      </w:r>
      <w:bookmarkEnd w:id="11"/>
      <w:bookmarkEnd w:id="12"/>
    </w:p>
    <w:p>
      <w:pPr>
        <w:rPr>
          <w:rFonts w:ascii="宋体" w:hAnsi="宋体"/>
        </w:rPr>
      </w:pPr>
    </w:p>
    <w:p>
      <w:pPr>
        <w:rPr>
          <w:rFonts w:ascii="宋体" w:hAnsi="宋体"/>
        </w:rPr>
      </w:pPr>
      <w:r>
        <w:rPr>
          <w:rFonts w:hint="eastAsia" w:ascii="宋体" w:hAnsi="宋体"/>
        </w:rPr>
        <w:t>资格证明文件组成如下：</w:t>
      </w:r>
    </w:p>
    <w:p>
      <w:pPr>
        <w:rPr>
          <w:rFonts w:ascii="宋体" w:hAnsi="宋体"/>
        </w:rPr>
      </w:pPr>
      <w:r>
        <w:rPr>
          <w:rFonts w:ascii="宋体" w:hAnsi="宋体"/>
        </w:rPr>
        <w:t>6-1</w:t>
      </w:r>
      <w:r>
        <w:rPr>
          <w:rFonts w:hint="eastAsia" w:ascii="宋体" w:hAnsi="宋体"/>
        </w:rPr>
        <w:t xml:space="preserve"> 证明</w:t>
      </w:r>
      <w:r>
        <w:rPr>
          <w:rFonts w:hint="eastAsia" w:ascii="宋体" w:hAnsi="宋体"/>
          <w:bCs/>
        </w:rPr>
        <w:t>具有独立承担民事责任能力的材料；</w:t>
      </w:r>
    </w:p>
    <w:p>
      <w:pPr>
        <w:rPr>
          <w:rFonts w:ascii="宋体" w:hAnsi="宋体"/>
          <w:bCs/>
        </w:rPr>
      </w:pPr>
      <w:r>
        <w:rPr>
          <w:rFonts w:ascii="宋体" w:hAnsi="宋体"/>
        </w:rPr>
        <w:t>6</w:t>
      </w:r>
      <w:r>
        <w:rPr>
          <w:rFonts w:hint="eastAsia" w:ascii="宋体" w:hAnsi="宋体"/>
        </w:rPr>
        <w:t>-2 证明</w:t>
      </w:r>
      <w:r>
        <w:rPr>
          <w:rFonts w:hint="eastAsia" w:ascii="宋体" w:hAnsi="宋体"/>
          <w:bCs/>
        </w:rPr>
        <w:t>具有良好的商业信誉和健全的财务会计制度的材料；</w:t>
      </w:r>
    </w:p>
    <w:p>
      <w:pPr>
        <w:rPr>
          <w:rFonts w:ascii="宋体" w:hAnsi="宋体"/>
        </w:rPr>
      </w:pPr>
      <w:r>
        <w:rPr>
          <w:rFonts w:ascii="宋体" w:hAnsi="宋体"/>
        </w:rPr>
        <w:t>6</w:t>
      </w:r>
      <w:r>
        <w:rPr>
          <w:rFonts w:hint="eastAsia" w:ascii="宋体" w:hAnsi="宋体"/>
        </w:rPr>
        <w:t>-3 证明</w:t>
      </w:r>
      <w:r>
        <w:rPr>
          <w:rFonts w:hint="eastAsia" w:ascii="宋体" w:hAnsi="宋体"/>
          <w:bCs/>
        </w:rPr>
        <w:t>具有履行合</w:t>
      </w:r>
      <w:r>
        <w:rPr>
          <w:rFonts w:hint="eastAsia" w:ascii="宋体" w:hAnsi="宋体"/>
        </w:rPr>
        <w:t>同所必需的设备和专业技术能力的材料；</w:t>
      </w:r>
    </w:p>
    <w:p>
      <w:pPr>
        <w:rPr>
          <w:rFonts w:ascii="宋体" w:hAnsi="宋体"/>
        </w:rPr>
      </w:pPr>
      <w:r>
        <w:rPr>
          <w:rFonts w:ascii="宋体" w:hAnsi="宋体"/>
        </w:rPr>
        <w:t>6</w:t>
      </w:r>
      <w:r>
        <w:rPr>
          <w:rFonts w:hint="eastAsia" w:ascii="宋体" w:hAnsi="宋体"/>
        </w:rPr>
        <w:t>-</w:t>
      </w:r>
      <w:r>
        <w:rPr>
          <w:rFonts w:ascii="宋体" w:hAnsi="宋体"/>
        </w:rPr>
        <w:t>4</w:t>
      </w:r>
      <w:r>
        <w:rPr>
          <w:rFonts w:hint="eastAsia" w:ascii="宋体" w:hAnsi="宋体"/>
        </w:rPr>
        <w:t xml:space="preserve"> 证明在经营活动中没有重大违法记录的材料；</w:t>
      </w:r>
    </w:p>
    <w:p>
      <w:pPr>
        <w:rPr>
          <w:rFonts w:ascii="宋体" w:hAnsi="宋体"/>
        </w:rPr>
      </w:pPr>
      <w:r>
        <w:rPr>
          <w:rFonts w:ascii="宋体" w:hAnsi="宋体"/>
        </w:rPr>
        <w:t>6</w:t>
      </w:r>
      <w:r>
        <w:rPr>
          <w:rFonts w:hint="eastAsia" w:ascii="宋体" w:hAnsi="宋体"/>
        </w:rPr>
        <w:t>-</w:t>
      </w:r>
      <w:r>
        <w:rPr>
          <w:rFonts w:ascii="宋体" w:hAnsi="宋体"/>
        </w:rPr>
        <w:t>5</w:t>
      </w:r>
      <w:r>
        <w:rPr>
          <w:rFonts w:hint="eastAsia" w:ascii="宋体" w:hAnsi="宋体"/>
        </w:rPr>
        <w:t>招标文件要求的其他资格证明文件；</w:t>
      </w:r>
    </w:p>
    <w:p>
      <w:pPr>
        <w:rPr>
          <w:rFonts w:ascii="宋体" w:hAnsi="宋体"/>
        </w:rPr>
      </w:pPr>
      <w:r>
        <w:rPr>
          <w:rFonts w:ascii="宋体" w:hAnsi="宋体"/>
        </w:rPr>
        <w:t>6</w:t>
      </w:r>
      <w:r>
        <w:rPr>
          <w:rFonts w:hint="eastAsia" w:ascii="宋体" w:hAnsi="宋体"/>
        </w:rPr>
        <w:t>-</w:t>
      </w:r>
      <w:r>
        <w:rPr>
          <w:rFonts w:ascii="宋体" w:hAnsi="宋体"/>
        </w:rPr>
        <w:t>6</w:t>
      </w:r>
      <w:r>
        <w:rPr>
          <w:rFonts w:hint="eastAsia" w:ascii="宋体" w:hAnsi="宋体"/>
        </w:rPr>
        <w:t xml:space="preserve"> 投标保证金缴纳凭证。</w:t>
      </w: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40" w:lineRule="exact"/>
        <w:ind w:left="498" w:leftChars="-1" w:hanging="500" w:hangingChars="237"/>
        <w:jc w:val="center"/>
        <w:rPr>
          <w:rFonts w:ascii="宋体" w:hAnsi="宋体"/>
          <w:b/>
        </w:rPr>
      </w:pPr>
      <w:r>
        <w:rPr>
          <w:rFonts w:ascii="宋体" w:hAnsi="宋体"/>
          <w:b/>
        </w:rPr>
        <w:t>6-1</w:t>
      </w:r>
      <w:r>
        <w:rPr>
          <w:rFonts w:hint="eastAsia" w:ascii="宋体" w:hAnsi="宋体"/>
          <w:b/>
        </w:rPr>
        <w:t xml:space="preserve"> 证明具有独立承担民事责任能力的材料</w:t>
      </w:r>
    </w:p>
    <w:p>
      <w:pPr>
        <w:autoSpaceDE w:val="0"/>
        <w:autoSpaceDN w:val="0"/>
        <w:adjustRightInd w:val="0"/>
        <w:rPr>
          <w:rFonts w:ascii="宋体" w:cs="宋体" w:hAnsiTheme="minorHAnsi"/>
          <w:b/>
          <w:kern w:val="0"/>
        </w:rPr>
      </w:pPr>
    </w:p>
    <w:p>
      <w:pPr>
        <w:autoSpaceDE w:val="0"/>
        <w:autoSpaceDN w:val="0"/>
        <w:adjustRightInd w:val="0"/>
        <w:rPr>
          <w:rFonts w:ascii="宋体" w:cs="宋体" w:hAnsiTheme="minorHAnsi"/>
          <w:b/>
          <w:kern w:val="0"/>
        </w:rPr>
      </w:pPr>
      <w:r>
        <w:rPr>
          <w:rFonts w:hint="eastAsia" w:ascii="宋体" w:cs="宋体" w:hAnsiTheme="minorHAnsi"/>
          <w:b/>
          <w:kern w:val="0"/>
        </w:rPr>
        <w:t>提供材料说明：</w:t>
      </w:r>
    </w:p>
    <w:p>
      <w:pPr>
        <w:autoSpaceDE w:val="0"/>
        <w:autoSpaceDN w:val="0"/>
        <w:adjustRightInd w:val="0"/>
        <w:rPr>
          <w:rFonts w:ascii="宋体" w:cs="宋体" w:hAnsiTheme="minorHAnsi"/>
          <w:kern w:val="0"/>
          <w:szCs w:val="21"/>
        </w:rPr>
      </w:pPr>
      <w:r>
        <w:rPr>
          <w:rFonts w:hint="eastAsia" w:ascii="宋体" w:cs="宋体" w:hAnsiTheme="minorHAnsi"/>
          <w:kern w:val="0"/>
          <w:szCs w:val="21"/>
        </w:rPr>
        <w:t>1.提供法人或者其他组织的有效营业执照等证明文件或自然人的身份证明；</w:t>
      </w:r>
    </w:p>
    <w:p>
      <w:pPr>
        <w:autoSpaceDE w:val="0"/>
        <w:autoSpaceDN w:val="0"/>
        <w:adjustRightInd w:val="0"/>
        <w:rPr>
          <w:rFonts w:ascii="宋体" w:cs="宋体" w:hAnsiTheme="minorHAnsi"/>
          <w:kern w:val="0"/>
        </w:rPr>
      </w:pPr>
      <w:r>
        <w:rPr>
          <w:rFonts w:hint="eastAsia" w:ascii="宋体" w:cs="宋体" w:hAnsiTheme="minorHAnsi"/>
          <w:b/>
          <w:kern w:val="0"/>
          <w:szCs w:val="21"/>
        </w:rPr>
        <w:t>释义：</w:t>
      </w:r>
      <w:r>
        <w:rPr>
          <w:rFonts w:hint="eastAsia" w:ascii="宋体" w:cs="宋体" w:hAnsiTheme="minorHAnsi"/>
          <w:kern w:val="0"/>
          <w:szCs w:val="21"/>
        </w:rPr>
        <w:t>供应商是企业（包括合伙企业）的，应提供其在工商部门注册的有效“企业法人营业执照”或“营业执照”；供应商是事业单位的，应提供其有效的“事业单位法人证书”；供应商是非企业专业服务机构的，应提供其有效的执业许可证；供应商是个体工商户的，应提供其有效的“个体工商户营业执照”；供应商是自然人的，应提供其有效的自然人身份证明。</w:t>
      </w: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sectPr>
          <w:pgSz w:w="11906" w:h="16838"/>
          <w:pgMar w:top="1440" w:right="1440" w:bottom="1440" w:left="1440" w:header="851" w:footer="992" w:gutter="0"/>
          <w:cols w:space="0" w:num="1"/>
          <w:docGrid w:type="lines" w:linePitch="334" w:charSpace="0"/>
        </w:sectPr>
      </w:pPr>
    </w:p>
    <w:p>
      <w:pPr>
        <w:spacing w:line="440" w:lineRule="exact"/>
        <w:ind w:left="498" w:leftChars="-1" w:hanging="500" w:hangingChars="237"/>
        <w:jc w:val="center"/>
        <w:rPr>
          <w:rFonts w:ascii="宋体" w:hAnsi="宋体"/>
          <w:b/>
        </w:rPr>
      </w:pPr>
      <w:r>
        <w:rPr>
          <w:rFonts w:ascii="宋体" w:hAnsi="宋体"/>
          <w:b/>
        </w:rPr>
        <w:t>6</w:t>
      </w:r>
      <w:r>
        <w:rPr>
          <w:rFonts w:hint="eastAsia" w:ascii="宋体" w:hAnsi="宋体"/>
          <w:b/>
        </w:rPr>
        <w:t>-2证明具有良好的商业信誉和健全的财务会计制度的材料</w:t>
      </w:r>
    </w:p>
    <w:p>
      <w:pPr>
        <w:autoSpaceDE w:val="0"/>
        <w:autoSpaceDN w:val="0"/>
        <w:adjustRightInd w:val="0"/>
        <w:ind w:left="211" w:hanging="211" w:hangingChars="100"/>
        <w:rPr>
          <w:rFonts w:ascii="宋体" w:cs="宋体" w:hAnsiTheme="minorHAnsi"/>
          <w:b/>
          <w:kern w:val="0"/>
        </w:rPr>
      </w:pPr>
    </w:p>
    <w:p>
      <w:pPr>
        <w:autoSpaceDE w:val="0"/>
        <w:autoSpaceDN w:val="0"/>
        <w:adjustRightInd w:val="0"/>
        <w:ind w:left="211" w:hanging="211" w:hangingChars="100"/>
        <w:rPr>
          <w:rFonts w:ascii="宋体" w:cs="宋体" w:hAnsiTheme="minorHAnsi"/>
          <w:b/>
          <w:kern w:val="0"/>
        </w:rPr>
      </w:pPr>
      <w:r>
        <w:rPr>
          <w:rFonts w:hint="eastAsia" w:ascii="宋体" w:cs="宋体" w:hAnsiTheme="minorHAnsi"/>
          <w:b/>
          <w:kern w:val="0"/>
        </w:rPr>
        <w:t>提供材料说明：</w:t>
      </w:r>
    </w:p>
    <w:p>
      <w:pPr>
        <w:autoSpaceDE w:val="0"/>
        <w:autoSpaceDN w:val="0"/>
        <w:adjustRightInd w:val="0"/>
        <w:rPr>
          <w:rFonts w:ascii="宋体" w:cs="宋体" w:hAnsiTheme="minorHAnsi"/>
          <w:kern w:val="0"/>
          <w:szCs w:val="21"/>
        </w:rPr>
      </w:pPr>
      <w:r>
        <w:rPr>
          <w:rFonts w:hint="eastAsia" w:ascii="宋体" w:cs="宋体" w:hAnsiTheme="minorHAnsi"/>
          <w:kern w:val="0"/>
          <w:szCs w:val="21"/>
        </w:rPr>
        <w:t>1.提供经审计的财务报告，或基本开户银行出具的资信证明。</w:t>
      </w:r>
    </w:p>
    <w:p>
      <w:pPr>
        <w:autoSpaceDE w:val="0"/>
        <w:autoSpaceDN w:val="0"/>
        <w:adjustRightInd w:val="0"/>
        <w:rPr>
          <w:rFonts w:ascii="宋体" w:cs="宋体" w:hAnsiTheme="minorHAnsi"/>
          <w:kern w:val="0"/>
          <w:szCs w:val="21"/>
        </w:rPr>
      </w:pPr>
      <w:r>
        <w:rPr>
          <w:rFonts w:hint="eastAsia" w:ascii="宋体" w:cs="宋体" w:hAnsiTheme="minorHAnsi"/>
          <w:kern w:val="0"/>
          <w:szCs w:val="21"/>
        </w:rPr>
        <w:t>2.如投标人为本年度新成立企业，仅需提供最近一期资产负债表和损益表；</w:t>
      </w:r>
    </w:p>
    <w:p>
      <w:pPr>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sectPr>
          <w:pgSz w:w="11906" w:h="16838"/>
          <w:pgMar w:top="1440" w:right="1440" w:bottom="1440" w:left="1440" w:header="851" w:footer="992" w:gutter="0"/>
          <w:cols w:space="0" w:num="1"/>
          <w:docGrid w:type="lines" w:linePitch="334" w:charSpace="0"/>
        </w:sectPr>
      </w:pPr>
    </w:p>
    <w:p>
      <w:pPr>
        <w:spacing w:line="440" w:lineRule="exact"/>
        <w:ind w:left="498" w:leftChars="-1" w:hanging="500" w:hangingChars="237"/>
        <w:jc w:val="center"/>
        <w:rPr>
          <w:rFonts w:ascii="宋体" w:hAnsi="宋体"/>
          <w:b/>
        </w:rPr>
      </w:pPr>
      <w:r>
        <w:rPr>
          <w:rFonts w:ascii="宋体" w:hAnsi="宋体"/>
          <w:b/>
        </w:rPr>
        <w:t>6</w:t>
      </w:r>
      <w:r>
        <w:rPr>
          <w:rFonts w:hint="eastAsia" w:ascii="宋体" w:hAnsi="宋体"/>
          <w:b/>
        </w:rPr>
        <w:t>-3证明具有履行合同所必需的设备和专业技术能力的材料</w:t>
      </w:r>
    </w:p>
    <w:p>
      <w:pPr>
        <w:autoSpaceDE w:val="0"/>
        <w:autoSpaceDN w:val="0"/>
        <w:adjustRightInd w:val="0"/>
        <w:rPr>
          <w:rFonts w:ascii="宋体" w:cs="宋体" w:hAnsiTheme="minorHAnsi"/>
          <w:b/>
          <w:kern w:val="0"/>
        </w:rPr>
      </w:pPr>
    </w:p>
    <w:p>
      <w:pPr>
        <w:autoSpaceDE w:val="0"/>
        <w:autoSpaceDN w:val="0"/>
        <w:adjustRightInd w:val="0"/>
        <w:rPr>
          <w:rFonts w:ascii="宋体" w:cs="宋体" w:hAnsiTheme="minorHAnsi"/>
          <w:b/>
          <w:kern w:val="0"/>
        </w:rPr>
      </w:pPr>
    </w:p>
    <w:p>
      <w:pPr>
        <w:autoSpaceDE w:val="0"/>
        <w:autoSpaceDN w:val="0"/>
        <w:adjustRightInd w:val="0"/>
        <w:jc w:val="center"/>
        <w:rPr>
          <w:rFonts w:ascii="宋体" w:cs="宋体" w:hAnsiTheme="minorHAnsi"/>
          <w:b/>
          <w:kern w:val="0"/>
        </w:rPr>
      </w:pPr>
      <w:r>
        <w:rPr>
          <w:rFonts w:hint="eastAsia" w:ascii="宋体" w:cs="宋体" w:hAnsiTheme="minorHAnsi"/>
          <w:b/>
          <w:kern w:val="0"/>
        </w:rPr>
        <w:t>关于具备履行合同所必需的设备和专业技术能力的承诺函（格式）</w:t>
      </w:r>
    </w:p>
    <w:p>
      <w:pPr>
        <w:autoSpaceDE w:val="0"/>
        <w:autoSpaceDN w:val="0"/>
        <w:adjustRightInd w:val="0"/>
        <w:spacing w:line="360" w:lineRule="auto"/>
        <w:rPr>
          <w:rFonts w:ascii="宋体" w:cs="宋体" w:hAnsiTheme="minorHAnsi"/>
          <w:kern w:val="0"/>
        </w:rPr>
      </w:pPr>
      <w:r>
        <w:rPr>
          <w:rFonts w:hint="eastAsia" w:ascii="宋体" w:cs="宋体" w:hAnsiTheme="minorHAnsi"/>
          <w:kern w:val="0"/>
        </w:rPr>
        <w:t>致：</w:t>
      </w:r>
      <w:r>
        <w:rPr>
          <w:rFonts w:hint="eastAsia" w:asciiTheme="minorEastAsia" w:hAnsiTheme="minorEastAsia" w:eastAsiaTheme="minorEastAsia"/>
          <w:bCs/>
          <w:szCs w:val="21"/>
        </w:rPr>
        <w:t>江西中红普林医疗制品有限公司</w:t>
      </w:r>
    </w:p>
    <w:p>
      <w:pPr>
        <w:spacing w:line="360" w:lineRule="auto"/>
        <w:ind w:firstLine="420" w:firstLineChars="200"/>
      </w:pPr>
      <w:r>
        <w:rPr>
          <w:rFonts w:hint="eastAsia" w:ascii="宋体" w:hAnsi="宋体"/>
        </w:rPr>
        <w:t>根据贵方为</w:t>
      </w:r>
      <w:r>
        <w:rPr>
          <w:rFonts w:ascii="宋体" w:hAnsi="宋体"/>
        </w:rPr>
        <w:t>(</w:t>
      </w:r>
      <w:r>
        <w:rPr>
          <w:rFonts w:hint="eastAsia" w:ascii="宋体" w:hAnsi="宋体"/>
          <w:b/>
          <w:i/>
          <w:u w:val="single"/>
        </w:rPr>
        <w:t>项目名称</w:t>
      </w:r>
      <w:r>
        <w:rPr>
          <w:rFonts w:ascii="宋体" w:hAnsi="宋体"/>
        </w:rPr>
        <w:t>)</w:t>
      </w:r>
      <w:r>
        <w:rPr>
          <w:rFonts w:hint="eastAsia" w:ascii="宋体" w:hAnsi="宋体"/>
        </w:rPr>
        <w:t>项目招标采购的投标文件。我公司在完全理解本项目采购标的质量技术要求、商务条款及其他内容后，决定参与该项目的投标活动。并承诺，如获中标我公司将提供足够的设备和专业技术能力保证本合同履行。</w:t>
      </w:r>
    </w:p>
    <w:p>
      <w:pPr>
        <w:wordWrap w:val="0"/>
        <w:autoSpaceDE w:val="0"/>
        <w:autoSpaceDN w:val="0"/>
        <w:adjustRightInd w:val="0"/>
        <w:spacing w:line="480" w:lineRule="auto"/>
        <w:ind w:firstLine="420" w:firstLineChars="200"/>
        <w:rPr>
          <w:rFonts w:ascii="宋体" w:hAnsi="Calibri" w:cs="宋体"/>
          <w:kern w:val="0"/>
        </w:rPr>
      </w:pPr>
      <w:r>
        <w:rPr>
          <w:rFonts w:hint="eastAsia" w:ascii="宋体" w:hAnsi="Calibri" w:cs="宋体"/>
          <w:kern w:val="0"/>
        </w:rPr>
        <w:t>本公司对上述承诺的真实性负责。如有虚假，我公司同意按我方合同违约处理，并依法承担相应法律责任。</w:t>
      </w:r>
    </w:p>
    <w:p>
      <w:pPr>
        <w:spacing w:line="400" w:lineRule="exact"/>
        <w:rPr>
          <w:rFonts w:ascii="宋体" w:hAnsi="宋体"/>
          <w:b/>
          <w:bCs/>
        </w:rPr>
      </w:pPr>
    </w:p>
    <w:p>
      <w:pPr>
        <w:spacing w:line="400" w:lineRule="exact"/>
        <w:rPr>
          <w:rFonts w:ascii="宋体" w:hAnsi="宋体"/>
          <w:b/>
          <w:bCs/>
        </w:rPr>
      </w:pPr>
    </w:p>
    <w:p>
      <w:pPr>
        <w:spacing w:line="400" w:lineRule="exact"/>
        <w:rPr>
          <w:rFonts w:ascii="宋体" w:hAnsi="宋体"/>
          <w:b/>
          <w:bCs/>
        </w:rPr>
      </w:pPr>
    </w:p>
    <w:p>
      <w:pPr>
        <w:spacing w:line="480" w:lineRule="auto"/>
        <w:rPr>
          <w:rFonts w:ascii="宋体" w:hAnsi="宋体"/>
        </w:rPr>
      </w:pPr>
      <w:r>
        <w:rPr>
          <w:rFonts w:hint="eastAsia" w:ascii="宋体" w:hAnsi="宋体"/>
        </w:rPr>
        <w:t>投标人代表签字或签章</w:t>
      </w:r>
    </w:p>
    <w:p>
      <w:pPr>
        <w:spacing w:line="480" w:lineRule="auto"/>
        <w:rPr>
          <w:rFonts w:ascii="宋体" w:hAnsi="宋体"/>
          <w:u w:val="single"/>
        </w:rPr>
      </w:pPr>
      <w:r>
        <w:rPr>
          <w:rFonts w:hint="eastAsia" w:ascii="宋体" w:hAnsi="宋体"/>
        </w:rPr>
        <w:t>投标人签章</w:t>
      </w:r>
    </w:p>
    <w:p>
      <w:pPr>
        <w:spacing w:line="480" w:lineRule="auto"/>
        <w:rPr>
          <w:rFonts w:ascii="宋体" w:hAnsi="宋体"/>
        </w:rPr>
      </w:pPr>
      <w:r>
        <w:rPr>
          <w:rFonts w:hint="eastAsia" w:ascii="宋体" w:hAnsi="宋体"/>
        </w:rPr>
        <w:t>日期</w:t>
      </w:r>
    </w:p>
    <w:p>
      <w:pPr>
        <w:spacing w:line="440" w:lineRule="exact"/>
        <w:rPr>
          <w:rFonts w:ascii="宋体" w:hAnsi="宋体"/>
          <w:b/>
        </w:rPr>
      </w:pPr>
    </w:p>
    <w:p>
      <w:pPr>
        <w:spacing w:line="440" w:lineRule="exact"/>
        <w:rPr>
          <w:rFonts w:ascii="宋体" w:hAnsi="宋体"/>
          <w:b/>
        </w:rPr>
      </w:pPr>
    </w:p>
    <w:p>
      <w:pPr>
        <w:spacing w:line="440" w:lineRule="exact"/>
        <w:rPr>
          <w:rFonts w:ascii="宋体" w:hAnsi="宋体"/>
          <w:b/>
        </w:rPr>
      </w:pPr>
    </w:p>
    <w:p>
      <w:pPr>
        <w:spacing w:line="440" w:lineRule="exact"/>
        <w:rPr>
          <w:rFonts w:ascii="宋体" w:hAnsi="宋体"/>
          <w:b/>
        </w:rPr>
      </w:pPr>
    </w:p>
    <w:p>
      <w:pPr>
        <w:spacing w:line="440" w:lineRule="exact"/>
        <w:rPr>
          <w:rFonts w:ascii="宋体" w:hAnsi="宋体"/>
          <w:b/>
        </w:rPr>
      </w:pPr>
    </w:p>
    <w:p>
      <w:pPr>
        <w:spacing w:line="440" w:lineRule="exact"/>
        <w:rPr>
          <w:rFonts w:ascii="宋体" w:hAnsi="宋体"/>
          <w:b/>
        </w:rPr>
      </w:pPr>
    </w:p>
    <w:p>
      <w:pPr>
        <w:spacing w:line="440" w:lineRule="exact"/>
        <w:rPr>
          <w:rFonts w:ascii="宋体" w:hAnsi="宋体"/>
          <w:b/>
        </w:rPr>
      </w:pPr>
    </w:p>
    <w:p>
      <w:pPr>
        <w:spacing w:line="440" w:lineRule="exact"/>
        <w:rPr>
          <w:rFonts w:ascii="宋体" w:hAnsi="宋体"/>
          <w:b/>
        </w:rPr>
      </w:pPr>
    </w:p>
    <w:p>
      <w:pPr>
        <w:spacing w:line="440" w:lineRule="exact"/>
        <w:rPr>
          <w:rFonts w:ascii="宋体" w:hAnsi="宋体"/>
          <w:b/>
        </w:rPr>
      </w:pPr>
    </w:p>
    <w:p>
      <w:pPr>
        <w:spacing w:line="440" w:lineRule="exact"/>
        <w:rPr>
          <w:rFonts w:ascii="宋体" w:hAnsi="宋体"/>
          <w:b/>
        </w:rPr>
      </w:pPr>
    </w:p>
    <w:p>
      <w:pPr>
        <w:spacing w:line="440" w:lineRule="exact"/>
        <w:rPr>
          <w:rFonts w:ascii="宋体" w:hAnsi="宋体"/>
          <w:b/>
        </w:rPr>
      </w:pPr>
    </w:p>
    <w:p>
      <w:pPr>
        <w:spacing w:line="440" w:lineRule="exact"/>
        <w:rPr>
          <w:rFonts w:ascii="宋体" w:hAnsi="宋体"/>
          <w:b/>
        </w:rPr>
      </w:pPr>
    </w:p>
    <w:p>
      <w:pPr>
        <w:spacing w:line="440" w:lineRule="exact"/>
        <w:rPr>
          <w:rFonts w:ascii="宋体" w:hAnsi="宋体"/>
          <w:b/>
        </w:rPr>
      </w:pPr>
    </w:p>
    <w:p>
      <w:pPr>
        <w:spacing w:line="440" w:lineRule="exact"/>
        <w:rPr>
          <w:rFonts w:ascii="宋体" w:hAnsi="宋体"/>
          <w:b/>
        </w:rPr>
      </w:pPr>
    </w:p>
    <w:p>
      <w:pPr>
        <w:spacing w:line="440" w:lineRule="exact"/>
        <w:rPr>
          <w:rFonts w:ascii="宋体" w:hAnsi="宋体"/>
          <w:b/>
        </w:rPr>
      </w:pPr>
    </w:p>
    <w:p>
      <w:pPr>
        <w:spacing w:line="440" w:lineRule="exact"/>
        <w:jc w:val="center"/>
        <w:rPr>
          <w:rFonts w:ascii="宋体" w:hAnsi="宋体"/>
          <w:b/>
        </w:rPr>
      </w:pPr>
      <w:r>
        <w:rPr>
          <w:rFonts w:ascii="宋体" w:hAnsi="宋体"/>
          <w:b/>
        </w:rPr>
        <w:t>6</w:t>
      </w:r>
      <w:r>
        <w:rPr>
          <w:rFonts w:hint="eastAsia" w:ascii="宋体" w:hAnsi="宋体"/>
          <w:b/>
        </w:rPr>
        <w:t>-</w:t>
      </w:r>
      <w:r>
        <w:rPr>
          <w:rFonts w:ascii="宋体" w:hAnsi="宋体"/>
          <w:b/>
        </w:rPr>
        <w:t>4</w:t>
      </w:r>
      <w:r>
        <w:rPr>
          <w:rFonts w:hint="eastAsia" w:ascii="宋体" w:hAnsi="宋体"/>
          <w:b/>
        </w:rPr>
        <w:t>证明参加本次采购前三年内,在经营活动中没有重大违法记录的材料</w:t>
      </w:r>
    </w:p>
    <w:p>
      <w:pPr>
        <w:autoSpaceDE w:val="0"/>
        <w:autoSpaceDN w:val="0"/>
        <w:adjustRightInd w:val="0"/>
        <w:rPr>
          <w:rFonts w:ascii="宋体" w:cs="宋体" w:hAnsiTheme="minorHAnsi"/>
          <w:b/>
          <w:kern w:val="0"/>
        </w:rPr>
      </w:pPr>
    </w:p>
    <w:p>
      <w:pPr>
        <w:ind w:firstLine="422" w:firstLineChars="200"/>
        <w:rPr>
          <w:rFonts w:ascii="Arial" w:hAnsi="Arial" w:cs="Arial"/>
        </w:rPr>
      </w:pPr>
      <w:r>
        <w:rPr>
          <w:rFonts w:ascii="宋体" w:hAnsi="宋体"/>
          <w:b/>
        </w:rPr>
        <w:t>6</w:t>
      </w:r>
      <w:r>
        <w:rPr>
          <w:rFonts w:hint="eastAsia" w:ascii="宋体" w:hAnsi="宋体"/>
          <w:b/>
        </w:rPr>
        <w:t>-</w:t>
      </w:r>
      <w:r>
        <w:rPr>
          <w:rFonts w:ascii="宋体" w:hAnsi="宋体"/>
          <w:b/>
        </w:rPr>
        <w:t>4</w:t>
      </w:r>
      <w:r>
        <w:rPr>
          <w:rFonts w:hint="eastAsia" w:ascii="宋体" w:hAnsi="宋体"/>
          <w:b/>
        </w:rPr>
        <w:t>-1参加本次采购前三年内在经营活动中没有重大违法记录的</w:t>
      </w:r>
      <w:r>
        <w:rPr>
          <w:rFonts w:ascii="宋体" w:hAnsi="宋体"/>
          <w:b/>
        </w:rPr>
        <w:t>声明</w:t>
      </w:r>
      <w:r>
        <w:rPr>
          <w:rFonts w:hint="eastAsia" w:ascii="宋体" w:hAnsi="宋体"/>
          <w:b/>
        </w:rPr>
        <w:t>函（格式）</w:t>
      </w:r>
      <w:r>
        <w:rPr>
          <w:rFonts w:ascii="Arial" w:hAnsi="Arial" w:cs="Arial"/>
        </w:rPr>
        <w:br w:type="textWrapping"/>
      </w:r>
    </w:p>
    <w:p>
      <w:pPr>
        <w:wordWrap w:val="0"/>
        <w:autoSpaceDE w:val="0"/>
        <w:autoSpaceDN w:val="0"/>
        <w:adjustRightInd w:val="0"/>
        <w:spacing w:line="360" w:lineRule="auto"/>
        <w:rPr>
          <w:rFonts w:ascii="宋体" w:hAnsi="宋体"/>
        </w:rPr>
      </w:pPr>
      <w:r>
        <w:rPr>
          <w:rFonts w:ascii="宋体" w:hAnsi="宋体" w:cs="Arial"/>
        </w:rPr>
        <w:t>致：</w:t>
      </w:r>
      <w:r>
        <w:rPr>
          <w:rFonts w:hint="eastAsia" w:asciiTheme="minorEastAsia" w:hAnsiTheme="minorEastAsia" w:eastAsiaTheme="minorEastAsia"/>
          <w:bCs/>
          <w:szCs w:val="21"/>
        </w:rPr>
        <w:t>江西中红普林医疗制品有限公司</w:t>
      </w:r>
    </w:p>
    <w:p>
      <w:pPr>
        <w:wordWrap w:val="0"/>
        <w:autoSpaceDE w:val="0"/>
        <w:autoSpaceDN w:val="0"/>
        <w:adjustRightInd w:val="0"/>
        <w:spacing w:line="360" w:lineRule="auto"/>
        <w:ind w:firstLine="315" w:firstLineChars="150"/>
        <w:rPr>
          <w:rFonts w:ascii="宋体" w:hAnsi="宋体" w:cs="Arial"/>
        </w:rPr>
      </w:pPr>
      <w:r>
        <w:rPr>
          <w:rFonts w:ascii="宋体" w:hAnsi="宋体" w:cs="Arial"/>
        </w:rPr>
        <w:t>1</w:t>
      </w:r>
      <w:r>
        <w:rPr>
          <w:rFonts w:hint="eastAsia" w:ascii="宋体" w:hAnsi="宋体" w:cs="Arial"/>
        </w:rPr>
        <w:t>.</w:t>
      </w:r>
      <w:r>
        <w:rPr>
          <w:rFonts w:ascii="宋体" w:hAnsi="宋体" w:cs="Arial"/>
        </w:rPr>
        <w:t>我公司</w:t>
      </w:r>
      <w:r>
        <w:rPr>
          <w:rFonts w:hint="eastAsia" w:ascii="宋体" w:hAnsi="宋体" w:cs="Arial"/>
        </w:rPr>
        <w:t>在本项目投标截止日前</w:t>
      </w:r>
      <w:r>
        <w:rPr>
          <w:rFonts w:ascii="宋体" w:hAnsi="宋体" w:cs="Arial"/>
        </w:rPr>
        <w:t>3年内未被《全国企业信用信息公示系统》（网址：</w:t>
      </w:r>
      <w:r>
        <w:rPr>
          <w:rFonts w:ascii="宋体" w:hAnsi="宋体" w:cs="Arial"/>
          <w:w w:val="90"/>
          <w:kern w:val="10"/>
          <w:u w:val="single"/>
        </w:rPr>
        <w:t>http://gsxt.saic.gov.cn/</w:t>
      </w:r>
      <w:r>
        <w:rPr>
          <w:rFonts w:ascii="宋体" w:hAnsi="宋体" w:cs="Arial"/>
        </w:rPr>
        <w:t>）列入严重违法企业名单。</w:t>
      </w:r>
    </w:p>
    <w:p>
      <w:pPr>
        <w:wordWrap w:val="0"/>
        <w:autoSpaceDE w:val="0"/>
        <w:autoSpaceDN w:val="0"/>
        <w:adjustRightInd w:val="0"/>
        <w:spacing w:line="360" w:lineRule="auto"/>
        <w:ind w:firstLine="420" w:firstLineChars="200"/>
        <w:rPr>
          <w:rFonts w:ascii="宋体" w:hAnsi="宋体" w:cs="Arial"/>
        </w:rPr>
      </w:pPr>
      <w:r>
        <w:rPr>
          <w:rFonts w:ascii="宋体" w:hAnsi="宋体" w:cs="Arial"/>
        </w:rPr>
        <w:t>2</w:t>
      </w:r>
      <w:r>
        <w:rPr>
          <w:rFonts w:hint="eastAsia" w:ascii="宋体" w:hAnsi="宋体" w:cs="Arial"/>
        </w:rPr>
        <w:t>.</w:t>
      </w:r>
      <w:r>
        <w:rPr>
          <w:rFonts w:ascii="宋体" w:hAnsi="宋体" w:cs="Arial"/>
        </w:rPr>
        <w:t>我公司</w:t>
      </w:r>
      <w:r>
        <w:rPr>
          <w:rFonts w:hint="eastAsia" w:ascii="宋体" w:hAnsi="宋体" w:cs="Arial"/>
        </w:rPr>
        <w:t>在本项目投标截止日前</w:t>
      </w:r>
      <w:r>
        <w:rPr>
          <w:rFonts w:ascii="宋体" w:hAnsi="宋体" w:cs="Arial"/>
        </w:rPr>
        <w:t>3年内在经营活动中</w:t>
      </w:r>
      <w:r>
        <w:rPr>
          <w:rFonts w:hint="eastAsia" w:ascii="宋体" w:hAnsi="宋体" w:cs="Arial"/>
        </w:rPr>
        <w:t>没有因违法经营受到刑事处罚或者责令停产停业、吊销许可证或者执照、较大数额罚款等行政处罚</w:t>
      </w:r>
      <w:r>
        <w:rPr>
          <w:rFonts w:ascii="宋体" w:hAnsi="宋体" w:cs="Arial"/>
        </w:rPr>
        <w:t>。</w:t>
      </w:r>
    </w:p>
    <w:p>
      <w:pPr>
        <w:wordWrap w:val="0"/>
        <w:autoSpaceDE w:val="0"/>
        <w:autoSpaceDN w:val="0"/>
        <w:adjustRightInd w:val="0"/>
        <w:spacing w:line="360" w:lineRule="auto"/>
        <w:ind w:firstLine="420" w:firstLineChars="200"/>
        <w:rPr>
          <w:rFonts w:ascii="宋体" w:hAnsi="宋体" w:cs="Arial"/>
        </w:rPr>
      </w:pPr>
      <w:r>
        <w:rPr>
          <w:rFonts w:hint="eastAsia" w:ascii="宋体" w:hAnsi="宋体" w:cs="Arial"/>
        </w:rPr>
        <w:t>3.我公司在本项目投标截止日前</w:t>
      </w:r>
      <w:r>
        <w:rPr>
          <w:rFonts w:ascii="宋体" w:hAnsi="宋体" w:cs="Arial"/>
        </w:rPr>
        <w:t>3年内</w:t>
      </w:r>
      <w:r>
        <w:rPr>
          <w:rFonts w:hint="eastAsia" w:ascii="宋体" w:hAnsi="宋体" w:cs="Arial"/>
        </w:rPr>
        <w:t>在</w:t>
      </w:r>
      <w:r>
        <w:rPr>
          <w:rFonts w:ascii="宋体" w:hAnsi="宋体" w:cs="Arial"/>
        </w:rPr>
        <w:t>“</w:t>
      </w:r>
      <w:r>
        <w:rPr>
          <w:rFonts w:hint="eastAsia" w:ascii="宋体" w:hAnsi="宋体" w:cs="Arial"/>
        </w:rPr>
        <w:t>信用中国</w:t>
      </w:r>
      <w:r>
        <w:rPr>
          <w:rFonts w:ascii="宋体" w:hAnsi="宋体" w:cs="Arial"/>
        </w:rPr>
        <w:t>”</w:t>
      </w:r>
      <w:r>
        <w:rPr>
          <w:rFonts w:hint="eastAsia" w:ascii="宋体" w:hAnsi="宋体" w:cs="Arial"/>
        </w:rPr>
        <w:t>网站（</w:t>
      </w:r>
      <w:r>
        <w:rPr>
          <w:rFonts w:ascii="宋体" w:hAnsi="宋体" w:cs="Arial"/>
          <w:u w:val="single"/>
        </w:rPr>
        <w:t>www.creditchina.gov.cn</w:t>
      </w:r>
      <w:r>
        <w:rPr>
          <w:rFonts w:hint="eastAsia" w:ascii="宋体" w:hAnsi="宋体" w:cs="Arial"/>
        </w:rPr>
        <w:t>）没有被列入失信被执行人、重大税收违法案件当事人名单；</w:t>
      </w:r>
    </w:p>
    <w:p>
      <w:pPr>
        <w:wordWrap w:val="0"/>
        <w:autoSpaceDE w:val="0"/>
        <w:autoSpaceDN w:val="0"/>
        <w:adjustRightInd w:val="0"/>
        <w:spacing w:line="360" w:lineRule="auto"/>
        <w:ind w:firstLine="420" w:firstLineChars="200"/>
        <w:rPr>
          <w:rFonts w:ascii="宋体" w:hAnsi="宋体" w:cs="Arial"/>
        </w:rPr>
      </w:pPr>
      <w:r>
        <w:rPr>
          <w:rFonts w:ascii="宋体" w:hAnsi="宋体" w:cs="Arial"/>
        </w:rPr>
        <w:t>特此声明</w:t>
      </w:r>
      <w:r>
        <w:rPr>
          <w:rFonts w:hint="eastAsia" w:ascii="宋体" w:hAnsi="宋体" w:cs="Arial"/>
        </w:rPr>
        <w:t>。若</w:t>
      </w:r>
      <w:r>
        <w:rPr>
          <w:rFonts w:ascii="宋体" w:hAnsi="宋体" w:cs="Arial"/>
        </w:rPr>
        <w:t>以上声明不真实，我方全部承担虚假投标的责任，中标无效，并按法律、法规的规定接受处罚。</w:t>
      </w:r>
    </w:p>
    <w:p>
      <w:pPr>
        <w:autoSpaceDE w:val="0"/>
        <w:autoSpaceDN w:val="0"/>
        <w:adjustRightInd w:val="0"/>
        <w:spacing w:line="360" w:lineRule="auto"/>
        <w:ind w:firstLine="420" w:firstLineChars="200"/>
        <w:rPr>
          <w:rFonts w:ascii="Arial" w:hAnsi="Arial" w:cs="Arial"/>
        </w:rPr>
      </w:pPr>
    </w:p>
    <w:p>
      <w:pPr>
        <w:spacing w:line="400" w:lineRule="exact"/>
        <w:rPr>
          <w:rFonts w:ascii="宋体" w:hAnsi="Calibri" w:cs="宋体"/>
          <w:kern w:val="0"/>
        </w:rPr>
      </w:pPr>
    </w:p>
    <w:p>
      <w:pPr>
        <w:spacing w:line="400" w:lineRule="exact"/>
        <w:rPr>
          <w:rFonts w:ascii="宋体" w:hAnsi="宋体"/>
          <w:b/>
          <w:bCs/>
        </w:rPr>
      </w:pPr>
    </w:p>
    <w:p>
      <w:pPr>
        <w:spacing w:line="480" w:lineRule="auto"/>
        <w:rPr>
          <w:rFonts w:ascii="宋体" w:hAnsi="宋体"/>
        </w:rPr>
      </w:pPr>
      <w:r>
        <w:rPr>
          <w:rFonts w:hint="eastAsia" w:ascii="宋体" w:hAnsi="宋体"/>
        </w:rPr>
        <w:t>投标人代表签字或签章</w:t>
      </w:r>
    </w:p>
    <w:p>
      <w:pPr>
        <w:spacing w:line="480" w:lineRule="auto"/>
        <w:rPr>
          <w:rFonts w:ascii="宋体" w:hAnsi="宋体"/>
          <w:u w:val="single"/>
        </w:rPr>
      </w:pPr>
      <w:r>
        <w:rPr>
          <w:rFonts w:hint="eastAsia" w:ascii="宋体" w:hAnsi="宋体"/>
        </w:rPr>
        <w:t>投标人签章</w:t>
      </w:r>
    </w:p>
    <w:p>
      <w:pPr>
        <w:rPr>
          <w:rFonts w:ascii="宋体" w:hAnsi="宋体"/>
          <w:b/>
        </w:rPr>
      </w:pPr>
      <w:r>
        <w:rPr>
          <w:rFonts w:hint="eastAsia" w:ascii="宋体" w:hAnsi="宋体"/>
        </w:rPr>
        <w:t>日</w:t>
      </w:r>
      <w:r>
        <w:rPr>
          <w:rFonts w:hint="eastAsia" w:ascii="宋体" w:hAnsi="宋体"/>
          <w:lang w:val="en-US" w:eastAsia="zh-CN"/>
        </w:rPr>
        <w:t xml:space="preserve">      </w:t>
      </w:r>
      <w:r>
        <w:rPr>
          <w:rFonts w:hint="eastAsia" w:ascii="宋体" w:hAnsi="宋体"/>
        </w:rPr>
        <w:t>期</w:t>
      </w: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autoSpaceDE w:val="0"/>
        <w:autoSpaceDN w:val="0"/>
        <w:adjustRightInd w:val="0"/>
        <w:jc w:val="center"/>
        <w:rPr>
          <w:rFonts w:ascii="宋体" w:hAnsi="宋体" w:cs="Arial"/>
          <w:b/>
        </w:rPr>
      </w:pPr>
      <w:r>
        <w:rPr>
          <w:rFonts w:ascii="宋体" w:hAnsi="宋体" w:cs="Arial"/>
          <w:b/>
        </w:rPr>
        <w:t>6</w:t>
      </w:r>
      <w:r>
        <w:rPr>
          <w:rFonts w:hint="eastAsia" w:ascii="宋体" w:hAnsi="宋体" w:cs="Arial"/>
          <w:b/>
        </w:rPr>
        <w:t>-</w:t>
      </w:r>
      <w:r>
        <w:rPr>
          <w:rFonts w:ascii="宋体" w:hAnsi="宋体" w:cs="Arial"/>
          <w:b/>
        </w:rPr>
        <w:t>4</w:t>
      </w:r>
      <w:r>
        <w:rPr>
          <w:rFonts w:hint="eastAsia" w:ascii="宋体" w:hAnsi="宋体" w:cs="Arial"/>
          <w:b/>
        </w:rPr>
        <w:t>-2投标人信用信息自查记录：</w:t>
      </w:r>
    </w:p>
    <w:p>
      <w:pPr>
        <w:autoSpaceDE w:val="0"/>
        <w:autoSpaceDN w:val="0"/>
        <w:adjustRightInd w:val="0"/>
        <w:rPr>
          <w:rFonts w:ascii="宋体" w:hAnsi="宋体"/>
        </w:rPr>
      </w:pPr>
      <w:r>
        <w:rPr>
          <w:rFonts w:hint="eastAsia" w:ascii="宋体" w:hAnsi="宋体"/>
        </w:rPr>
        <w:t>①提供在《信用中国》（网站：</w:t>
      </w:r>
      <w:r>
        <w:rPr>
          <w:rFonts w:ascii="宋体" w:hAnsi="宋体"/>
        </w:rPr>
        <w:t>www.creditchina.gov.cn</w:t>
      </w:r>
      <w:r>
        <w:rPr>
          <w:rFonts w:hint="eastAsia" w:ascii="宋体" w:hAnsi="宋体"/>
        </w:rPr>
        <w:t>）中失信被执行人、重大税收违法案件信息自查记录截图。</w:t>
      </w:r>
    </w:p>
    <w:p>
      <w:pPr>
        <w:tabs>
          <w:tab w:val="left" w:pos="2836"/>
        </w:tabs>
        <w:rPr>
          <w:rFonts w:ascii="宋体" w:hAnsi="宋体"/>
        </w:rPr>
      </w:pPr>
    </w:p>
    <w:p>
      <w:pPr>
        <w:rPr>
          <w:rFonts w:ascii="宋体" w:hAnsi="宋体"/>
        </w:rPr>
      </w:pPr>
    </w:p>
    <w:p>
      <w:pPr>
        <w:rPr>
          <w:rFonts w:ascii="宋体" w:hAnsi="宋体"/>
        </w:rPr>
        <w:sectPr>
          <w:pgSz w:w="11906" w:h="16838"/>
          <w:pgMar w:top="1440" w:right="1440" w:bottom="1440" w:left="1440" w:header="851" w:footer="992" w:gutter="0"/>
          <w:cols w:space="0" w:num="1"/>
          <w:docGrid w:type="lines" w:linePitch="334" w:charSpace="0"/>
        </w:sectPr>
      </w:pPr>
    </w:p>
    <w:p>
      <w:pPr>
        <w:spacing w:line="440" w:lineRule="exact"/>
        <w:ind w:left="498" w:leftChars="-1" w:hanging="500" w:hangingChars="237"/>
        <w:jc w:val="center"/>
        <w:rPr>
          <w:rFonts w:ascii="宋体" w:hAnsi="宋体"/>
          <w:b/>
        </w:rPr>
      </w:pPr>
      <w:r>
        <w:rPr>
          <w:rFonts w:ascii="宋体" w:hAnsi="宋体"/>
          <w:b/>
        </w:rPr>
        <w:t>6</w:t>
      </w:r>
      <w:r>
        <w:rPr>
          <w:rFonts w:hint="eastAsia" w:ascii="宋体" w:hAnsi="宋体"/>
          <w:b/>
        </w:rPr>
        <w:t>-</w:t>
      </w:r>
      <w:r>
        <w:rPr>
          <w:rFonts w:ascii="宋体" w:hAnsi="宋体"/>
          <w:b/>
        </w:rPr>
        <w:t>5</w:t>
      </w:r>
      <w:r>
        <w:rPr>
          <w:rFonts w:hint="eastAsia" w:ascii="宋体" w:hAnsi="宋体"/>
          <w:b/>
        </w:rPr>
        <w:t xml:space="preserve"> 招标文件要求的其他资格证明文件</w:t>
      </w:r>
    </w:p>
    <w:p>
      <w:pPr>
        <w:autoSpaceDE w:val="0"/>
        <w:autoSpaceDN w:val="0"/>
        <w:adjustRightInd w:val="0"/>
        <w:rPr>
          <w:rFonts w:ascii="宋体" w:cs="宋体" w:hAnsiTheme="minorHAnsi"/>
          <w:b/>
          <w:kern w:val="0"/>
        </w:rPr>
      </w:pPr>
    </w:p>
    <w:p>
      <w:pPr>
        <w:autoSpaceDE w:val="0"/>
        <w:autoSpaceDN w:val="0"/>
        <w:adjustRightInd w:val="0"/>
        <w:rPr>
          <w:rFonts w:ascii="宋体" w:hAnsi="宋体"/>
        </w:rPr>
      </w:pPr>
      <w:r>
        <w:rPr>
          <w:rFonts w:hint="eastAsia" w:ascii="宋体" w:cs="宋体" w:hAnsiTheme="minorHAnsi"/>
          <w:b/>
          <w:kern w:val="0"/>
        </w:rPr>
        <w:t>提供材料说明：</w:t>
      </w:r>
    </w:p>
    <w:p>
      <w:pPr>
        <w:autoSpaceDE w:val="0"/>
        <w:autoSpaceDN w:val="0"/>
        <w:adjustRightInd w:val="0"/>
        <w:rPr>
          <w:rFonts w:ascii="宋体" w:hAnsi="宋体"/>
        </w:rPr>
      </w:pPr>
      <w:r>
        <w:rPr>
          <w:rFonts w:hint="eastAsia" w:ascii="宋体" w:hAnsi="宋体" w:cs="宋体"/>
          <w:kern w:val="0"/>
        </w:rPr>
        <w:t xml:space="preserve">1. </w:t>
      </w:r>
      <w:r>
        <w:rPr>
          <w:rFonts w:hint="eastAsia" w:ascii="宋体" w:cs="宋体" w:hAnsiTheme="minorHAnsi"/>
          <w:kern w:val="0"/>
        </w:rPr>
        <w:t>应提供招标文件中要求的其他资格证明文件；</w:t>
      </w:r>
    </w:p>
    <w:p>
      <w:pPr>
        <w:rPr>
          <w:rFonts w:ascii="宋体" w:cs="宋体" w:hAnsiTheme="minorHAnsi"/>
          <w:kern w:val="0"/>
        </w:rPr>
      </w:pPr>
    </w:p>
    <w:p>
      <w:pPr>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sectPr>
          <w:pgSz w:w="11906" w:h="16838"/>
          <w:pgMar w:top="1440" w:right="1440" w:bottom="1440" w:left="1440" w:header="851" w:footer="992" w:gutter="0"/>
          <w:cols w:space="0" w:num="1"/>
          <w:docGrid w:type="lines" w:linePitch="334" w:charSpace="0"/>
        </w:sectPr>
      </w:pPr>
    </w:p>
    <w:p>
      <w:pPr>
        <w:spacing w:line="440" w:lineRule="exact"/>
        <w:ind w:left="498" w:leftChars="-1" w:hanging="500" w:hangingChars="237"/>
        <w:jc w:val="center"/>
        <w:rPr>
          <w:rFonts w:ascii="宋体" w:hAnsi="宋体"/>
          <w:b/>
        </w:rPr>
      </w:pPr>
      <w:r>
        <w:rPr>
          <w:rFonts w:ascii="宋体" w:hAnsi="宋体"/>
          <w:b/>
        </w:rPr>
        <w:t>6</w:t>
      </w:r>
      <w:r>
        <w:rPr>
          <w:rFonts w:hint="eastAsia" w:ascii="宋体" w:hAnsi="宋体"/>
          <w:b/>
        </w:rPr>
        <w:t>-</w:t>
      </w:r>
      <w:r>
        <w:rPr>
          <w:rFonts w:ascii="宋体" w:hAnsi="宋体"/>
          <w:b/>
        </w:rPr>
        <w:t>6</w:t>
      </w:r>
      <w:r>
        <w:rPr>
          <w:rFonts w:hint="eastAsia" w:ascii="宋体" w:hAnsi="宋体"/>
          <w:b/>
        </w:rPr>
        <w:t>投标保证金证明文件</w:t>
      </w:r>
    </w:p>
    <w:p>
      <w:pPr>
        <w:autoSpaceDE w:val="0"/>
        <w:autoSpaceDN w:val="0"/>
        <w:adjustRightInd w:val="0"/>
        <w:rPr>
          <w:rFonts w:ascii="宋体" w:cs="宋体" w:hAnsiTheme="minorHAnsi"/>
          <w:b/>
          <w:kern w:val="0"/>
        </w:rPr>
      </w:pPr>
    </w:p>
    <w:p>
      <w:pPr>
        <w:autoSpaceDE w:val="0"/>
        <w:autoSpaceDN w:val="0"/>
        <w:adjustRightInd w:val="0"/>
        <w:rPr>
          <w:rFonts w:ascii="宋体" w:hAnsi="宋体"/>
        </w:rPr>
      </w:pPr>
      <w:r>
        <w:rPr>
          <w:rFonts w:hint="eastAsia" w:ascii="宋体" w:cs="宋体" w:hAnsiTheme="minorHAnsi"/>
          <w:b/>
          <w:kern w:val="0"/>
        </w:rPr>
        <w:t>提供材料说明：</w:t>
      </w:r>
    </w:p>
    <w:p>
      <w:pPr>
        <w:autoSpaceDE w:val="0"/>
        <w:autoSpaceDN w:val="0"/>
        <w:adjustRightInd w:val="0"/>
        <w:rPr>
          <w:rFonts w:ascii="宋体" w:hAnsi="宋体" w:cs="宋体"/>
          <w:kern w:val="0"/>
        </w:rPr>
      </w:pPr>
      <w:r>
        <w:rPr>
          <w:rFonts w:hint="eastAsia" w:ascii="宋体" w:hAnsi="宋体" w:cs="宋体"/>
          <w:kern w:val="0"/>
        </w:rPr>
        <w:t xml:space="preserve">1. </w:t>
      </w:r>
      <w:r>
        <w:rPr>
          <w:rFonts w:hint="eastAsia" w:ascii="宋体" w:hAnsi="宋体"/>
        </w:rPr>
        <w:t>投标人须在投标文件中提供证明其已缴纳投标保证金的证明文件或凭证；</w:t>
      </w:r>
      <w:r>
        <w:rPr>
          <w:rFonts w:ascii="宋体" w:hAnsi="宋体"/>
        </w:rPr>
        <w:t xml:space="preserve"> </w:t>
      </w:r>
    </w:p>
    <w:p>
      <w:pPr>
        <w:ind w:left="315" w:hanging="315" w:hangingChars="150"/>
        <w:rPr>
          <w:rFonts w:ascii="宋体" w:hAnsi="宋体"/>
        </w:rPr>
      </w:pPr>
      <w:r>
        <w:rPr>
          <w:rFonts w:ascii="宋体" w:hAnsi="宋体"/>
        </w:rPr>
        <w:t>2</w:t>
      </w:r>
      <w:r>
        <w:rPr>
          <w:rFonts w:hint="eastAsia" w:ascii="宋体" w:hAnsi="宋体"/>
        </w:rPr>
        <w:t>. 投标保证金需从投标人基本开户行转出。</w:t>
      </w:r>
    </w:p>
    <w:p>
      <w:pPr>
        <w:spacing w:line="480" w:lineRule="auto"/>
        <w:rPr>
          <w:rFonts w:ascii="宋体" w:hAnsi="宋体"/>
          <w:sz w:val="28"/>
          <w:szCs w:val="28"/>
        </w:rPr>
      </w:pPr>
    </w:p>
    <w:p>
      <w:pPr>
        <w:spacing w:line="480" w:lineRule="auto"/>
        <w:ind w:firstLine="1260" w:firstLineChars="450"/>
        <w:rPr>
          <w:rFonts w:ascii="宋体" w:hAnsi="宋体"/>
          <w:sz w:val="28"/>
          <w:szCs w:val="28"/>
        </w:rPr>
      </w:pPr>
    </w:p>
    <w:p>
      <w:pPr>
        <w:spacing w:line="480" w:lineRule="auto"/>
        <w:ind w:firstLine="700" w:firstLineChars="250"/>
        <w:rPr>
          <w:rFonts w:ascii="宋体" w:hAnsi="宋体"/>
          <w:sz w:val="28"/>
          <w:szCs w:val="28"/>
        </w:rPr>
      </w:pPr>
    </w:p>
    <w:p>
      <w:pPr>
        <w:spacing w:line="480" w:lineRule="auto"/>
        <w:ind w:firstLine="700" w:firstLineChars="250"/>
        <w:rPr>
          <w:rFonts w:ascii="宋体" w:hAnsi="宋体"/>
          <w:sz w:val="28"/>
          <w:szCs w:val="28"/>
        </w:rPr>
        <w:sectPr>
          <w:pgSz w:w="11906" w:h="16838"/>
          <w:pgMar w:top="1440" w:right="1440" w:bottom="1440" w:left="1440" w:header="851" w:footer="992" w:gutter="0"/>
          <w:cols w:space="0" w:num="1"/>
          <w:docGrid w:type="lines" w:linePitch="334" w:charSpace="0"/>
        </w:sectPr>
      </w:pPr>
    </w:p>
    <w:p>
      <w:pPr>
        <w:pStyle w:val="5"/>
        <w:jc w:val="center"/>
      </w:pPr>
      <w:bookmarkStart w:id="13" w:name="_Toc508976624"/>
      <w:bookmarkStart w:id="14" w:name="_Toc17282894"/>
      <w:r>
        <w:t>7</w:t>
      </w:r>
      <w:r>
        <w:rPr>
          <w:rFonts w:hint="eastAsia"/>
        </w:rPr>
        <w:t>.技术响应文件</w:t>
      </w:r>
      <w:bookmarkEnd w:id="13"/>
      <w:bookmarkEnd w:id="14"/>
    </w:p>
    <w:p>
      <w:pPr>
        <w:autoSpaceDE w:val="0"/>
        <w:autoSpaceDN w:val="0"/>
        <w:adjustRightInd w:val="0"/>
        <w:ind w:left="945" w:leftChars="300" w:hanging="315" w:hangingChars="150"/>
        <w:rPr>
          <w:rFonts w:ascii="宋体" w:hAnsi="宋体" w:cs="宋体"/>
          <w:kern w:val="0"/>
        </w:rPr>
      </w:pPr>
    </w:p>
    <w:p>
      <w:pPr>
        <w:autoSpaceDE w:val="0"/>
        <w:autoSpaceDN w:val="0"/>
        <w:adjustRightInd w:val="0"/>
        <w:rPr>
          <w:rFonts w:ascii="宋体" w:hAnsi="宋体"/>
        </w:rPr>
      </w:pPr>
      <w:r>
        <w:rPr>
          <w:rFonts w:hint="eastAsia" w:ascii="宋体" w:cs="宋体" w:hAnsiTheme="minorHAnsi"/>
          <w:b/>
          <w:kern w:val="0"/>
        </w:rPr>
        <w:t>提供材料说明：</w:t>
      </w:r>
    </w:p>
    <w:p>
      <w:pPr>
        <w:ind w:left="315" w:hanging="315" w:hangingChars="150"/>
        <w:rPr>
          <w:rFonts w:ascii="宋体" w:hAnsi="宋体"/>
        </w:rPr>
      </w:pPr>
      <w:r>
        <w:rPr>
          <w:rFonts w:hint="eastAsia" w:ascii="宋体" w:hAnsi="宋体"/>
        </w:rPr>
        <w:t>1.货物的技术规格、功能和产品生产工业的详细说明及佐证材料；</w:t>
      </w:r>
    </w:p>
    <w:p>
      <w:pPr>
        <w:ind w:left="315" w:hanging="315" w:hangingChars="150"/>
        <w:rPr>
          <w:rFonts w:ascii="宋体" w:hAnsi="宋体"/>
        </w:rPr>
      </w:pPr>
      <w:r>
        <w:rPr>
          <w:rFonts w:hint="eastAsia" w:ascii="宋体" w:hAnsi="宋体"/>
        </w:rPr>
        <w:t>（1）手模座设计图纸（详细标注规格、尺寸、材质、公差范围）</w:t>
      </w:r>
    </w:p>
    <w:p>
      <w:pPr>
        <w:ind w:left="315" w:hanging="315" w:hangingChars="150"/>
        <w:rPr>
          <w:rFonts w:ascii="宋体" w:hAnsi="宋体"/>
        </w:rPr>
      </w:pPr>
      <w:r>
        <w:rPr>
          <w:rFonts w:hint="eastAsia" w:ascii="宋体" w:hAnsi="宋体"/>
        </w:rPr>
        <w:t>（2）产品技术资料(包括材料性能、工艺特点、检验流程、模座重量等)。</w:t>
      </w:r>
    </w:p>
    <w:p>
      <w:pPr>
        <w:ind w:left="315" w:hanging="315" w:hangingChars="150"/>
        <w:rPr>
          <w:rFonts w:ascii="宋体" w:hAnsi="宋体"/>
        </w:rPr>
      </w:pPr>
      <w:r>
        <w:rPr>
          <w:rFonts w:hint="eastAsia" w:ascii="宋体" w:hAnsi="宋体"/>
        </w:rPr>
        <w:t>2</w:t>
      </w:r>
      <w:r>
        <w:rPr>
          <w:rFonts w:ascii="宋体" w:hAnsi="宋体"/>
        </w:rPr>
        <w:t>.</w:t>
      </w:r>
      <w:r>
        <w:rPr>
          <w:rFonts w:hint="eastAsia" w:ascii="宋体" w:hAnsi="宋体"/>
        </w:rPr>
        <w:t>丁腈手模座生产设备、生产工艺、品质控制技术方案；</w:t>
      </w:r>
    </w:p>
    <w:p>
      <w:pPr>
        <w:rPr>
          <w:rFonts w:ascii="宋体" w:hAnsi="宋体"/>
        </w:rPr>
      </w:pPr>
      <w:r>
        <w:rPr>
          <w:rFonts w:ascii="宋体" w:hAnsi="宋体"/>
        </w:rPr>
        <w:t>3</w:t>
      </w:r>
      <w:r>
        <w:rPr>
          <w:rFonts w:hint="eastAsia" w:ascii="宋体" w:hAnsi="宋体"/>
        </w:rPr>
        <w:t>.投标人认为需要说明的其他内容（投标人视需要自行编写）；</w:t>
      </w:r>
    </w:p>
    <w:p>
      <w:pPr>
        <w:ind w:left="315" w:hanging="315" w:hangingChars="150"/>
        <w:rPr>
          <w:rFonts w:ascii="宋体" w:hAnsi="宋体"/>
        </w:rPr>
      </w:pPr>
      <w:r>
        <w:rPr>
          <w:rFonts w:ascii="宋体" w:hAnsi="宋体"/>
        </w:rPr>
        <w:t>4</w:t>
      </w:r>
      <w:r>
        <w:rPr>
          <w:rFonts w:hint="eastAsia" w:ascii="宋体" w:hAnsi="宋体"/>
        </w:rPr>
        <w:t>.</w:t>
      </w:r>
      <w:r>
        <w:rPr>
          <w:rFonts w:ascii="宋体" w:hAnsi="宋体"/>
        </w:rPr>
        <w:t>投标人认为需要提供的</w:t>
      </w:r>
      <w:r>
        <w:rPr>
          <w:rFonts w:hint="eastAsia" w:ascii="宋体" w:hAnsi="宋体"/>
        </w:rPr>
        <w:t>其他说明和资料。</w:t>
      </w: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rPr>
          <w:rFonts w:hint="eastAsia" w:ascii="宋体" w:hAnsi="宋体"/>
        </w:rPr>
      </w:pPr>
    </w:p>
    <w:p>
      <w:pPr>
        <w:pStyle w:val="5"/>
        <w:jc w:val="center"/>
      </w:pPr>
      <w:r>
        <w:t>8</w:t>
      </w:r>
      <w:r>
        <w:rPr>
          <w:rFonts w:hint="eastAsia"/>
        </w:rPr>
        <w:t>.企业业绩文件</w:t>
      </w:r>
    </w:p>
    <w:p>
      <w:pPr>
        <w:autoSpaceDE w:val="0"/>
        <w:autoSpaceDN w:val="0"/>
        <w:adjustRightInd w:val="0"/>
        <w:ind w:left="945" w:leftChars="300" w:hanging="315" w:hangingChars="150"/>
        <w:rPr>
          <w:rFonts w:ascii="宋体" w:hAnsi="宋体" w:cs="宋体"/>
          <w:kern w:val="0"/>
        </w:rPr>
      </w:pPr>
    </w:p>
    <w:p>
      <w:pPr>
        <w:autoSpaceDE w:val="0"/>
        <w:autoSpaceDN w:val="0"/>
        <w:adjustRightInd w:val="0"/>
        <w:rPr>
          <w:rFonts w:ascii="宋体" w:hAnsi="宋体"/>
        </w:rPr>
      </w:pPr>
      <w:r>
        <w:rPr>
          <w:rFonts w:hint="eastAsia" w:ascii="宋体" w:cs="宋体" w:hAnsiTheme="minorHAnsi"/>
          <w:b/>
          <w:kern w:val="0"/>
        </w:rPr>
        <w:t>提供材料说明：</w:t>
      </w:r>
    </w:p>
    <w:p>
      <w:pPr>
        <w:pStyle w:val="19"/>
        <w:numPr>
          <w:ilvl w:val="0"/>
          <w:numId w:val="4"/>
        </w:numPr>
        <w:ind w:firstLineChars="0"/>
        <w:rPr>
          <w:rFonts w:ascii="宋体" w:hAnsi="宋体"/>
        </w:rPr>
      </w:pPr>
      <w:r>
        <w:rPr>
          <w:rFonts w:hint="eastAsia" w:ascii="宋体" w:hAnsi="宋体"/>
        </w:rPr>
        <w:t>202</w:t>
      </w:r>
      <w:r>
        <w:rPr>
          <w:rFonts w:hint="eastAsia" w:ascii="宋体" w:hAnsi="宋体"/>
          <w:lang w:val="en-US" w:eastAsia="zh-CN"/>
        </w:rPr>
        <w:t>0</w:t>
      </w:r>
      <w:r>
        <w:rPr>
          <w:rFonts w:hint="eastAsia" w:ascii="宋体" w:hAnsi="宋体"/>
        </w:rPr>
        <w:t>年</w:t>
      </w:r>
      <w:r>
        <w:rPr>
          <w:rFonts w:hint="eastAsia" w:ascii="宋体" w:hAnsi="宋体"/>
          <w:lang w:val="en-US" w:eastAsia="zh-CN"/>
        </w:rPr>
        <w:t>5</w:t>
      </w:r>
      <w:r>
        <w:rPr>
          <w:rFonts w:hint="eastAsia" w:ascii="宋体" w:hAnsi="宋体"/>
        </w:rPr>
        <w:t>月</w:t>
      </w:r>
      <w:r>
        <w:rPr>
          <w:rFonts w:hint="eastAsia" w:ascii="宋体" w:hAnsi="宋体"/>
          <w:lang w:val="en-US" w:eastAsia="zh-CN"/>
        </w:rPr>
        <w:t>31</w:t>
      </w:r>
      <w:r>
        <w:rPr>
          <w:rFonts w:hint="eastAsia" w:ascii="宋体" w:hAnsi="宋体"/>
        </w:rPr>
        <w:t>日至2022年</w:t>
      </w:r>
      <w:r>
        <w:rPr>
          <w:rFonts w:hint="eastAsia" w:ascii="宋体" w:hAnsi="宋体"/>
          <w:lang w:val="en-US" w:eastAsia="zh-CN"/>
        </w:rPr>
        <w:t>8</w:t>
      </w:r>
      <w:r>
        <w:rPr>
          <w:rFonts w:hint="eastAsia" w:ascii="宋体" w:hAnsi="宋体"/>
        </w:rPr>
        <w:t>月</w:t>
      </w:r>
      <w:r>
        <w:rPr>
          <w:rFonts w:ascii="宋体" w:hAnsi="宋体"/>
        </w:rPr>
        <w:t>3</w:t>
      </w:r>
      <w:r>
        <w:rPr>
          <w:rFonts w:hint="eastAsia" w:ascii="宋体" w:hAnsi="宋体"/>
          <w:lang w:val="en-US" w:eastAsia="zh-CN"/>
        </w:rPr>
        <w:t>1</w:t>
      </w:r>
      <w:r>
        <w:rPr>
          <w:rFonts w:hint="eastAsia" w:ascii="宋体" w:hAnsi="宋体"/>
        </w:rPr>
        <w:t>日已完成或正在执行的丁腈全金属手模座销售合同（合同需附产品图纸）</w:t>
      </w:r>
    </w:p>
    <w:p>
      <w:pPr>
        <w:rPr>
          <w:rFonts w:ascii="宋体" w:hAnsi="宋体"/>
        </w:rPr>
      </w:pPr>
    </w:p>
    <w:p>
      <w:pPr>
        <w:rPr>
          <w:rFonts w:ascii="宋体" w:hAnsi="宋体"/>
        </w:rPr>
      </w:pPr>
    </w:p>
    <w:p>
      <w:pPr>
        <w:rPr>
          <w:rFonts w:ascii="宋体" w:hAnsi="宋体"/>
        </w:rPr>
      </w:pPr>
    </w:p>
    <w:p>
      <w:pPr>
        <w:rPr>
          <w:rFonts w:ascii="宋体" w:hAnsi="宋体"/>
          <w:sz w:val="28"/>
          <w:szCs w:val="28"/>
        </w:rPr>
      </w:pPr>
    </w:p>
    <w:sectPr>
      <w:headerReference r:id="rId4"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rPr>
      <w:drawing>
        <wp:anchor distT="0" distB="0" distL="114300" distR="114300" simplePos="0" relativeHeight="251660288" behindDoc="0" locked="0" layoutInCell="1" allowOverlap="1">
          <wp:simplePos x="0" y="0"/>
          <wp:positionH relativeFrom="column">
            <wp:posOffset>-1253490</wp:posOffset>
          </wp:positionH>
          <wp:positionV relativeFrom="paragraph">
            <wp:posOffset>-83185</wp:posOffset>
          </wp:positionV>
          <wp:extent cx="7825740" cy="457200"/>
          <wp:effectExtent l="0" t="0" r="0" b="635"/>
          <wp:wrapNone/>
          <wp:docPr id="3" name="图片 3" descr="C:\Documents and Settings\Administrator\桌面\QQ截图20160118114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Documents and Settings\Administrator\桌面\QQ截图20160118114021.jpg"/>
                  <pic:cNvPicPr>
                    <a:picLocks noChangeAspect="1" noChangeArrowheads="1"/>
                  </pic:cNvPicPr>
                </pic:nvPicPr>
                <pic:blipFill>
                  <a:blip r:embed="rId1"/>
                  <a:srcRect/>
                  <a:stretch>
                    <a:fillRect/>
                  </a:stretch>
                </pic:blipFill>
                <pic:spPr>
                  <a:xfrm>
                    <a:off x="0" y="0"/>
                    <a:ext cx="7890016" cy="46092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rPr>
      <w:drawing>
        <wp:anchor distT="0" distB="0" distL="114300" distR="114300" simplePos="0" relativeHeight="251659264" behindDoc="0" locked="0" layoutInCell="1" allowOverlap="1">
          <wp:simplePos x="0" y="0"/>
          <wp:positionH relativeFrom="column">
            <wp:posOffset>-1432560</wp:posOffset>
          </wp:positionH>
          <wp:positionV relativeFrom="paragraph">
            <wp:posOffset>-288925</wp:posOffset>
          </wp:positionV>
          <wp:extent cx="7795260" cy="449580"/>
          <wp:effectExtent l="0" t="0" r="0" b="0"/>
          <wp:wrapNone/>
          <wp:docPr id="1" name="图片 1" descr="C:\Documents and Settings\Administrator\桌面\QQ截图20160118114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nts and Settings\Administrator\桌面\QQ截图20160118114021.jpg"/>
                  <pic:cNvPicPr>
                    <a:picLocks noChangeAspect="1" noChangeArrowheads="1"/>
                  </pic:cNvPicPr>
                </pic:nvPicPr>
                <pic:blipFill>
                  <a:blip r:embed="rId1"/>
                  <a:srcRect/>
                  <a:stretch>
                    <a:fillRect/>
                  </a:stretch>
                </pic:blipFill>
                <pic:spPr>
                  <a:xfrm>
                    <a:off x="0" y="0"/>
                    <a:ext cx="7795260" cy="4495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62D943"/>
    <w:multiLevelType w:val="multilevel"/>
    <w:tmpl w:val="CD62D943"/>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F3200D30"/>
    <w:multiLevelType w:val="singleLevel"/>
    <w:tmpl w:val="F3200D30"/>
    <w:lvl w:ilvl="0" w:tentative="0">
      <w:start w:val="3"/>
      <w:numFmt w:val="chineseCounting"/>
      <w:suff w:val="nothing"/>
      <w:lvlText w:val="%1、"/>
      <w:lvlJc w:val="left"/>
      <w:rPr>
        <w:rFonts w:hint="eastAsia"/>
      </w:rPr>
    </w:lvl>
  </w:abstractNum>
  <w:abstractNum w:abstractNumId="2">
    <w:nsid w:val="FD29720F"/>
    <w:multiLevelType w:val="singleLevel"/>
    <w:tmpl w:val="FD29720F"/>
    <w:lvl w:ilvl="0" w:tentative="0">
      <w:start w:val="2"/>
      <w:numFmt w:val="chineseCounting"/>
      <w:suff w:val="nothing"/>
      <w:lvlText w:val="%1、"/>
      <w:lvlJc w:val="left"/>
      <w:rPr>
        <w:rFonts w:hint="eastAsia"/>
      </w:rPr>
    </w:lvl>
  </w:abstractNum>
  <w:abstractNum w:abstractNumId="3">
    <w:nsid w:val="2D8C0BC5"/>
    <w:multiLevelType w:val="multilevel"/>
    <w:tmpl w:val="2D8C0BC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EyZTZhNjkzYzQ3OTYyOWU2YzgxZjI3ZjlmOGQzODkifQ=="/>
  </w:docVars>
  <w:rsids>
    <w:rsidRoot w:val="009F77A3"/>
    <w:rsid w:val="00006798"/>
    <w:rsid w:val="0001244A"/>
    <w:rsid w:val="000124B1"/>
    <w:rsid w:val="00021445"/>
    <w:rsid w:val="00042CF8"/>
    <w:rsid w:val="00047158"/>
    <w:rsid w:val="00050C3D"/>
    <w:rsid w:val="00053494"/>
    <w:rsid w:val="00054BA1"/>
    <w:rsid w:val="00054EC4"/>
    <w:rsid w:val="00060B40"/>
    <w:rsid w:val="00075E46"/>
    <w:rsid w:val="00082454"/>
    <w:rsid w:val="00082BFD"/>
    <w:rsid w:val="0008438F"/>
    <w:rsid w:val="0009236B"/>
    <w:rsid w:val="00093109"/>
    <w:rsid w:val="00096F8B"/>
    <w:rsid w:val="000A05DE"/>
    <w:rsid w:val="000A1080"/>
    <w:rsid w:val="000A20D6"/>
    <w:rsid w:val="000A5D4F"/>
    <w:rsid w:val="000B27F4"/>
    <w:rsid w:val="000B71AF"/>
    <w:rsid w:val="000C3EFB"/>
    <w:rsid w:val="000C4DB3"/>
    <w:rsid w:val="000D089C"/>
    <w:rsid w:val="000E02E3"/>
    <w:rsid w:val="000E10DA"/>
    <w:rsid w:val="000F0D3E"/>
    <w:rsid w:val="000F2961"/>
    <w:rsid w:val="000F2B06"/>
    <w:rsid w:val="00100183"/>
    <w:rsid w:val="00101448"/>
    <w:rsid w:val="001172E6"/>
    <w:rsid w:val="00124588"/>
    <w:rsid w:val="001416B8"/>
    <w:rsid w:val="0014178E"/>
    <w:rsid w:val="00154ACD"/>
    <w:rsid w:val="00193C09"/>
    <w:rsid w:val="0019749E"/>
    <w:rsid w:val="001A558F"/>
    <w:rsid w:val="001C5AED"/>
    <w:rsid w:val="001C666D"/>
    <w:rsid w:val="001D164D"/>
    <w:rsid w:val="001D496B"/>
    <w:rsid w:val="001F0902"/>
    <w:rsid w:val="001F2C4D"/>
    <w:rsid w:val="001F72CB"/>
    <w:rsid w:val="00203B54"/>
    <w:rsid w:val="00213FDA"/>
    <w:rsid w:val="002159A5"/>
    <w:rsid w:val="002160DE"/>
    <w:rsid w:val="00226F66"/>
    <w:rsid w:val="0023744F"/>
    <w:rsid w:val="0024354A"/>
    <w:rsid w:val="002441DB"/>
    <w:rsid w:val="00255EA4"/>
    <w:rsid w:val="0025689C"/>
    <w:rsid w:val="00260F60"/>
    <w:rsid w:val="002A4817"/>
    <w:rsid w:val="002A65D0"/>
    <w:rsid w:val="002B50DA"/>
    <w:rsid w:val="002C525E"/>
    <w:rsid w:val="002C5F49"/>
    <w:rsid w:val="002C7E8B"/>
    <w:rsid w:val="002D38FF"/>
    <w:rsid w:val="002D53E7"/>
    <w:rsid w:val="002F08CC"/>
    <w:rsid w:val="0030056A"/>
    <w:rsid w:val="00300F98"/>
    <w:rsid w:val="003034AF"/>
    <w:rsid w:val="003048D2"/>
    <w:rsid w:val="00323FAE"/>
    <w:rsid w:val="00324002"/>
    <w:rsid w:val="003248B6"/>
    <w:rsid w:val="003634BA"/>
    <w:rsid w:val="0036709C"/>
    <w:rsid w:val="00372C1A"/>
    <w:rsid w:val="00373DF3"/>
    <w:rsid w:val="0037715E"/>
    <w:rsid w:val="00380D65"/>
    <w:rsid w:val="0039773D"/>
    <w:rsid w:val="003A68C0"/>
    <w:rsid w:val="003B2C50"/>
    <w:rsid w:val="003C65C3"/>
    <w:rsid w:val="003E0B84"/>
    <w:rsid w:val="003E4220"/>
    <w:rsid w:val="003E7A64"/>
    <w:rsid w:val="003E7B59"/>
    <w:rsid w:val="003F1E25"/>
    <w:rsid w:val="003F5827"/>
    <w:rsid w:val="003F7039"/>
    <w:rsid w:val="00403A34"/>
    <w:rsid w:val="0040534E"/>
    <w:rsid w:val="00410531"/>
    <w:rsid w:val="00416613"/>
    <w:rsid w:val="0044166A"/>
    <w:rsid w:val="00452D9F"/>
    <w:rsid w:val="0045398A"/>
    <w:rsid w:val="004554B9"/>
    <w:rsid w:val="00461F4F"/>
    <w:rsid w:val="00470392"/>
    <w:rsid w:val="00473EAB"/>
    <w:rsid w:val="004817E6"/>
    <w:rsid w:val="004956E2"/>
    <w:rsid w:val="004969F9"/>
    <w:rsid w:val="004A4A12"/>
    <w:rsid w:val="004B78A4"/>
    <w:rsid w:val="004C2D66"/>
    <w:rsid w:val="004C3D9D"/>
    <w:rsid w:val="004D59B2"/>
    <w:rsid w:val="004D5C21"/>
    <w:rsid w:val="004F342E"/>
    <w:rsid w:val="00504210"/>
    <w:rsid w:val="005050E6"/>
    <w:rsid w:val="005130AD"/>
    <w:rsid w:val="005149CB"/>
    <w:rsid w:val="00514E57"/>
    <w:rsid w:val="00531AB2"/>
    <w:rsid w:val="00532DF3"/>
    <w:rsid w:val="0054243C"/>
    <w:rsid w:val="00546995"/>
    <w:rsid w:val="00550206"/>
    <w:rsid w:val="00572029"/>
    <w:rsid w:val="00585EA6"/>
    <w:rsid w:val="005A4A13"/>
    <w:rsid w:val="005A5D56"/>
    <w:rsid w:val="005B10AB"/>
    <w:rsid w:val="005B232B"/>
    <w:rsid w:val="005C222F"/>
    <w:rsid w:val="005C5E80"/>
    <w:rsid w:val="005D0EB9"/>
    <w:rsid w:val="005E1168"/>
    <w:rsid w:val="005E1CED"/>
    <w:rsid w:val="005F0868"/>
    <w:rsid w:val="005F2982"/>
    <w:rsid w:val="005F346D"/>
    <w:rsid w:val="005F726E"/>
    <w:rsid w:val="006020CF"/>
    <w:rsid w:val="0061138D"/>
    <w:rsid w:val="00613B8E"/>
    <w:rsid w:val="006145EA"/>
    <w:rsid w:val="00615ADB"/>
    <w:rsid w:val="00633C8F"/>
    <w:rsid w:val="00637EA9"/>
    <w:rsid w:val="0064078D"/>
    <w:rsid w:val="00640954"/>
    <w:rsid w:val="00647783"/>
    <w:rsid w:val="00654822"/>
    <w:rsid w:val="006669EC"/>
    <w:rsid w:val="00672B76"/>
    <w:rsid w:val="006A18E2"/>
    <w:rsid w:val="006A1F12"/>
    <w:rsid w:val="006A2C49"/>
    <w:rsid w:val="006A3B68"/>
    <w:rsid w:val="006A6A27"/>
    <w:rsid w:val="006D6BDD"/>
    <w:rsid w:val="006E0339"/>
    <w:rsid w:val="006E74D8"/>
    <w:rsid w:val="006F196C"/>
    <w:rsid w:val="006F3DC2"/>
    <w:rsid w:val="006F729C"/>
    <w:rsid w:val="007071B1"/>
    <w:rsid w:val="007125B8"/>
    <w:rsid w:val="007211B2"/>
    <w:rsid w:val="00725C3D"/>
    <w:rsid w:val="00745F33"/>
    <w:rsid w:val="007760DC"/>
    <w:rsid w:val="00780D68"/>
    <w:rsid w:val="00793E61"/>
    <w:rsid w:val="007C11BC"/>
    <w:rsid w:val="007C5916"/>
    <w:rsid w:val="007D6372"/>
    <w:rsid w:val="007D6BA3"/>
    <w:rsid w:val="007E2033"/>
    <w:rsid w:val="007E2AAB"/>
    <w:rsid w:val="007E4024"/>
    <w:rsid w:val="007F064D"/>
    <w:rsid w:val="007F1E05"/>
    <w:rsid w:val="007F7668"/>
    <w:rsid w:val="0080271C"/>
    <w:rsid w:val="00802E04"/>
    <w:rsid w:val="008165D7"/>
    <w:rsid w:val="00837FAE"/>
    <w:rsid w:val="0086382C"/>
    <w:rsid w:val="008743D0"/>
    <w:rsid w:val="00886437"/>
    <w:rsid w:val="0089386C"/>
    <w:rsid w:val="008A1183"/>
    <w:rsid w:val="008A2AAB"/>
    <w:rsid w:val="008B3849"/>
    <w:rsid w:val="008B520F"/>
    <w:rsid w:val="008B5B82"/>
    <w:rsid w:val="008C4EB9"/>
    <w:rsid w:val="008C63FA"/>
    <w:rsid w:val="008F14CA"/>
    <w:rsid w:val="008F332E"/>
    <w:rsid w:val="00900B2A"/>
    <w:rsid w:val="009026A5"/>
    <w:rsid w:val="00911737"/>
    <w:rsid w:val="00912B22"/>
    <w:rsid w:val="00915B62"/>
    <w:rsid w:val="009528BD"/>
    <w:rsid w:val="00956407"/>
    <w:rsid w:val="00960DE5"/>
    <w:rsid w:val="00962ED2"/>
    <w:rsid w:val="009673CE"/>
    <w:rsid w:val="009774A9"/>
    <w:rsid w:val="00977DD4"/>
    <w:rsid w:val="00980BAC"/>
    <w:rsid w:val="00981CD6"/>
    <w:rsid w:val="00996E9B"/>
    <w:rsid w:val="009A2F7A"/>
    <w:rsid w:val="009B0684"/>
    <w:rsid w:val="009B1362"/>
    <w:rsid w:val="009C6FB0"/>
    <w:rsid w:val="009E5472"/>
    <w:rsid w:val="009F7072"/>
    <w:rsid w:val="009F77A3"/>
    <w:rsid w:val="00A04186"/>
    <w:rsid w:val="00A17E85"/>
    <w:rsid w:val="00A24894"/>
    <w:rsid w:val="00A33D36"/>
    <w:rsid w:val="00A365F8"/>
    <w:rsid w:val="00A4000E"/>
    <w:rsid w:val="00A42394"/>
    <w:rsid w:val="00A54999"/>
    <w:rsid w:val="00A5618F"/>
    <w:rsid w:val="00A57133"/>
    <w:rsid w:val="00A60574"/>
    <w:rsid w:val="00A61F80"/>
    <w:rsid w:val="00A770BF"/>
    <w:rsid w:val="00A82897"/>
    <w:rsid w:val="00A96C30"/>
    <w:rsid w:val="00AA17D4"/>
    <w:rsid w:val="00AD032B"/>
    <w:rsid w:val="00AD1FF7"/>
    <w:rsid w:val="00AD753C"/>
    <w:rsid w:val="00AF77FD"/>
    <w:rsid w:val="00B075CE"/>
    <w:rsid w:val="00B239DD"/>
    <w:rsid w:val="00B2466C"/>
    <w:rsid w:val="00B327AC"/>
    <w:rsid w:val="00B50093"/>
    <w:rsid w:val="00B70E34"/>
    <w:rsid w:val="00B77A53"/>
    <w:rsid w:val="00B77A68"/>
    <w:rsid w:val="00B838E4"/>
    <w:rsid w:val="00B91C54"/>
    <w:rsid w:val="00BA1DDE"/>
    <w:rsid w:val="00BA4A10"/>
    <w:rsid w:val="00BA59B0"/>
    <w:rsid w:val="00BC5DEF"/>
    <w:rsid w:val="00BD453E"/>
    <w:rsid w:val="00BF422E"/>
    <w:rsid w:val="00BF5D38"/>
    <w:rsid w:val="00BF7F45"/>
    <w:rsid w:val="00C02C98"/>
    <w:rsid w:val="00C04A09"/>
    <w:rsid w:val="00C051AD"/>
    <w:rsid w:val="00C236B1"/>
    <w:rsid w:val="00C42417"/>
    <w:rsid w:val="00C50C83"/>
    <w:rsid w:val="00C57C13"/>
    <w:rsid w:val="00C623FC"/>
    <w:rsid w:val="00C62C43"/>
    <w:rsid w:val="00C63A4D"/>
    <w:rsid w:val="00C6654E"/>
    <w:rsid w:val="00C7268D"/>
    <w:rsid w:val="00C8276C"/>
    <w:rsid w:val="00C92482"/>
    <w:rsid w:val="00CA6354"/>
    <w:rsid w:val="00CB643E"/>
    <w:rsid w:val="00CB686D"/>
    <w:rsid w:val="00CB7037"/>
    <w:rsid w:val="00CB733D"/>
    <w:rsid w:val="00CC026D"/>
    <w:rsid w:val="00CC40D8"/>
    <w:rsid w:val="00CE1DEC"/>
    <w:rsid w:val="00CE6FA8"/>
    <w:rsid w:val="00CF5B96"/>
    <w:rsid w:val="00D02DB0"/>
    <w:rsid w:val="00D15C55"/>
    <w:rsid w:val="00D25316"/>
    <w:rsid w:val="00D26F63"/>
    <w:rsid w:val="00D368DF"/>
    <w:rsid w:val="00D45B9D"/>
    <w:rsid w:val="00D50107"/>
    <w:rsid w:val="00D554B1"/>
    <w:rsid w:val="00D62DE1"/>
    <w:rsid w:val="00D640FA"/>
    <w:rsid w:val="00D748AF"/>
    <w:rsid w:val="00D767E2"/>
    <w:rsid w:val="00D96568"/>
    <w:rsid w:val="00DA4EF6"/>
    <w:rsid w:val="00DB0D1E"/>
    <w:rsid w:val="00DB0DC5"/>
    <w:rsid w:val="00DC09FB"/>
    <w:rsid w:val="00DC7087"/>
    <w:rsid w:val="00DC7DB9"/>
    <w:rsid w:val="00DE1518"/>
    <w:rsid w:val="00DF3D8B"/>
    <w:rsid w:val="00DF5264"/>
    <w:rsid w:val="00E15D22"/>
    <w:rsid w:val="00E171B6"/>
    <w:rsid w:val="00E200E3"/>
    <w:rsid w:val="00E23C7B"/>
    <w:rsid w:val="00E304BC"/>
    <w:rsid w:val="00E322A0"/>
    <w:rsid w:val="00E53A3C"/>
    <w:rsid w:val="00E57C8D"/>
    <w:rsid w:val="00E60BF5"/>
    <w:rsid w:val="00E812F7"/>
    <w:rsid w:val="00E863E0"/>
    <w:rsid w:val="00EA1E35"/>
    <w:rsid w:val="00EA5181"/>
    <w:rsid w:val="00EA7ECE"/>
    <w:rsid w:val="00EB2079"/>
    <w:rsid w:val="00ED0904"/>
    <w:rsid w:val="00ED0DD7"/>
    <w:rsid w:val="00ED10B0"/>
    <w:rsid w:val="00ED2025"/>
    <w:rsid w:val="00EE2210"/>
    <w:rsid w:val="00EE4AAC"/>
    <w:rsid w:val="00EE5C5C"/>
    <w:rsid w:val="00EF2462"/>
    <w:rsid w:val="00EF36F4"/>
    <w:rsid w:val="00F008E7"/>
    <w:rsid w:val="00F1267F"/>
    <w:rsid w:val="00F17611"/>
    <w:rsid w:val="00F2223F"/>
    <w:rsid w:val="00F25764"/>
    <w:rsid w:val="00F32B05"/>
    <w:rsid w:val="00F47920"/>
    <w:rsid w:val="00F67C39"/>
    <w:rsid w:val="00F71254"/>
    <w:rsid w:val="00F75D29"/>
    <w:rsid w:val="00F829C6"/>
    <w:rsid w:val="00F94AE0"/>
    <w:rsid w:val="00F972DC"/>
    <w:rsid w:val="00FA4897"/>
    <w:rsid w:val="00FA7343"/>
    <w:rsid w:val="00FB2411"/>
    <w:rsid w:val="00FC1FFF"/>
    <w:rsid w:val="00FD4716"/>
    <w:rsid w:val="00FE4065"/>
    <w:rsid w:val="01025A1D"/>
    <w:rsid w:val="01B16011"/>
    <w:rsid w:val="01D03D53"/>
    <w:rsid w:val="01EF2431"/>
    <w:rsid w:val="02B14D3C"/>
    <w:rsid w:val="03D954F2"/>
    <w:rsid w:val="042244F8"/>
    <w:rsid w:val="04666F32"/>
    <w:rsid w:val="046D08FA"/>
    <w:rsid w:val="057B79D5"/>
    <w:rsid w:val="064B1569"/>
    <w:rsid w:val="06975690"/>
    <w:rsid w:val="07256CEF"/>
    <w:rsid w:val="076B4BD7"/>
    <w:rsid w:val="07FB23B3"/>
    <w:rsid w:val="08993853"/>
    <w:rsid w:val="08CD7164"/>
    <w:rsid w:val="08DE2508"/>
    <w:rsid w:val="08E02006"/>
    <w:rsid w:val="0B4579B6"/>
    <w:rsid w:val="0BE02A5A"/>
    <w:rsid w:val="0D795650"/>
    <w:rsid w:val="0D9E0FA2"/>
    <w:rsid w:val="0D9F0A5A"/>
    <w:rsid w:val="0DF0357B"/>
    <w:rsid w:val="0DF95216"/>
    <w:rsid w:val="0E217109"/>
    <w:rsid w:val="0E6B6C1D"/>
    <w:rsid w:val="0F2A445D"/>
    <w:rsid w:val="10661113"/>
    <w:rsid w:val="10C446CF"/>
    <w:rsid w:val="10D1474E"/>
    <w:rsid w:val="10F43F2A"/>
    <w:rsid w:val="10FE2CBE"/>
    <w:rsid w:val="12163D1E"/>
    <w:rsid w:val="123B44CC"/>
    <w:rsid w:val="124725DB"/>
    <w:rsid w:val="129B28AF"/>
    <w:rsid w:val="1338544B"/>
    <w:rsid w:val="145A5536"/>
    <w:rsid w:val="15E30DD1"/>
    <w:rsid w:val="172658E5"/>
    <w:rsid w:val="176439F4"/>
    <w:rsid w:val="179641E8"/>
    <w:rsid w:val="183122AB"/>
    <w:rsid w:val="18C34894"/>
    <w:rsid w:val="1B6A1C4D"/>
    <w:rsid w:val="1B7C4244"/>
    <w:rsid w:val="1BA73D36"/>
    <w:rsid w:val="1C2C6D18"/>
    <w:rsid w:val="1C702230"/>
    <w:rsid w:val="1CA0634D"/>
    <w:rsid w:val="1CE821BE"/>
    <w:rsid w:val="1CF80AEA"/>
    <w:rsid w:val="1D460871"/>
    <w:rsid w:val="1D4B3A6C"/>
    <w:rsid w:val="1D832346"/>
    <w:rsid w:val="1E0C1581"/>
    <w:rsid w:val="1E285EAA"/>
    <w:rsid w:val="1EE26A19"/>
    <w:rsid w:val="1EF057C5"/>
    <w:rsid w:val="2005362F"/>
    <w:rsid w:val="203176C2"/>
    <w:rsid w:val="208F41A7"/>
    <w:rsid w:val="20C50586"/>
    <w:rsid w:val="20FE690C"/>
    <w:rsid w:val="21554E01"/>
    <w:rsid w:val="21754E4F"/>
    <w:rsid w:val="2181299C"/>
    <w:rsid w:val="221D3D3B"/>
    <w:rsid w:val="22EF3EB4"/>
    <w:rsid w:val="23C70546"/>
    <w:rsid w:val="23CE4567"/>
    <w:rsid w:val="23DF365F"/>
    <w:rsid w:val="25140D83"/>
    <w:rsid w:val="25525364"/>
    <w:rsid w:val="258A6D53"/>
    <w:rsid w:val="25F1094F"/>
    <w:rsid w:val="265144D6"/>
    <w:rsid w:val="273B715A"/>
    <w:rsid w:val="276C1864"/>
    <w:rsid w:val="27992052"/>
    <w:rsid w:val="28284B79"/>
    <w:rsid w:val="29A974A0"/>
    <w:rsid w:val="29D15624"/>
    <w:rsid w:val="2A125006"/>
    <w:rsid w:val="2A4E615C"/>
    <w:rsid w:val="2B097651"/>
    <w:rsid w:val="2B415618"/>
    <w:rsid w:val="2BA61F13"/>
    <w:rsid w:val="2C5F350F"/>
    <w:rsid w:val="2C782378"/>
    <w:rsid w:val="2CC8258C"/>
    <w:rsid w:val="2D187BC3"/>
    <w:rsid w:val="2D51256B"/>
    <w:rsid w:val="2D516CA9"/>
    <w:rsid w:val="2E3F2B27"/>
    <w:rsid w:val="2E683531"/>
    <w:rsid w:val="2E830007"/>
    <w:rsid w:val="2EDA03BE"/>
    <w:rsid w:val="2F0F34DE"/>
    <w:rsid w:val="30763F5B"/>
    <w:rsid w:val="31CA25AC"/>
    <w:rsid w:val="33862D52"/>
    <w:rsid w:val="33874F36"/>
    <w:rsid w:val="34251D79"/>
    <w:rsid w:val="34AB16B1"/>
    <w:rsid w:val="352E5338"/>
    <w:rsid w:val="375D010A"/>
    <w:rsid w:val="379C3620"/>
    <w:rsid w:val="37CE7270"/>
    <w:rsid w:val="38A85E8A"/>
    <w:rsid w:val="38C4541D"/>
    <w:rsid w:val="39DA036F"/>
    <w:rsid w:val="3A3B4D32"/>
    <w:rsid w:val="3A8F0ED5"/>
    <w:rsid w:val="3AF71236"/>
    <w:rsid w:val="3BD96765"/>
    <w:rsid w:val="3BDA24B7"/>
    <w:rsid w:val="3C037FE1"/>
    <w:rsid w:val="3C047C10"/>
    <w:rsid w:val="3C23636C"/>
    <w:rsid w:val="3CE16E54"/>
    <w:rsid w:val="3D0C541E"/>
    <w:rsid w:val="3D420860"/>
    <w:rsid w:val="3DDD7D19"/>
    <w:rsid w:val="3E38086D"/>
    <w:rsid w:val="3E5A0D2C"/>
    <w:rsid w:val="3E5C75A5"/>
    <w:rsid w:val="3ECA0DC7"/>
    <w:rsid w:val="3FDA7284"/>
    <w:rsid w:val="40512D48"/>
    <w:rsid w:val="406B2C63"/>
    <w:rsid w:val="40975F41"/>
    <w:rsid w:val="40E949AA"/>
    <w:rsid w:val="41A0743E"/>
    <w:rsid w:val="426254E2"/>
    <w:rsid w:val="42E663AB"/>
    <w:rsid w:val="42F47C2B"/>
    <w:rsid w:val="43004487"/>
    <w:rsid w:val="450D0656"/>
    <w:rsid w:val="460323E9"/>
    <w:rsid w:val="46091D71"/>
    <w:rsid w:val="465A2139"/>
    <w:rsid w:val="4688308A"/>
    <w:rsid w:val="46EC3427"/>
    <w:rsid w:val="47226E3F"/>
    <w:rsid w:val="48BA405A"/>
    <w:rsid w:val="49B10ADD"/>
    <w:rsid w:val="49CB684C"/>
    <w:rsid w:val="4AE35779"/>
    <w:rsid w:val="4AE463B1"/>
    <w:rsid w:val="4B114B0D"/>
    <w:rsid w:val="4B2B2005"/>
    <w:rsid w:val="4BE642FC"/>
    <w:rsid w:val="4C3213D8"/>
    <w:rsid w:val="4CC47546"/>
    <w:rsid w:val="4CD65697"/>
    <w:rsid w:val="4D530628"/>
    <w:rsid w:val="4DAD1F49"/>
    <w:rsid w:val="4DF56856"/>
    <w:rsid w:val="4E585C5D"/>
    <w:rsid w:val="4F141822"/>
    <w:rsid w:val="4F543A6E"/>
    <w:rsid w:val="4FB01DE0"/>
    <w:rsid w:val="50345106"/>
    <w:rsid w:val="505B7BEF"/>
    <w:rsid w:val="50D46C3C"/>
    <w:rsid w:val="522E74F6"/>
    <w:rsid w:val="525C58EF"/>
    <w:rsid w:val="536F38F8"/>
    <w:rsid w:val="541F2689"/>
    <w:rsid w:val="550F0FA6"/>
    <w:rsid w:val="55A10FD8"/>
    <w:rsid w:val="55D743A1"/>
    <w:rsid w:val="56D87B52"/>
    <w:rsid w:val="57201A2B"/>
    <w:rsid w:val="57952332"/>
    <w:rsid w:val="57CA7DD9"/>
    <w:rsid w:val="57FE4B57"/>
    <w:rsid w:val="584D0607"/>
    <w:rsid w:val="597A0A45"/>
    <w:rsid w:val="59805D97"/>
    <w:rsid w:val="5A570AA8"/>
    <w:rsid w:val="5AAB76C7"/>
    <w:rsid w:val="5B4D51C8"/>
    <w:rsid w:val="5B843BEF"/>
    <w:rsid w:val="5D4A6822"/>
    <w:rsid w:val="5DD27F11"/>
    <w:rsid w:val="5E7E5F37"/>
    <w:rsid w:val="5F49565B"/>
    <w:rsid w:val="5F6F7CFD"/>
    <w:rsid w:val="5FA3676E"/>
    <w:rsid w:val="600E2E62"/>
    <w:rsid w:val="60674A42"/>
    <w:rsid w:val="626D2AC1"/>
    <w:rsid w:val="642D787C"/>
    <w:rsid w:val="645D6B51"/>
    <w:rsid w:val="65560E2E"/>
    <w:rsid w:val="668120F9"/>
    <w:rsid w:val="673630E8"/>
    <w:rsid w:val="67FD21E1"/>
    <w:rsid w:val="68311E8C"/>
    <w:rsid w:val="687A3B5E"/>
    <w:rsid w:val="69634348"/>
    <w:rsid w:val="69A526D0"/>
    <w:rsid w:val="69F11106"/>
    <w:rsid w:val="6B9F7E61"/>
    <w:rsid w:val="6BE94B94"/>
    <w:rsid w:val="6C091155"/>
    <w:rsid w:val="6C582CD7"/>
    <w:rsid w:val="6CF32336"/>
    <w:rsid w:val="6E39421C"/>
    <w:rsid w:val="6F4A3EE8"/>
    <w:rsid w:val="70F07692"/>
    <w:rsid w:val="71231BB4"/>
    <w:rsid w:val="7184240A"/>
    <w:rsid w:val="722918B5"/>
    <w:rsid w:val="72B54267"/>
    <w:rsid w:val="72E92551"/>
    <w:rsid w:val="730035C2"/>
    <w:rsid w:val="73C03889"/>
    <w:rsid w:val="73C524D3"/>
    <w:rsid w:val="73E05859"/>
    <w:rsid w:val="74C04C11"/>
    <w:rsid w:val="75240DF5"/>
    <w:rsid w:val="75CA485C"/>
    <w:rsid w:val="76687AB2"/>
    <w:rsid w:val="76722C91"/>
    <w:rsid w:val="771D5F5E"/>
    <w:rsid w:val="77922316"/>
    <w:rsid w:val="77B3792E"/>
    <w:rsid w:val="77EF4171"/>
    <w:rsid w:val="78315E1F"/>
    <w:rsid w:val="78607EDD"/>
    <w:rsid w:val="78A64EB0"/>
    <w:rsid w:val="78BA149D"/>
    <w:rsid w:val="78F12014"/>
    <w:rsid w:val="7904661D"/>
    <w:rsid w:val="790E0165"/>
    <w:rsid w:val="79383FB7"/>
    <w:rsid w:val="7A0F0D83"/>
    <w:rsid w:val="7A2B3987"/>
    <w:rsid w:val="7A6A4A7C"/>
    <w:rsid w:val="7AA954FC"/>
    <w:rsid w:val="7AAA250E"/>
    <w:rsid w:val="7AFE4695"/>
    <w:rsid w:val="7B397062"/>
    <w:rsid w:val="7E296E7E"/>
    <w:rsid w:val="7F222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3"/>
    <w:qFormat/>
    <w:uiPriority w:val="0"/>
    <w:pPr>
      <w:keepNext/>
      <w:spacing w:beforeLines="50" w:afterLines="50" w:line="440" w:lineRule="exact"/>
      <w:jc w:val="center"/>
      <w:outlineLvl w:val="0"/>
    </w:pPr>
    <w:rPr>
      <w:rFonts w:ascii="宋体" w:hAnsi="宋体"/>
      <w:b/>
      <w:bCs/>
      <w:sz w:val="30"/>
      <w:szCs w:val="20"/>
    </w:rPr>
  </w:style>
  <w:style w:type="paragraph" w:styleId="4">
    <w:name w:val="heading 2"/>
    <w:next w:val="1"/>
    <w:link w:val="24"/>
    <w:semiHidden/>
    <w:unhideWhenUsed/>
    <w:qFormat/>
    <w:uiPriority w:val="0"/>
    <w:pPr>
      <w:keepNext/>
      <w:keepLines/>
      <w:spacing w:beforeLines="50" w:after="120" w:line="460" w:lineRule="exact"/>
      <w:jc w:val="center"/>
      <w:outlineLvl w:val="1"/>
    </w:pPr>
    <w:rPr>
      <w:rFonts w:ascii="宋体" w:hAnsi="宋体" w:eastAsia="宋体" w:cstheme="majorBidi"/>
      <w:b/>
      <w:bCs/>
      <w:kern w:val="2"/>
      <w:sz w:val="28"/>
      <w:szCs w:val="28"/>
      <w:lang w:val="en-US" w:eastAsia="zh-CN" w:bidi="ar-SA"/>
    </w:rPr>
  </w:style>
  <w:style w:type="paragraph" w:styleId="5">
    <w:name w:val="heading 3"/>
    <w:next w:val="1"/>
    <w:link w:val="25"/>
    <w:semiHidden/>
    <w:unhideWhenUsed/>
    <w:qFormat/>
    <w:uiPriority w:val="0"/>
    <w:pPr>
      <w:keepNext/>
      <w:keepLines/>
      <w:spacing w:line="500" w:lineRule="exact"/>
      <w:outlineLvl w:val="2"/>
    </w:pPr>
    <w:rPr>
      <w:rFonts w:ascii="宋体" w:hAnsi="宋体" w:eastAsia="宋体" w:cs="Times New Roman"/>
      <w:b/>
      <w:bCs/>
      <w:kern w:val="2"/>
      <w:sz w:val="24"/>
      <w:szCs w:val="24"/>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style>
  <w:style w:type="paragraph" w:styleId="6">
    <w:name w:val="Body Text"/>
    <w:basedOn w:val="1"/>
    <w:link w:val="18"/>
    <w:semiHidden/>
    <w:qFormat/>
    <w:uiPriority w:val="0"/>
    <w:rPr>
      <w:rFonts w:eastAsia="黑体"/>
      <w:sz w:val="28"/>
      <w:szCs w:val="28"/>
    </w:rPr>
  </w:style>
  <w:style w:type="paragraph" w:styleId="7">
    <w:name w:val="Body Text Indent"/>
    <w:basedOn w:val="1"/>
    <w:semiHidden/>
    <w:unhideWhenUsed/>
    <w:qFormat/>
    <w:uiPriority w:val="99"/>
    <w:pPr>
      <w:spacing w:after="120"/>
      <w:ind w:left="420" w:leftChars="200"/>
    </w:pPr>
  </w:style>
  <w:style w:type="paragraph" w:styleId="8">
    <w:name w:val="Date"/>
    <w:basedOn w:val="1"/>
    <w:next w:val="1"/>
    <w:link w:val="22"/>
    <w:semiHidden/>
    <w:unhideWhenUsed/>
    <w:qFormat/>
    <w:uiPriority w:val="99"/>
    <w:pPr>
      <w:ind w:left="100" w:leftChars="2500"/>
    </w:pPr>
  </w:style>
  <w:style w:type="paragraph" w:styleId="9">
    <w:name w:val="Balloon Text"/>
    <w:basedOn w:val="1"/>
    <w:link w:val="17"/>
    <w:semiHidden/>
    <w:unhideWhenUsed/>
    <w:qFormat/>
    <w:uiPriority w:val="99"/>
    <w:rPr>
      <w:sz w:val="18"/>
      <w:szCs w:val="18"/>
    </w:rPr>
  </w:style>
  <w:style w:type="paragraph" w:styleId="10">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14">
    <w:name w:val="Hyperlink"/>
    <w:unhideWhenUsed/>
    <w:qFormat/>
    <w:uiPriority w:val="99"/>
    <w:rPr>
      <w:color w:val="0563C1"/>
      <w:u w:val="single"/>
    </w:rPr>
  </w:style>
  <w:style w:type="character" w:customStyle="1" w:styleId="15">
    <w:name w:val="页眉 字符"/>
    <w:basedOn w:val="13"/>
    <w:link w:val="11"/>
    <w:qFormat/>
    <w:uiPriority w:val="99"/>
    <w:rPr>
      <w:sz w:val="18"/>
      <w:szCs w:val="18"/>
    </w:rPr>
  </w:style>
  <w:style w:type="character" w:customStyle="1" w:styleId="16">
    <w:name w:val="页脚 字符"/>
    <w:basedOn w:val="13"/>
    <w:link w:val="10"/>
    <w:qFormat/>
    <w:uiPriority w:val="99"/>
    <w:rPr>
      <w:sz w:val="18"/>
      <w:szCs w:val="18"/>
    </w:rPr>
  </w:style>
  <w:style w:type="character" w:customStyle="1" w:styleId="17">
    <w:name w:val="批注框文本 字符"/>
    <w:basedOn w:val="13"/>
    <w:link w:val="9"/>
    <w:semiHidden/>
    <w:qFormat/>
    <w:uiPriority w:val="99"/>
    <w:rPr>
      <w:rFonts w:ascii="Times New Roman" w:hAnsi="Times New Roman" w:eastAsia="宋体" w:cs="Times New Roman"/>
      <w:sz w:val="18"/>
      <w:szCs w:val="18"/>
    </w:rPr>
  </w:style>
  <w:style w:type="character" w:customStyle="1" w:styleId="18">
    <w:name w:val="正文文本 字符"/>
    <w:basedOn w:val="13"/>
    <w:link w:val="6"/>
    <w:semiHidden/>
    <w:qFormat/>
    <w:uiPriority w:val="0"/>
    <w:rPr>
      <w:rFonts w:ascii="Times New Roman" w:hAnsi="Times New Roman" w:eastAsia="黑体" w:cs="Times New Roman"/>
      <w:sz w:val="28"/>
      <w:szCs w:val="28"/>
    </w:rPr>
  </w:style>
  <w:style w:type="paragraph" w:styleId="19">
    <w:name w:val="List Paragraph"/>
    <w:basedOn w:val="1"/>
    <w:qFormat/>
    <w:uiPriority w:val="34"/>
    <w:pPr>
      <w:ind w:firstLine="420" w:firstLineChars="200"/>
    </w:pPr>
  </w:style>
  <w:style w:type="paragraph" w:customStyle="1" w:styleId="20">
    <w:name w:val="正文缩进1"/>
    <w:basedOn w:val="1"/>
    <w:next w:val="7"/>
    <w:qFormat/>
    <w:uiPriority w:val="0"/>
    <w:pPr>
      <w:ind w:firstLine="200" w:firstLineChars="200"/>
    </w:pPr>
  </w:style>
  <w:style w:type="character" w:customStyle="1" w:styleId="21">
    <w:name w:val="未处理的提及1"/>
    <w:basedOn w:val="13"/>
    <w:semiHidden/>
    <w:unhideWhenUsed/>
    <w:qFormat/>
    <w:uiPriority w:val="99"/>
    <w:rPr>
      <w:color w:val="605E5C"/>
      <w:shd w:val="clear" w:color="auto" w:fill="E1DFDD"/>
    </w:rPr>
  </w:style>
  <w:style w:type="character" w:customStyle="1" w:styleId="22">
    <w:name w:val="日期 字符"/>
    <w:basedOn w:val="13"/>
    <w:link w:val="8"/>
    <w:semiHidden/>
    <w:qFormat/>
    <w:uiPriority w:val="99"/>
    <w:rPr>
      <w:rFonts w:ascii="Times New Roman" w:hAnsi="Times New Roman"/>
      <w:kern w:val="2"/>
      <w:sz w:val="21"/>
      <w:szCs w:val="24"/>
    </w:rPr>
  </w:style>
  <w:style w:type="character" w:customStyle="1" w:styleId="23">
    <w:name w:val="标题 1 字符"/>
    <w:basedOn w:val="13"/>
    <w:link w:val="3"/>
    <w:qFormat/>
    <w:uiPriority w:val="0"/>
    <w:rPr>
      <w:rFonts w:ascii="宋体" w:hAnsi="宋体"/>
      <w:b/>
      <w:bCs/>
      <w:kern w:val="2"/>
      <w:sz w:val="30"/>
    </w:rPr>
  </w:style>
  <w:style w:type="character" w:customStyle="1" w:styleId="24">
    <w:name w:val="标题 2 字符"/>
    <w:basedOn w:val="13"/>
    <w:link w:val="4"/>
    <w:semiHidden/>
    <w:qFormat/>
    <w:uiPriority w:val="0"/>
    <w:rPr>
      <w:rFonts w:ascii="宋体" w:hAnsi="宋体" w:cstheme="majorBidi"/>
      <w:b/>
      <w:bCs/>
      <w:kern w:val="2"/>
      <w:sz w:val="28"/>
      <w:szCs w:val="28"/>
    </w:rPr>
  </w:style>
  <w:style w:type="character" w:customStyle="1" w:styleId="25">
    <w:name w:val="标题 3 字符"/>
    <w:basedOn w:val="13"/>
    <w:link w:val="5"/>
    <w:semiHidden/>
    <w:qFormat/>
    <w:uiPriority w:val="0"/>
    <w:rPr>
      <w:rFonts w:ascii="宋体" w:hAnsi="宋体"/>
      <w:b/>
      <w:bCs/>
      <w:kern w:val="2"/>
      <w:sz w:val="24"/>
      <w:szCs w:val="24"/>
    </w:rPr>
  </w:style>
  <w:style w:type="character" w:customStyle="1" w:styleId="26">
    <w:name w:val="font21"/>
    <w:basedOn w:val="13"/>
    <w:qFormat/>
    <w:uiPriority w:val="0"/>
    <w:rPr>
      <w:rFonts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DEDB0-04B0-4C8C-9358-684DAB889D2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26</Pages>
  <Words>6201</Words>
  <Characters>6743</Characters>
  <Lines>52</Lines>
  <Paragraphs>14</Paragraphs>
  <TotalTime>15</TotalTime>
  <ScaleCrop>false</ScaleCrop>
  <LinksUpToDate>false</LinksUpToDate>
  <CharactersWithSpaces>6909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2022-05-03T02:03:00Z</dcterms:created>
  <dc:creator>崔瑞军</dc:creator>
  <cp:lastModifiedBy>WPS_1559701585</cp:lastModifiedBy>
  <cp:lastPrinted>2022-02-28T02:14:00Z</cp:lastPrinted>
  <dcterms:modified xsi:type="dcterms:W3CDTF">2022-10-13T01:04:51Z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E159799FCE324193936A4FBA45E3362B</vt:lpwstr>
  </property>
</Properties>
</file>