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spacing w:line="360" w:lineRule="auto"/>
        <w:jc w:val="center"/>
        <w:rPr>
          <w:rFonts w:ascii="黑体" w:hAnsi="黑体" w:eastAsia="黑体"/>
          <w:bCs/>
          <w:sz w:val="40"/>
          <w:szCs w:val="40"/>
        </w:rPr>
      </w:pPr>
      <w:r>
        <w:rPr>
          <w:rFonts w:hint="eastAsia" w:ascii="黑体" w:hAnsi="黑体" w:eastAsia="黑体"/>
          <w:bCs/>
          <w:sz w:val="40"/>
          <w:szCs w:val="40"/>
          <w:lang w:val="en-US" w:eastAsia="zh-CN"/>
        </w:rPr>
        <w:t>第二</w:t>
      </w:r>
      <w:r>
        <w:rPr>
          <w:rFonts w:hint="eastAsia" w:ascii="黑体" w:hAnsi="黑体" w:eastAsia="黑体"/>
          <w:bCs/>
          <w:sz w:val="40"/>
          <w:szCs w:val="40"/>
        </w:rPr>
        <w:t>届广东省质量提升活动（E</w:t>
      </w:r>
      <w:r>
        <w:rPr>
          <w:rFonts w:ascii="黑体" w:hAnsi="黑体" w:eastAsia="黑体"/>
          <w:bCs/>
          <w:sz w:val="40"/>
          <w:szCs w:val="40"/>
        </w:rPr>
        <w:t>QA</w:t>
      </w:r>
      <w:r>
        <w:rPr>
          <w:rFonts w:hint="eastAsia" w:ascii="黑体" w:hAnsi="黑体" w:eastAsia="黑体"/>
          <w:bCs/>
          <w:sz w:val="40"/>
          <w:szCs w:val="40"/>
        </w:rPr>
        <w:t>）大赛报名表</w:t>
      </w:r>
    </w:p>
    <w:tbl>
      <w:tblPr>
        <w:tblStyle w:val="3"/>
        <w:tblW w:w="8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898"/>
        <w:gridCol w:w="1075"/>
        <w:gridCol w:w="2327"/>
        <w:gridCol w:w="709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280" w:lineRule="exact"/>
              <w:ind w:left="-140" w:leftChars="-50" w:right="-146" w:rightChars="-52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  <w:t>项目名称</w:t>
            </w:r>
          </w:p>
        </w:tc>
        <w:tc>
          <w:tcPr>
            <w:tcW w:w="7659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280" w:lineRule="exact"/>
              <w:ind w:left="-140" w:leftChars="-50" w:right="-146" w:rightChars="-52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US" w:eastAsia="zh-CN"/>
              </w:rPr>
              <w:t>组织名称</w:t>
            </w:r>
          </w:p>
        </w:tc>
        <w:tc>
          <w:tcPr>
            <w:tcW w:w="7659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280" w:lineRule="exact"/>
              <w:ind w:left="-140" w:leftChars="-50" w:right="-146" w:rightChars="-52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  <w:t>通讯地址</w:t>
            </w:r>
          </w:p>
        </w:tc>
        <w:tc>
          <w:tcPr>
            <w:tcW w:w="5300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ind w:left="-140" w:leftChars="-50" w:right="-146" w:rightChars="-52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  <w:t>邮编</w:t>
            </w:r>
          </w:p>
        </w:tc>
        <w:tc>
          <w:tcPr>
            <w:tcW w:w="165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280" w:lineRule="exact"/>
              <w:ind w:left="-140" w:leftChars="-50" w:right="-146" w:rightChars="-52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  <w:t>联系人</w:t>
            </w:r>
          </w:p>
        </w:tc>
        <w:tc>
          <w:tcPr>
            <w:tcW w:w="1898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80" w:lineRule="exact"/>
              <w:ind w:left="-140" w:leftChars="-50" w:right="-146" w:rightChars="-52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  <w:t>电话</w:t>
            </w:r>
          </w:p>
        </w:tc>
        <w:tc>
          <w:tcPr>
            <w:tcW w:w="4686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ind w:left="-140" w:leftChars="-50" w:right="-146" w:rightChars="-52"/>
              <w:outlineLvl w:val="0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280" w:lineRule="exact"/>
              <w:ind w:left="-140" w:leftChars="-50" w:right="-146" w:rightChars="-52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  <w:t>传真</w:t>
            </w:r>
          </w:p>
        </w:tc>
        <w:tc>
          <w:tcPr>
            <w:tcW w:w="1898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80" w:lineRule="exact"/>
              <w:ind w:left="-140" w:leftChars="-50" w:right="-146" w:rightChars="-52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686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280" w:lineRule="exact"/>
              <w:ind w:left="-140" w:leftChars="-50" w:right="-146" w:rightChars="-52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  <w:t>项目概要</w:t>
            </w:r>
          </w:p>
        </w:tc>
        <w:tc>
          <w:tcPr>
            <w:tcW w:w="7659" w:type="dxa"/>
            <w:gridSpan w:val="5"/>
          </w:tcPr>
          <w:p>
            <w:pPr>
              <w:spacing w:before="60" w:line="240" w:lineRule="exact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（简要概括质量提升项目简介、主要过程等，5</w:t>
            </w: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  <w:t>00字以内</w:t>
            </w: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  <w:jc w:val="center"/>
        </w:trPr>
        <w:tc>
          <w:tcPr>
            <w:tcW w:w="1216" w:type="dxa"/>
            <w:vMerge w:val="restart"/>
            <w:vAlign w:val="center"/>
          </w:tcPr>
          <w:p>
            <w:pPr>
              <w:spacing w:line="280" w:lineRule="exact"/>
              <w:ind w:left="-140" w:leftChars="-50" w:right="-146" w:rightChars="-52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US" w:eastAsia="zh-CN"/>
              </w:rPr>
              <w:t>发票开具</w:t>
            </w:r>
          </w:p>
        </w:tc>
        <w:tc>
          <w:tcPr>
            <w:tcW w:w="7659" w:type="dxa"/>
            <w:gridSpan w:val="5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费用：</w:t>
            </w:r>
            <w:r>
              <w:rPr>
                <w:rFonts w:hint="eastAsia" w:ascii="仿宋" w:hAnsi="仿宋" w:eastAsia="仿宋" w:cs="仿宋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非会员单位2000元/项目，会员单位1600元/项目（享八折优惠）。费用为项目发布费、会务费，大赛期间交通食宿自理。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请在提交申报材料后五个工作日内通过转账方式缴费至以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下账号，提供详细的开票信息，并将汇款底单发给联系人确认。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户名：广东省质量发展促进会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银行账户：3602061309200001174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开户银行：中国工商银行广州工业大道支行/庄头支行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请务必与本单位财务部门确认以下信息：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发票名称：</w:t>
            </w:r>
            <w:r>
              <w:rPr>
                <w:rFonts w:hint="eastAsia" w:ascii="仿宋" w:hAnsi="仿宋" w:eastAsia="仿宋" w:cs="仿宋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服务费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发票种类：</w:t>
            </w:r>
            <w:r>
              <w:rPr>
                <w:rFonts w:hint="eastAsia" w:ascii="仿宋" w:hAnsi="仿宋" w:eastAsia="仿宋" w:cs="仿宋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普通发票，</w:t>
            </w:r>
            <w:r>
              <w:rPr>
                <w:rFonts w:hint="eastAsia" w:ascii="仿宋" w:hAnsi="仿宋" w:eastAsia="仿宋" w:cs="仿宋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增值税专票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280" w:lineRule="exact"/>
              <w:ind w:left="-140" w:leftChars="-50" w:right="-146" w:rightChars="-52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7659" w:type="dxa"/>
            <w:gridSpan w:val="5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请准确提供以下最新信息，以免出错，影响您报销。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单位名称：                          纳税人识别号:</w:t>
            </w:r>
          </w:p>
          <w:p>
            <w:pPr>
              <w:spacing w:before="60" w:line="240" w:lineRule="exact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地址、电话：                        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280" w:lineRule="exact"/>
              <w:ind w:left="-140" w:leftChars="-50" w:right="-146" w:rightChars="-52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单位意见</w:t>
            </w:r>
          </w:p>
        </w:tc>
        <w:tc>
          <w:tcPr>
            <w:tcW w:w="7659" w:type="dxa"/>
            <w:gridSpan w:val="5"/>
            <w:vAlign w:val="center"/>
          </w:tcPr>
          <w:p>
            <w:pPr>
              <w:spacing w:before="60" w:line="240" w:lineRule="exact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</w:pPr>
          </w:p>
          <w:p>
            <w:pPr>
              <w:spacing w:before="60" w:line="240" w:lineRule="exact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</w:pPr>
          </w:p>
          <w:p>
            <w:pPr>
              <w:spacing w:before="60" w:line="240" w:lineRule="exact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</w:pPr>
          </w:p>
          <w:p>
            <w:pPr>
              <w:wordWrap w:val="0"/>
              <w:spacing w:before="60" w:line="240" w:lineRule="exact"/>
              <w:jc w:val="right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val="en-GB"/>
              </w:rPr>
              <w:t xml:space="preserve">（公章）    </w:t>
            </w:r>
          </w:p>
        </w:tc>
      </w:tr>
    </w:tbl>
    <w:p>
      <w:pPr>
        <w:autoSpaceDE w:val="0"/>
        <w:autoSpaceDN w:val="0"/>
        <w:adjustRightInd w:val="0"/>
        <w:spacing w:line="380" w:lineRule="exact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注：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kern w:val="0"/>
          <w:sz w:val="21"/>
          <w:szCs w:val="21"/>
        </w:rPr>
        <w:t>一个项目填写一份报名表。</w:t>
      </w:r>
    </w:p>
    <w:p>
      <w:pPr>
        <w:autoSpaceDE w:val="0"/>
        <w:autoSpaceDN w:val="0"/>
        <w:adjustRightInd w:val="0"/>
        <w:spacing w:line="380" w:lineRule="exact"/>
        <w:ind w:firstLine="840" w:firstLineChars="400"/>
        <w:rPr>
          <w:rFonts w:hint="default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2.项目概要将用于网络投票。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OTIyMzcwNjI5ZjljZjRhYmU1NWUyZTlhMjYyNmQifQ=="/>
  </w:docVars>
  <w:rsids>
    <w:rsidRoot w:val="02FB00BF"/>
    <w:rsid w:val="02FB00BF"/>
    <w:rsid w:val="0D87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392</Characters>
  <Lines>0</Lines>
  <Paragraphs>0</Paragraphs>
  <TotalTime>1</TotalTime>
  <ScaleCrop>false</ScaleCrop>
  <LinksUpToDate>false</LinksUpToDate>
  <CharactersWithSpaces>446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2023-07-25T03:55:00Z</dcterms:created>
  <dc:creator>D</dc:creator>
  <cp:lastModifiedBy>3</cp:lastModifiedBy>
  <dcterms:modified xsi:type="dcterms:W3CDTF">2023-08-10T01:10:15Z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00A591B0677C4DF795377440790858CC_11</vt:lpwstr>
  </property>
</Properties>
</file>