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1" w:firstLineChars="100"/>
        <w:jc w:val="center"/>
        <w:rPr>
          <w:rFonts w:hint="eastAsia" w:eastAsia="宋体"/>
          <w:b/>
          <w:bCs/>
          <w:lang w:eastAsia="zh-CN"/>
        </w:rPr>
      </w:pPr>
      <w:r>
        <w:rPr>
          <w:rFonts w:hint="eastAsia"/>
          <w:b/>
          <w:bCs/>
          <w:lang w:eastAsia="zh-CN"/>
        </w:rPr>
        <w:t>山东锂源科技有限公司8万吨磷酸铁前驱体项目</w:t>
      </w:r>
    </w:p>
    <w:p>
      <w:pPr>
        <w:ind w:firstLine="241" w:firstLineChars="100"/>
        <w:jc w:val="center"/>
        <w:rPr>
          <w:b/>
          <w:bCs/>
        </w:rPr>
      </w:pPr>
      <w:r>
        <w:rPr>
          <w:rFonts w:hint="eastAsia"/>
          <w:b/>
          <w:bCs/>
        </w:rPr>
        <w:t>环境影响评价公众参与第二次公示</w:t>
      </w:r>
    </w:p>
    <w:p>
      <w:pPr>
        <w:ind w:firstLine="480"/>
      </w:pPr>
      <w:r>
        <w:t>根据《中华人民共和国环境影响评价法》和《环境影响评价公众参与办法》（生态环境部令第4号）的规定，《</w:t>
      </w:r>
      <w:r>
        <w:rPr>
          <w:rFonts w:hint="eastAsia"/>
          <w:lang w:eastAsia="zh-CN"/>
        </w:rPr>
        <w:t>山东锂源科技有限公司8万吨磷酸铁前驱体项目</w:t>
      </w:r>
      <w:r>
        <w:t>环境影响报告书》征求意见稿已编制完成，需征求与该项目环境影响有关的意见，现将环境影响评价情况公示如下：</w:t>
      </w:r>
    </w:p>
    <w:p>
      <w:pPr>
        <w:ind w:firstLine="480"/>
        <w:rPr>
          <w:color w:val="000000"/>
          <w:szCs w:val="24"/>
        </w:rPr>
      </w:pPr>
      <w:r>
        <w:rPr>
          <w:rFonts w:hint="eastAsia"/>
          <w:color w:val="000000"/>
          <w:szCs w:val="24"/>
        </w:rPr>
        <w:t>根据《环境影响评价公众参与办法》要求，特向社会公众公示第二次环境影响评价信息。公示内容如下：</w:t>
      </w:r>
    </w:p>
    <w:p>
      <w:pPr>
        <w:ind w:firstLine="480"/>
        <w:rPr>
          <w:color w:val="000000"/>
          <w:szCs w:val="24"/>
        </w:rPr>
      </w:pPr>
      <w:r>
        <w:rPr>
          <w:rFonts w:hint="eastAsia"/>
          <w:color w:val="000000"/>
          <w:szCs w:val="24"/>
        </w:rPr>
        <w:t>一、建设项目概况</w:t>
      </w:r>
      <w:bookmarkStart w:id="2" w:name="_GoBack"/>
      <w:bookmarkEnd w:id="2"/>
    </w:p>
    <w:p>
      <w:pPr>
        <w:ind w:firstLine="482"/>
        <w:rPr>
          <w:rFonts w:hint="eastAsia" w:eastAsia="宋体"/>
          <w:lang w:eastAsia="zh-CN"/>
        </w:rPr>
      </w:pPr>
      <w:r>
        <w:rPr>
          <w:rFonts w:hint="eastAsia"/>
          <w:b/>
          <w:bCs/>
        </w:rPr>
        <w:t>项目名称：</w:t>
      </w:r>
      <w:r>
        <w:rPr>
          <w:rFonts w:hint="eastAsia"/>
          <w:lang w:eastAsia="zh-CN"/>
        </w:rPr>
        <w:t>8万吨磷酸铁前驱体项目</w:t>
      </w:r>
    </w:p>
    <w:p>
      <w:pPr>
        <w:ind w:firstLine="482"/>
        <w:rPr>
          <w:rFonts w:hint="eastAsia" w:eastAsia="宋体"/>
          <w:lang w:eastAsia="zh-CN"/>
        </w:rPr>
      </w:pPr>
      <w:r>
        <w:rPr>
          <w:rFonts w:hint="eastAsia"/>
          <w:b/>
          <w:bCs/>
        </w:rPr>
        <w:t>建设单位：</w:t>
      </w:r>
      <w:r>
        <w:rPr>
          <w:rFonts w:hint="eastAsia"/>
          <w:lang w:eastAsia="zh-CN"/>
        </w:rPr>
        <w:t>山东锂源科技有限公司</w:t>
      </w:r>
    </w:p>
    <w:p>
      <w:pPr>
        <w:ind w:firstLine="482"/>
        <w:rPr>
          <w:rFonts w:hint="default" w:eastAsia="宋体"/>
          <w:lang w:val="en-US" w:eastAsia="zh-CN"/>
        </w:rPr>
      </w:pPr>
      <w:r>
        <w:rPr>
          <w:rFonts w:hint="eastAsia"/>
          <w:b/>
          <w:bCs/>
        </w:rPr>
        <w:t>建设地点：</w:t>
      </w:r>
      <w:r>
        <w:rPr>
          <w:rFonts w:hint="eastAsia"/>
          <w:lang w:eastAsia="zh-CN"/>
        </w:rPr>
        <w:t>山东省菏泽市鄄城县鄄城化工产业园</w:t>
      </w:r>
      <w:r>
        <w:rPr>
          <w:rFonts w:hint="eastAsia"/>
          <w:lang w:val="en-US" w:eastAsia="zh-CN"/>
        </w:rPr>
        <w:t>山东锂源科技有限公司内。</w:t>
      </w:r>
    </w:p>
    <w:p>
      <w:pPr>
        <w:ind w:firstLine="482"/>
      </w:pPr>
      <w:r>
        <w:rPr>
          <w:rFonts w:hint="eastAsia"/>
          <w:b/>
          <w:bCs/>
        </w:rPr>
        <w:t>项目性质：</w:t>
      </w:r>
      <w:r>
        <w:rPr>
          <w:rFonts w:hint="eastAsia"/>
        </w:rPr>
        <w:t>新建</w:t>
      </w:r>
    </w:p>
    <w:p>
      <w:pPr>
        <w:ind w:firstLine="482"/>
      </w:pPr>
      <w:r>
        <w:rPr>
          <w:rFonts w:hint="eastAsia"/>
          <w:b/>
          <w:bCs/>
        </w:rPr>
        <w:t>工作制度及劳动定员：</w:t>
      </w:r>
      <w:r>
        <w:rPr>
          <w:rFonts w:hint="eastAsia"/>
        </w:rPr>
        <w:t>年运行</w:t>
      </w:r>
      <w:r>
        <w:rPr>
          <w:rFonts w:hint="eastAsia"/>
          <w:lang w:val="en-US" w:eastAsia="zh-CN"/>
        </w:rPr>
        <w:t>7200</w:t>
      </w:r>
      <w:r>
        <w:t>h</w:t>
      </w:r>
      <w:r>
        <w:rPr>
          <w:rFonts w:hint="eastAsia"/>
        </w:rPr>
        <w:t>，新增劳动定员</w:t>
      </w:r>
      <w:r>
        <w:rPr>
          <w:rFonts w:hint="eastAsia"/>
          <w:lang w:val="en-US" w:eastAsia="zh-CN"/>
        </w:rPr>
        <w:t>160</w:t>
      </w:r>
      <w:r>
        <w:rPr>
          <w:rFonts w:hint="eastAsia"/>
        </w:rPr>
        <w:t>人。</w:t>
      </w:r>
    </w:p>
    <w:p>
      <w:pPr>
        <w:ind w:firstLine="482"/>
        <w:rPr>
          <w:rFonts w:hint="eastAsia"/>
          <w:b/>
          <w:bCs/>
        </w:rPr>
      </w:pPr>
      <w:r>
        <w:rPr>
          <w:rFonts w:hint="eastAsia"/>
          <w:b/>
          <w:bCs/>
        </w:rPr>
        <w:t>建设内容：</w:t>
      </w:r>
      <w:r>
        <w:rPr>
          <w:rFonts w:hint="eastAsia"/>
          <w:lang w:eastAsia="zh-CN"/>
        </w:rPr>
        <w:t>项目依托厂内现有的罐区，对亚铁磷盐车间、合成车间等进行技术改造，新购置闪蒸干燥器、回转窑、水处理系统、储罐、离心机等先进设备；建设一条回收磷酸铁渣产2.5万吨年磷酸铁生产线和一条5.5万吨年磷酸铁生产线，同时副产硫酸铵。</w:t>
      </w:r>
    </w:p>
    <w:p>
      <w:pPr>
        <w:ind w:firstLine="480"/>
        <w:rPr>
          <w:color w:val="000000"/>
          <w:szCs w:val="24"/>
        </w:rPr>
      </w:pPr>
      <w:r>
        <w:rPr>
          <w:rFonts w:hint="eastAsia"/>
          <w:color w:val="000000"/>
          <w:szCs w:val="24"/>
        </w:rPr>
        <w:t>二、建设单位名称和联系方式</w:t>
      </w:r>
    </w:p>
    <w:p>
      <w:pPr>
        <w:ind w:firstLine="480"/>
      </w:pPr>
      <w:r>
        <w:rPr>
          <w:rFonts w:hint="eastAsia"/>
        </w:rPr>
        <w:t>单位名称：</w:t>
      </w:r>
      <w:r>
        <w:rPr>
          <w:rFonts w:hint="eastAsia"/>
          <w:shd w:val="clear" w:color="auto" w:fill="FFFFFF"/>
        </w:rPr>
        <w:t>山东锂源科技有限公司</w:t>
      </w:r>
    </w:p>
    <w:p>
      <w:pPr>
        <w:ind w:firstLine="480"/>
      </w:pPr>
      <w:r>
        <w:rPr>
          <w:rFonts w:hint="eastAsia"/>
        </w:rPr>
        <w:t>单位地址：菏泽市鄄城县长城街1999号</w:t>
      </w:r>
    </w:p>
    <w:p>
      <w:pPr>
        <w:ind w:firstLine="480"/>
        <w:rPr>
          <w:rFonts w:hint="eastAsia"/>
          <w:lang w:val="en-US" w:eastAsia="zh-CN"/>
        </w:rPr>
      </w:pPr>
      <w:r>
        <w:rPr>
          <w:rFonts w:hint="eastAsia"/>
        </w:rPr>
        <w:t>联系人：</w:t>
      </w:r>
      <w:r>
        <w:rPr>
          <w:rFonts w:hint="eastAsia"/>
          <w:lang w:val="en-US" w:eastAsia="zh-CN"/>
        </w:rPr>
        <w:t>耿</w:t>
      </w:r>
      <w:r>
        <w:rPr>
          <w:rFonts w:hint="eastAsia"/>
        </w:rPr>
        <w:t xml:space="preserve">工 </w:t>
      </w:r>
      <w:r>
        <w:t xml:space="preserve"> </w:t>
      </w:r>
      <w:r>
        <w:rPr>
          <w:rFonts w:hint="eastAsia"/>
        </w:rPr>
        <w:t>电话：</w:t>
      </w:r>
      <w:r>
        <w:rPr>
          <w:rFonts w:hint="eastAsia"/>
          <w:lang w:val="en-US" w:eastAsia="zh-CN"/>
        </w:rPr>
        <w:t>18615307707</w:t>
      </w:r>
    </w:p>
    <w:p>
      <w:pPr>
        <w:ind w:firstLine="480"/>
        <w:rPr>
          <w:color w:val="000000"/>
          <w:szCs w:val="24"/>
        </w:rPr>
      </w:pPr>
      <w:r>
        <w:rPr>
          <w:rFonts w:hint="eastAsia"/>
          <w:color w:val="000000"/>
          <w:szCs w:val="24"/>
        </w:rPr>
        <w:t>三、环境影响报告书编制单位的名称</w:t>
      </w:r>
    </w:p>
    <w:p>
      <w:pPr>
        <w:ind w:firstLine="480"/>
      </w:pPr>
      <w:r>
        <w:rPr>
          <w:rFonts w:hint="eastAsia"/>
        </w:rPr>
        <w:t>单位名称：山东鲁金环境工程有限公司</w:t>
      </w:r>
    </w:p>
    <w:p>
      <w:pPr>
        <w:ind w:firstLine="480"/>
        <w:rPr>
          <w:color w:val="000000"/>
          <w:szCs w:val="24"/>
        </w:rPr>
      </w:pPr>
      <w:r>
        <w:rPr>
          <w:rFonts w:hint="eastAsia"/>
          <w:color w:val="000000"/>
          <w:szCs w:val="24"/>
        </w:rPr>
        <w:t>四、公众意见表下载</w:t>
      </w:r>
    </w:p>
    <w:p>
      <w:pPr>
        <w:ind w:firstLine="480"/>
      </w:pPr>
      <w:r>
        <w:rPr>
          <w:rFonts w:hint="eastAsia"/>
          <w:color w:val="000000"/>
          <w:szCs w:val="24"/>
        </w:rPr>
        <w:t>若您对项目有什么意见和看法，可按照下方网址链接格式要求填写建设项目环境影响评价公众参与意见表，请填写与本项目环境影响和环境保护措施有关的建议和意见（注：根据《环境影响评价公众参与办法》规定，涉及征地拆迁、财产、就业等与项目环评无关的意见或者诉求不属于项目环评公参内容）。环境影响评价公众参与意见表可到生态环境部网站下载，见下方链接网址：</w:t>
      </w:r>
      <w:r>
        <w:fldChar w:fldCharType="begin"/>
      </w:r>
      <w:r>
        <w:instrText xml:space="preserve"> HYPERLINK "http://www.mee.gov.cn/xxgk2018/xxgk/xxgk01/201810/t20181024_665329.html" </w:instrText>
      </w:r>
      <w:r>
        <w:fldChar w:fldCharType="separate"/>
      </w:r>
      <w:r>
        <w:rPr>
          <w:rStyle w:val="8"/>
          <w:rFonts w:hint="eastAsia"/>
        </w:rPr>
        <w:t>http://www.mee.gov.cn/xxgk2018/xxgk/xxgk01/201810/t20181024_665329.html</w:t>
      </w:r>
      <w:r>
        <w:rPr>
          <w:rStyle w:val="8"/>
          <w:rFonts w:hint="eastAsia"/>
        </w:rPr>
        <w:fldChar w:fldCharType="end"/>
      </w:r>
      <w:r>
        <w:rPr>
          <w:rFonts w:hint="eastAsia"/>
        </w:rPr>
        <w:t>。</w:t>
      </w:r>
    </w:p>
    <w:p>
      <w:pPr>
        <w:ind w:firstLine="480"/>
        <w:rPr>
          <w:color w:val="000000"/>
          <w:szCs w:val="24"/>
        </w:rPr>
      </w:pPr>
      <w:r>
        <w:rPr>
          <w:rFonts w:hint="eastAsia"/>
          <w:color w:val="000000"/>
          <w:szCs w:val="24"/>
        </w:rPr>
        <w:t>五、报告书征求意见稿获取方式和途径</w:t>
      </w:r>
    </w:p>
    <w:p>
      <w:pPr>
        <w:ind w:firstLine="480"/>
        <w:rPr>
          <w:rFonts w:hint="eastAsia"/>
          <w:color w:val="000000"/>
          <w:szCs w:val="24"/>
        </w:rPr>
      </w:pPr>
      <w:r>
        <w:rPr>
          <w:rFonts w:hint="eastAsia"/>
          <w:color w:val="000000"/>
          <w:szCs w:val="24"/>
        </w:rPr>
        <w:t>报告书征求意见稿电子版可通过下述链接获取，或与建设单位联系。</w:t>
      </w:r>
      <w:bookmarkStart w:id="0" w:name="_Hlk63246390"/>
      <w:bookmarkEnd w:id="0"/>
      <w:bookmarkStart w:id="1" w:name="_Hlk134261092"/>
    </w:p>
    <w:p>
      <w:pPr>
        <w:ind w:firstLine="480"/>
        <w:rPr>
          <w:rFonts w:hint="eastAsia"/>
          <w:color w:val="000000"/>
          <w:szCs w:val="24"/>
        </w:rPr>
      </w:pPr>
      <w:r>
        <w:rPr>
          <w:rFonts w:hint="eastAsia"/>
          <w:color w:val="000000"/>
          <w:szCs w:val="24"/>
        </w:rPr>
        <w:t>链接：https://pan.baidu.com/s/1ba5T9TuhWW1noCnu6gk11g</w:t>
      </w:r>
    </w:p>
    <w:p>
      <w:pPr>
        <w:ind w:firstLine="480"/>
        <w:rPr>
          <w:rFonts w:hint="eastAsia" w:eastAsia="宋体"/>
          <w:color w:val="000000"/>
          <w:szCs w:val="24"/>
          <w:lang w:val="en-US" w:eastAsia="zh-CN"/>
        </w:rPr>
      </w:pPr>
      <w:r>
        <w:rPr>
          <w:rFonts w:hint="eastAsia"/>
          <w:color w:val="000000"/>
          <w:szCs w:val="24"/>
        </w:rPr>
        <w:t>提取码：ugdx</w:t>
      </w:r>
      <w:r>
        <w:rPr>
          <w:rFonts w:hint="eastAsia"/>
          <w:color w:val="000000"/>
          <w:szCs w:val="24"/>
          <w:lang w:eastAsia="zh-CN"/>
        </w:rPr>
        <w:t>。</w:t>
      </w:r>
    </w:p>
    <w:bookmarkEnd w:id="1"/>
    <w:p>
      <w:pPr>
        <w:ind w:firstLine="480"/>
        <w:rPr>
          <w:color w:val="000000"/>
          <w:szCs w:val="24"/>
        </w:rPr>
      </w:pPr>
      <w:r>
        <w:rPr>
          <w:rFonts w:hint="eastAsia"/>
          <w:color w:val="000000"/>
          <w:szCs w:val="24"/>
        </w:rPr>
        <w:t>六、征求意见的公众范围</w:t>
      </w:r>
    </w:p>
    <w:p>
      <w:pPr>
        <w:ind w:firstLine="480"/>
        <w:rPr>
          <w:color w:val="000000"/>
          <w:szCs w:val="24"/>
        </w:rPr>
      </w:pPr>
      <w:r>
        <w:rPr>
          <w:rFonts w:hint="eastAsia"/>
          <w:color w:val="000000"/>
          <w:szCs w:val="24"/>
        </w:rPr>
        <w:t>本次征求意见的公众范围主要为本项目周边</w:t>
      </w:r>
      <w:r>
        <w:rPr>
          <w:color w:val="000000"/>
          <w:szCs w:val="24"/>
        </w:rPr>
        <w:t>5</w:t>
      </w:r>
      <w:r>
        <w:rPr>
          <w:rFonts w:hint="eastAsia"/>
          <w:color w:val="000000"/>
          <w:szCs w:val="24"/>
        </w:rPr>
        <w:t>km范围内的居民、学校、医院及相关企事业单位等。</w:t>
      </w:r>
    </w:p>
    <w:p>
      <w:pPr>
        <w:ind w:firstLine="480"/>
        <w:rPr>
          <w:color w:val="000000"/>
          <w:szCs w:val="24"/>
        </w:rPr>
      </w:pPr>
      <w:r>
        <w:rPr>
          <w:rFonts w:hint="eastAsia"/>
          <w:color w:val="000000"/>
          <w:szCs w:val="24"/>
        </w:rPr>
        <w:t>七、公众提出意见的方式和途径</w:t>
      </w:r>
    </w:p>
    <w:p>
      <w:pPr>
        <w:ind w:firstLine="480"/>
        <w:rPr>
          <w:color w:val="000000"/>
          <w:szCs w:val="24"/>
        </w:rPr>
      </w:pPr>
      <w:r>
        <w:rPr>
          <w:rFonts w:hint="eastAsia"/>
          <w:color w:val="000000"/>
          <w:szCs w:val="24"/>
        </w:rPr>
        <w:t>若您对项目有什么意见和看法，请于公示之日起十个工作日内，反馈建设单位或环境影响评价单位。可填写公众意见表发送电子邮件或通过邮寄信函（以邮戳日期为准）的方式反映与建设项目环境影响有关的意见和建议。您在提交意见时，请注明提交日期、真实姓名和有效的联系方式，以便根据需要反馈。</w:t>
      </w:r>
    </w:p>
    <w:p>
      <w:pPr>
        <w:ind w:firstLine="480"/>
        <w:rPr>
          <w:color w:val="000000"/>
          <w:szCs w:val="24"/>
        </w:rPr>
      </w:pPr>
      <w:r>
        <w:rPr>
          <w:rFonts w:hint="eastAsia"/>
          <w:color w:val="000000"/>
          <w:szCs w:val="24"/>
        </w:rPr>
        <w:t>八、公众提出意见的起止时间</w:t>
      </w:r>
    </w:p>
    <w:p>
      <w:pPr>
        <w:ind w:firstLine="480"/>
        <w:rPr>
          <w:color w:val="000000"/>
          <w:szCs w:val="24"/>
        </w:rPr>
      </w:pPr>
      <w:r>
        <w:rPr>
          <w:rFonts w:hint="eastAsia"/>
          <w:color w:val="000000"/>
          <w:szCs w:val="24"/>
        </w:rPr>
        <w:t>自本公示之日起</w:t>
      </w:r>
      <w:r>
        <w:rPr>
          <w:rFonts w:hint="eastAsia"/>
          <w:color w:val="000000"/>
          <w:szCs w:val="24"/>
          <w:lang w:val="en-US" w:eastAsia="zh-CN"/>
        </w:rPr>
        <w:t>十</w:t>
      </w:r>
      <w:r>
        <w:rPr>
          <w:rFonts w:hint="eastAsia"/>
          <w:color w:val="000000"/>
          <w:szCs w:val="24"/>
        </w:rPr>
        <w:t>个工作日内。</w:t>
      </w:r>
    </w:p>
    <w:p>
      <w:pPr>
        <w:ind w:firstLine="480"/>
        <w:jc w:val="right"/>
        <w:rPr>
          <w:rFonts w:hint="eastAsia"/>
          <w:color w:val="000000"/>
          <w:szCs w:val="24"/>
          <w:lang w:eastAsia="zh-CN"/>
        </w:rPr>
      </w:pPr>
      <w:r>
        <w:rPr>
          <w:rFonts w:hint="eastAsia"/>
          <w:color w:val="000000"/>
          <w:szCs w:val="24"/>
          <w:lang w:eastAsia="zh-CN"/>
        </w:rPr>
        <w:t>山东锂源科技有限公司</w:t>
      </w:r>
    </w:p>
    <w:p>
      <w:pPr>
        <w:ind w:firstLine="480"/>
        <w:jc w:val="right"/>
        <w:rPr>
          <w:rFonts w:hint="default"/>
          <w:color w:val="000000"/>
          <w:szCs w:val="24"/>
          <w:lang w:val="en-US" w:eastAsia="zh-CN"/>
        </w:rPr>
      </w:pPr>
      <w:r>
        <w:rPr>
          <w:rFonts w:hint="eastAsia"/>
          <w:color w:val="000000"/>
          <w:szCs w:val="24"/>
          <w:lang w:val="en-US" w:eastAsia="zh-CN"/>
        </w:rPr>
        <w:t>2023年12月28日</w:t>
      </w:r>
    </w:p>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0YTFmMTU0MWY1Y2NiOTFiNmM4MDgwY2U5ODA1MTAifQ=="/>
  </w:docVars>
  <w:rsids>
    <w:rsidRoot w:val="00F73807"/>
    <w:rsid w:val="002375B3"/>
    <w:rsid w:val="002C67D6"/>
    <w:rsid w:val="003743D5"/>
    <w:rsid w:val="003F05AC"/>
    <w:rsid w:val="0042102E"/>
    <w:rsid w:val="004E062B"/>
    <w:rsid w:val="00521402"/>
    <w:rsid w:val="005E36B8"/>
    <w:rsid w:val="006868E4"/>
    <w:rsid w:val="00853994"/>
    <w:rsid w:val="00B12F31"/>
    <w:rsid w:val="00C74450"/>
    <w:rsid w:val="00E366B6"/>
    <w:rsid w:val="00E870E7"/>
    <w:rsid w:val="00EE1615"/>
    <w:rsid w:val="00F73807"/>
    <w:rsid w:val="48C71DA9"/>
    <w:rsid w:val="6CDC7B2E"/>
    <w:rsid w:val="721C18DF"/>
    <w:rsid w:val="7E92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2"/>
    <w:basedOn w:val="1"/>
    <w:link w:val="11"/>
    <w:qFormat/>
    <w:uiPriority w:val="9"/>
    <w:pPr>
      <w:widowControl/>
      <w:spacing w:before="100" w:beforeAutospacing="1" w:after="100" w:afterAutospacing="1" w:line="240" w:lineRule="auto"/>
      <w:ind w:firstLine="0" w:firstLineChars="0"/>
      <w:jc w:val="left"/>
      <w:outlineLvl w:val="1"/>
    </w:pPr>
    <w:rPr>
      <w:rFonts w:ascii="宋体" w:hAnsi="宋体" w:cs="宋体"/>
      <w:b/>
      <w:bCs/>
      <w:kern w:val="0"/>
      <w:sz w:val="36"/>
      <w:szCs w:val="36"/>
    </w:rPr>
  </w:style>
  <w:style w:type="character" w:default="1" w:styleId="7">
    <w:name w:val="Default Paragraph Font"/>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3"/>
    <w:autoRedefine/>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character" w:styleId="8">
    <w:name w:val="Hyperlink"/>
    <w:basedOn w:val="7"/>
    <w:autoRedefine/>
    <w:semiHidden/>
    <w:unhideWhenUsed/>
    <w:qFormat/>
    <w:uiPriority w:val="99"/>
    <w:rPr>
      <w:color w:val="0000FF"/>
      <w:u w:val="single"/>
    </w:rPr>
  </w:style>
  <w:style w:type="table" w:customStyle="1" w:styleId="9">
    <w:name w:val="表格格式"/>
    <w:basedOn w:val="6"/>
    <w:autoRedefine/>
    <w:qFormat/>
    <w:uiPriority w:val="99"/>
    <w:pPr>
      <w:jc w:val="center"/>
    </w:pPr>
    <w:rPr>
      <w:rFonts w:ascii="Times New Roman" w:hAnsi="Times New Roman" w:eastAsia="宋体"/>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jc w:val="center"/>
    </w:trPr>
    <w:tcPr>
      <w:vAlign w:val="center"/>
    </w:tcPr>
  </w:style>
  <w:style w:type="paragraph" w:customStyle="1" w:styleId="10">
    <w:name w:val="Default"/>
    <w:autoRedefine/>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1">
    <w:name w:val="标题 2 字符"/>
    <w:basedOn w:val="7"/>
    <w:link w:val="2"/>
    <w:autoRedefine/>
    <w:qFormat/>
    <w:uiPriority w:val="9"/>
    <w:rPr>
      <w:rFonts w:ascii="宋体" w:hAnsi="宋体" w:eastAsia="宋体" w:cs="宋体"/>
      <w:b/>
      <w:bCs/>
      <w:kern w:val="0"/>
      <w:sz w:val="36"/>
      <w:szCs w:val="36"/>
    </w:rPr>
  </w:style>
  <w:style w:type="character" w:customStyle="1" w:styleId="12">
    <w:name w:val="页眉 字符"/>
    <w:basedOn w:val="7"/>
    <w:link w:val="4"/>
    <w:autoRedefine/>
    <w:qFormat/>
    <w:uiPriority w:val="99"/>
    <w:rPr>
      <w:rFonts w:ascii="Times New Roman" w:hAnsi="Times New Roman" w:eastAsia="宋体"/>
      <w:sz w:val="18"/>
      <w:szCs w:val="18"/>
    </w:rPr>
  </w:style>
  <w:style w:type="character" w:customStyle="1" w:styleId="13">
    <w:name w:val="页脚 字符"/>
    <w:basedOn w:val="7"/>
    <w:link w:val="3"/>
    <w:autoRedefine/>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188</Words>
  <Characters>1077</Characters>
  <Lines>8</Lines>
  <Paragraphs>2</Paragraphs>
  <TotalTime>103</TotalTime>
  <ScaleCrop>false</ScaleCrop>
  <LinksUpToDate>false</LinksUpToDate>
  <CharactersWithSpaces>1263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2022-11-01T01:33:00Z</dcterms:created>
  <dc:creator>meng ning</dc:creator>
  <cp:lastModifiedBy>巴黎！</cp:lastModifiedBy>
  <dcterms:modified xsi:type="dcterms:W3CDTF">2023-12-28T06:27:50Z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9451D786A8A044A8990EC26B2895949E_12</vt:lpwstr>
  </property>
</Properties>
</file>