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Cs/>
          <w:sz w:val="28"/>
          <w:szCs w:val="28"/>
          <w:lang w:val="en-US" w:eastAsia="zh-CN"/>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B2023</w:t>
      </w:r>
      <w:r>
        <w:rPr>
          <w:rFonts w:hint="eastAsia" w:ascii="宋体" w:hAnsi="宋体"/>
          <w:bCs/>
          <w:sz w:val="28"/>
          <w:szCs w:val="28"/>
        </w:rPr>
        <w:t>-</w:t>
      </w:r>
      <w:r>
        <w:rPr>
          <w:rFonts w:hint="eastAsia" w:ascii="宋体" w:hAnsi="宋体"/>
          <w:bCs/>
          <w:sz w:val="28"/>
          <w:szCs w:val="28"/>
          <w:lang w:val="en-US" w:eastAsia="zh-CN"/>
        </w:rPr>
        <w:t>12</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lang w:val="en-US" w:eastAsia="zh-CN"/>
        </w:rPr>
        <w:t>办公</w:t>
      </w:r>
      <w:r>
        <w:rPr>
          <w:rFonts w:hint="eastAsia" w:ascii="楷体_GB2312" w:hAnsi="宋体" w:eastAsia="楷体_GB2312"/>
          <w:b/>
          <w:bCs/>
          <w:sz w:val="52"/>
          <w:szCs w:val="52"/>
        </w:rPr>
        <w:t>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hint="eastAsia" w:ascii="宋体" w:hAnsi="宋体"/>
          <w:b/>
          <w:bCs/>
          <w:sz w:val="30"/>
          <w:lang w:val="en-US" w:eastAsia="zh-CN"/>
        </w:rPr>
        <w:t>9</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eastAsia="宋体" w:cs="Times New Roman"/>
          <w:b/>
          <w:bCs/>
          <w:kern w:val="2"/>
          <w:sz w:val="30"/>
          <w:szCs w:val="24"/>
          <w:lang w:val="en-US" w:eastAsia="zh-CN" w:bidi="ar-SA"/>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_Toc28041 </w:instrText>
      </w:r>
      <w:r>
        <w:rPr>
          <w:rFonts w:ascii="宋体" w:hAnsi="宋体"/>
          <w:bCs/>
        </w:rPr>
        <w:fldChar w:fldCharType="separate"/>
      </w:r>
      <w:r>
        <w:rPr>
          <w:rFonts w:hint="eastAsia" w:ascii="宋体" w:hAnsi="宋体"/>
          <w:bCs w:val="0"/>
        </w:rPr>
        <w:t>投标邀请书</w:t>
      </w:r>
      <w:r>
        <w:tab/>
      </w:r>
      <w:r>
        <w:fldChar w:fldCharType="begin"/>
      </w:r>
      <w:r>
        <w:instrText xml:space="preserve"> PAGEREF _Toc28041 \h </w:instrText>
      </w:r>
      <w:r>
        <w:fldChar w:fldCharType="separate"/>
      </w:r>
      <w:r>
        <w:t>3</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_Toc15843 </w:instrText>
      </w:r>
      <w:r>
        <w:rPr>
          <w:rFonts w:ascii="宋体" w:hAnsi="宋体"/>
          <w:bCs/>
        </w:rPr>
        <w:fldChar w:fldCharType="separate"/>
      </w:r>
      <w:r>
        <w:t>投标人须知</w:t>
      </w:r>
      <w:r>
        <w:tab/>
      </w:r>
      <w:r>
        <w:fldChar w:fldCharType="begin"/>
      </w:r>
      <w:r>
        <w:instrText xml:space="preserve"> PAGEREF _Toc15843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_Toc14819 </w:instrText>
      </w:r>
      <w:r>
        <w:rPr>
          <w:rFonts w:ascii="宋体" w:hAnsi="宋体"/>
          <w:bCs/>
        </w:rPr>
        <w:fldChar w:fldCharType="separate"/>
      </w:r>
      <w:r>
        <w:rPr>
          <w:rFonts w:hint="eastAsia"/>
        </w:rPr>
        <w:t>一、概述</w:t>
      </w:r>
      <w:r>
        <w:tab/>
      </w:r>
      <w:r>
        <w:fldChar w:fldCharType="begin"/>
      </w:r>
      <w:r>
        <w:instrText xml:space="preserve"> PAGEREF _Toc14819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_Toc18667 </w:instrText>
      </w:r>
      <w:r>
        <w:rPr>
          <w:rFonts w:ascii="宋体" w:hAnsi="宋体"/>
          <w:bCs/>
        </w:rPr>
        <w:fldChar w:fldCharType="separate"/>
      </w:r>
      <w:r>
        <w:rPr>
          <w:rFonts w:hint="eastAsia" w:ascii="宋体" w:hAnsi="宋体"/>
        </w:rPr>
        <w:t>二、招标范围</w:t>
      </w:r>
      <w:r>
        <w:tab/>
      </w:r>
      <w:r>
        <w:fldChar w:fldCharType="begin"/>
      </w:r>
      <w:r>
        <w:instrText xml:space="preserve"> PAGEREF _Toc18667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_Toc29735 </w:instrText>
      </w:r>
      <w:r>
        <w:rPr>
          <w:rFonts w:ascii="宋体" w:hAnsi="宋体"/>
          <w:bCs/>
        </w:rPr>
        <w:fldChar w:fldCharType="separate"/>
      </w:r>
      <w:r>
        <w:rPr>
          <w:rFonts w:hint="eastAsia" w:ascii="宋体" w:hAnsi="宋体"/>
        </w:rPr>
        <w:t>三、投标人资格</w:t>
      </w:r>
      <w:r>
        <w:tab/>
      </w:r>
      <w:r>
        <w:fldChar w:fldCharType="begin"/>
      </w:r>
      <w:r>
        <w:instrText xml:space="preserve"> PAGEREF _Toc29735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_Toc1322 </w:instrText>
      </w:r>
      <w:r>
        <w:rPr>
          <w:rFonts w:ascii="宋体" w:hAnsi="宋体"/>
          <w:bCs/>
        </w:rPr>
        <w:fldChar w:fldCharType="separate"/>
      </w:r>
      <w:r>
        <w:rPr>
          <w:rFonts w:hint="eastAsia" w:ascii="宋体" w:hAnsi="宋体"/>
        </w:rPr>
        <w:t>四、投标费用</w:t>
      </w:r>
      <w:r>
        <w:tab/>
      </w:r>
      <w:r>
        <w:fldChar w:fldCharType="begin"/>
      </w:r>
      <w:r>
        <w:instrText xml:space="preserve"> PAGEREF _Toc1322 \h </w:instrText>
      </w:r>
      <w:r>
        <w:fldChar w:fldCharType="separate"/>
      </w:r>
      <w:r>
        <w:t>4</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_Toc1774 </w:instrText>
      </w:r>
      <w:r>
        <w:rPr>
          <w:rFonts w:ascii="宋体" w:hAnsi="宋体"/>
          <w:bCs/>
        </w:rPr>
        <w:fldChar w:fldCharType="separate"/>
      </w:r>
      <w:r>
        <w:rPr>
          <w:rFonts w:hint="eastAsia"/>
        </w:rPr>
        <w:t>招标标的</w:t>
      </w:r>
      <w:r>
        <w:tab/>
      </w:r>
      <w:r>
        <w:fldChar w:fldCharType="begin"/>
      </w:r>
      <w:r>
        <w:instrText xml:space="preserve"> PAGEREF _Toc1774 \h </w:instrText>
      </w:r>
      <w:r>
        <w:fldChar w:fldCharType="separate"/>
      </w:r>
      <w:r>
        <w:t>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_Toc23660 </w:instrText>
      </w:r>
      <w:r>
        <w:rPr>
          <w:rFonts w:ascii="宋体" w:hAnsi="宋体"/>
          <w:bCs/>
        </w:rPr>
        <w:fldChar w:fldCharType="separate"/>
      </w:r>
      <w:r>
        <w:rPr>
          <w:rFonts w:hint="eastAsia" w:ascii="宋体" w:hAnsi="宋体"/>
        </w:rPr>
        <w:t>招标文件</w:t>
      </w:r>
      <w:r>
        <w:tab/>
      </w:r>
      <w:r>
        <w:fldChar w:fldCharType="begin"/>
      </w:r>
      <w:r>
        <w:instrText xml:space="preserve"> PAGEREF _Toc23660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_Toc8195 </w:instrText>
      </w:r>
      <w:r>
        <w:rPr>
          <w:rFonts w:ascii="宋体" w:hAnsi="宋体"/>
          <w:bCs/>
        </w:rPr>
        <w:fldChar w:fldCharType="separate"/>
      </w:r>
      <w:r>
        <w:rPr>
          <w:rFonts w:hint="eastAsia" w:ascii="宋体" w:hAnsi="宋体"/>
        </w:rPr>
        <w:t>招标文件的发放</w:t>
      </w:r>
      <w:r>
        <w:tab/>
      </w:r>
      <w:r>
        <w:fldChar w:fldCharType="begin"/>
      </w:r>
      <w:r>
        <w:instrText xml:space="preserve"> PAGEREF _Toc8195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_Toc19388 </w:instrText>
      </w:r>
      <w:r>
        <w:rPr>
          <w:rFonts w:ascii="宋体" w:hAnsi="宋体"/>
          <w:bCs/>
        </w:rPr>
        <w:fldChar w:fldCharType="separate"/>
      </w:r>
      <w:r>
        <w:rPr>
          <w:rFonts w:hint="eastAsia" w:ascii="宋体" w:hAnsi="宋体"/>
        </w:rPr>
        <w:t>招标文件的组成</w:t>
      </w:r>
      <w:r>
        <w:tab/>
      </w:r>
      <w:r>
        <w:fldChar w:fldCharType="begin"/>
      </w:r>
      <w:r>
        <w:instrText xml:space="preserve"> PAGEREF _Toc19388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_Toc23816 </w:instrText>
      </w:r>
      <w:r>
        <w:rPr>
          <w:rFonts w:ascii="宋体" w:hAnsi="宋体"/>
          <w:bCs/>
        </w:rPr>
        <w:fldChar w:fldCharType="separate"/>
      </w:r>
      <w:r>
        <w:rPr>
          <w:rFonts w:hint="eastAsia" w:ascii="宋体" w:hAnsi="宋体"/>
        </w:rPr>
        <w:t>招标文件的解释</w:t>
      </w:r>
      <w:r>
        <w:tab/>
      </w:r>
      <w:r>
        <w:fldChar w:fldCharType="begin"/>
      </w:r>
      <w:r>
        <w:instrText xml:space="preserve"> PAGEREF _Toc23816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_Toc17386 </w:instrText>
      </w:r>
      <w:r>
        <w:rPr>
          <w:rFonts w:ascii="宋体" w:hAnsi="宋体"/>
          <w:bCs/>
        </w:rPr>
        <w:fldChar w:fldCharType="separate"/>
      </w:r>
      <w:r>
        <w:rPr>
          <w:rFonts w:hint="eastAsia" w:ascii="宋体" w:hAnsi="宋体"/>
        </w:rPr>
        <w:t>招标文件的修改</w:t>
      </w:r>
      <w:r>
        <w:tab/>
      </w:r>
      <w:r>
        <w:fldChar w:fldCharType="begin"/>
      </w:r>
      <w:r>
        <w:instrText xml:space="preserve"> PAGEREF _Toc17386 \h </w:instrText>
      </w:r>
      <w:r>
        <w:fldChar w:fldCharType="separate"/>
      </w:r>
      <w:r>
        <w:t>6</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_Toc30303 </w:instrText>
      </w:r>
      <w:r>
        <w:rPr>
          <w:rFonts w:ascii="宋体" w:hAnsi="宋体"/>
          <w:bCs/>
        </w:rPr>
        <w:fldChar w:fldCharType="separate"/>
      </w:r>
      <w:r>
        <w:rPr>
          <w:rFonts w:hint="eastAsia" w:ascii="宋体" w:hAnsi="宋体"/>
        </w:rPr>
        <w:t>投标文件</w:t>
      </w:r>
      <w:r>
        <w:tab/>
      </w:r>
      <w:r>
        <w:fldChar w:fldCharType="begin"/>
      </w:r>
      <w:r>
        <w:instrText xml:space="preserve"> PAGEREF _Toc30303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_Toc17248 </w:instrText>
      </w:r>
      <w:r>
        <w:rPr>
          <w:rFonts w:ascii="宋体" w:hAnsi="宋体"/>
          <w:bCs/>
        </w:rPr>
        <w:fldChar w:fldCharType="separate"/>
      </w:r>
      <w:r>
        <w:rPr>
          <w:rFonts w:ascii="宋体" w:hAnsi="宋体"/>
        </w:rPr>
        <w:t>投标文件</w:t>
      </w:r>
      <w:r>
        <w:rPr>
          <w:rFonts w:hint="eastAsia" w:ascii="宋体" w:hAnsi="宋体"/>
        </w:rPr>
        <w:t>的组成</w:t>
      </w:r>
      <w:r>
        <w:tab/>
      </w:r>
      <w:r>
        <w:fldChar w:fldCharType="begin"/>
      </w:r>
      <w:r>
        <w:instrText xml:space="preserve"> PAGEREF _Toc17248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_Toc8751 </w:instrText>
      </w:r>
      <w:r>
        <w:rPr>
          <w:rFonts w:ascii="宋体" w:hAnsi="宋体"/>
          <w:bCs/>
        </w:rPr>
        <w:fldChar w:fldCharType="separate"/>
      </w:r>
      <w:r>
        <w:rPr>
          <w:rFonts w:hint="eastAsia" w:ascii="宋体" w:hAnsi="宋体"/>
        </w:rPr>
        <w:t>投标价格</w:t>
      </w:r>
      <w:r>
        <w:tab/>
      </w:r>
      <w:r>
        <w:fldChar w:fldCharType="begin"/>
      </w:r>
      <w:r>
        <w:instrText xml:space="preserve"> PAGEREF _Toc8751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_Toc7041 </w:instrText>
      </w:r>
      <w:r>
        <w:rPr>
          <w:rFonts w:ascii="宋体" w:hAnsi="宋体"/>
          <w:bCs/>
        </w:rPr>
        <w:fldChar w:fldCharType="separate"/>
      </w:r>
      <w:r>
        <w:rPr>
          <w:rFonts w:hint="eastAsia" w:ascii="宋体" w:hAnsi="宋体"/>
        </w:rPr>
        <w:t>投标货币</w:t>
      </w:r>
      <w:r>
        <w:tab/>
      </w:r>
      <w:r>
        <w:fldChar w:fldCharType="begin"/>
      </w:r>
      <w:r>
        <w:instrText xml:space="preserve"> PAGEREF _Toc7041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_Toc30908 </w:instrText>
      </w:r>
      <w:r>
        <w:rPr>
          <w:rFonts w:ascii="宋体" w:hAnsi="宋体"/>
          <w:bCs/>
        </w:rPr>
        <w:fldChar w:fldCharType="separate"/>
      </w:r>
      <w:r>
        <w:rPr>
          <w:rFonts w:hint="eastAsia" w:ascii="宋体" w:hAnsi="宋体"/>
        </w:rPr>
        <w:t>投标人资格的声明文件</w:t>
      </w:r>
      <w:r>
        <w:tab/>
      </w:r>
      <w:r>
        <w:fldChar w:fldCharType="begin"/>
      </w:r>
      <w:r>
        <w:instrText xml:space="preserve"> PAGEREF _Toc30908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_Toc9770 </w:instrText>
      </w:r>
      <w:r>
        <w:rPr>
          <w:rFonts w:ascii="宋体" w:hAnsi="宋体"/>
          <w:bCs/>
        </w:rPr>
        <w:fldChar w:fldCharType="separate"/>
      </w:r>
      <w:r>
        <w:rPr>
          <w:rFonts w:hint="eastAsia" w:ascii="宋体" w:hAnsi="宋体"/>
        </w:rPr>
        <w:t>产品及服务符合招标文件规定的声明文件</w:t>
      </w:r>
      <w:r>
        <w:tab/>
      </w:r>
      <w:r>
        <w:fldChar w:fldCharType="begin"/>
      </w:r>
      <w:r>
        <w:instrText xml:space="preserve"> PAGEREF _Toc9770 \h </w:instrText>
      </w:r>
      <w:r>
        <w:fldChar w:fldCharType="separate"/>
      </w:r>
      <w:r>
        <w:t>9</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_Toc11379 </w:instrText>
      </w:r>
      <w:r>
        <w:rPr>
          <w:rFonts w:ascii="宋体" w:hAnsi="宋体"/>
          <w:bCs/>
        </w:rPr>
        <w:fldChar w:fldCharType="separate"/>
      </w:r>
      <w:r>
        <w:rPr>
          <w:rFonts w:ascii="宋体" w:hAnsi="宋体"/>
        </w:rPr>
        <w:t>投标文件的密封和递交</w:t>
      </w:r>
      <w:r>
        <w:tab/>
      </w:r>
      <w:r>
        <w:fldChar w:fldCharType="begin"/>
      </w:r>
      <w:r>
        <w:instrText xml:space="preserve"> PAGEREF _Toc11379 \h </w:instrText>
      </w:r>
      <w:r>
        <w:fldChar w:fldCharType="separate"/>
      </w:r>
      <w:r>
        <w:t>9</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_Toc5131 </w:instrText>
      </w:r>
      <w:r>
        <w:rPr>
          <w:rFonts w:ascii="宋体" w:hAnsi="宋体"/>
          <w:bCs/>
        </w:rPr>
        <w:fldChar w:fldCharType="separate"/>
      </w:r>
      <w:r>
        <w:rPr>
          <w:rFonts w:hint="eastAsia" w:ascii="宋体" w:hAnsi="宋体"/>
        </w:rPr>
        <w:t>开标与评标</w:t>
      </w:r>
      <w:r>
        <w:tab/>
      </w:r>
      <w:r>
        <w:fldChar w:fldCharType="begin"/>
      </w:r>
      <w:r>
        <w:instrText xml:space="preserve"> PAGEREF _Toc5131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_Toc15189 </w:instrText>
      </w:r>
      <w:r>
        <w:rPr>
          <w:rFonts w:ascii="宋体" w:hAnsi="宋体"/>
          <w:bCs/>
        </w:rPr>
        <w:fldChar w:fldCharType="separate"/>
      </w:r>
      <w:r>
        <w:rPr>
          <w:rFonts w:hint="eastAsia" w:ascii="宋体" w:hAnsi="宋体"/>
        </w:rPr>
        <w:t>开标</w:t>
      </w:r>
      <w:r>
        <w:tab/>
      </w:r>
      <w:r>
        <w:fldChar w:fldCharType="begin"/>
      </w:r>
      <w:r>
        <w:instrText xml:space="preserve"> PAGEREF _Toc15189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_Toc753 </w:instrText>
      </w:r>
      <w:r>
        <w:rPr>
          <w:rFonts w:ascii="宋体" w:hAnsi="宋体"/>
          <w:bCs/>
        </w:rPr>
        <w:fldChar w:fldCharType="separate"/>
      </w:r>
      <w:r>
        <w:rPr>
          <w:rFonts w:hint="eastAsia" w:ascii="宋体" w:hAnsi="宋体"/>
        </w:rPr>
        <w:t>评标</w:t>
      </w:r>
      <w:r>
        <w:tab/>
      </w:r>
      <w:r>
        <w:fldChar w:fldCharType="begin"/>
      </w:r>
      <w:r>
        <w:instrText xml:space="preserve"> PAGEREF _Toc753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_Toc11424 </w:instrText>
      </w:r>
      <w:r>
        <w:rPr>
          <w:rFonts w:ascii="宋体" w:hAnsi="宋体"/>
          <w:bCs/>
        </w:rPr>
        <w:fldChar w:fldCharType="separate"/>
      </w:r>
      <w:r>
        <w:rPr>
          <w:rFonts w:hint="eastAsia" w:ascii="宋体" w:hAnsi="宋体"/>
        </w:rPr>
        <w:t>投标文件的澄清</w:t>
      </w:r>
      <w:r>
        <w:tab/>
      </w:r>
      <w:r>
        <w:fldChar w:fldCharType="begin"/>
      </w:r>
      <w:r>
        <w:instrText xml:space="preserve"> PAGEREF _Toc11424 \h </w:instrText>
      </w:r>
      <w:r>
        <w:fldChar w:fldCharType="separate"/>
      </w:r>
      <w:r>
        <w:t>11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_Toc17210 </w:instrText>
      </w:r>
      <w:r>
        <w:rPr>
          <w:rFonts w:ascii="宋体" w:hAnsi="宋体"/>
          <w:bCs/>
        </w:rPr>
        <w:fldChar w:fldCharType="separate"/>
      </w:r>
      <w:r>
        <w:rPr>
          <w:rFonts w:hint="eastAsia" w:ascii="宋体" w:hAnsi="宋体"/>
        </w:rPr>
        <w:t>废标条款</w:t>
      </w:r>
      <w:r>
        <w:tab/>
      </w:r>
      <w:r>
        <w:fldChar w:fldCharType="begin"/>
      </w:r>
      <w:r>
        <w:instrText xml:space="preserve"> PAGEREF _Toc17210 \h </w:instrText>
      </w:r>
      <w:r>
        <w:fldChar w:fldCharType="separate"/>
      </w:r>
      <w:r>
        <w:t>12</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_Toc17645 </w:instrText>
      </w:r>
      <w:r>
        <w:rPr>
          <w:rFonts w:ascii="宋体" w:hAnsi="宋体"/>
          <w:bCs/>
        </w:rPr>
        <w:fldChar w:fldCharType="separate"/>
      </w:r>
      <w:r>
        <w:rPr>
          <w:rFonts w:hint="eastAsia" w:ascii="宋体" w:hAnsi="宋体"/>
        </w:rPr>
        <w:t>授予合同</w:t>
      </w:r>
      <w:r>
        <w:tab/>
      </w:r>
      <w:r>
        <w:fldChar w:fldCharType="begin"/>
      </w:r>
      <w:r>
        <w:instrText xml:space="preserve"> PAGEREF _Toc17645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_Toc11780 </w:instrText>
      </w:r>
      <w:r>
        <w:rPr>
          <w:rFonts w:ascii="宋体" w:hAnsi="宋体"/>
          <w:bCs/>
        </w:rPr>
        <w:fldChar w:fldCharType="separate"/>
      </w:r>
      <w:r>
        <w:rPr>
          <w:rFonts w:hint="eastAsia" w:ascii="宋体" w:hAnsi="宋体"/>
        </w:rPr>
        <w:t>定标原则</w:t>
      </w:r>
      <w:r>
        <w:tab/>
      </w:r>
      <w:r>
        <w:fldChar w:fldCharType="begin"/>
      </w:r>
      <w:r>
        <w:instrText xml:space="preserve"> PAGEREF _Toc11780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_Toc11293 </w:instrText>
      </w:r>
      <w:r>
        <w:rPr>
          <w:rFonts w:ascii="宋体" w:hAnsi="宋体"/>
          <w:bCs/>
        </w:rPr>
        <w:fldChar w:fldCharType="separate"/>
      </w:r>
      <w:r>
        <w:rPr>
          <w:rFonts w:hint="eastAsia" w:ascii="宋体" w:hAnsi="宋体"/>
        </w:rPr>
        <w:t>中标通知</w:t>
      </w:r>
      <w:r>
        <w:tab/>
      </w:r>
      <w:r>
        <w:fldChar w:fldCharType="begin"/>
      </w:r>
      <w:r>
        <w:instrText xml:space="preserve"> PAGEREF _Toc11293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_Toc14820 </w:instrText>
      </w:r>
      <w:r>
        <w:rPr>
          <w:rFonts w:ascii="宋体" w:hAnsi="宋体"/>
          <w:bCs/>
        </w:rPr>
        <w:fldChar w:fldCharType="separate"/>
      </w:r>
      <w:r>
        <w:rPr>
          <w:rFonts w:hint="eastAsia" w:ascii="宋体" w:hAnsi="宋体"/>
        </w:rPr>
        <w:t>授予合同时变更数量的权利</w:t>
      </w:r>
      <w:r>
        <w:tab/>
      </w:r>
      <w:r>
        <w:fldChar w:fldCharType="begin"/>
      </w:r>
      <w:r>
        <w:instrText xml:space="preserve"> PAGEREF _Toc14820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_Toc7114 </w:instrText>
      </w:r>
      <w:r>
        <w:rPr>
          <w:rFonts w:ascii="宋体" w:hAnsi="宋体"/>
          <w:bCs/>
        </w:rPr>
        <w:fldChar w:fldCharType="separate"/>
      </w:r>
      <w:r>
        <w:rPr>
          <w:rFonts w:hint="eastAsia" w:ascii="宋体" w:hAnsi="宋体"/>
        </w:rPr>
        <w:t>签订合同</w:t>
      </w:r>
      <w:r>
        <w:tab/>
      </w:r>
      <w:r>
        <w:fldChar w:fldCharType="begin"/>
      </w:r>
      <w:r>
        <w:instrText xml:space="preserve"> PAGEREF _Toc7114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_Toc10777 </w:instrText>
      </w:r>
      <w:r>
        <w:rPr>
          <w:rFonts w:ascii="宋体" w:hAnsi="宋体"/>
          <w:bCs/>
        </w:rPr>
        <w:fldChar w:fldCharType="separate"/>
      </w:r>
      <w:r>
        <w:rPr>
          <w:rFonts w:hint="eastAsia" w:ascii="宋体" w:hAnsi="宋体"/>
          <w:smallCaps/>
        </w:rPr>
        <w:t>运输及其保险</w:t>
      </w:r>
      <w:r>
        <w:tab/>
      </w:r>
      <w:r>
        <w:fldChar w:fldCharType="begin"/>
      </w:r>
      <w:r>
        <w:instrText xml:space="preserve"> PAGEREF _Toc10777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_Toc8724 </w:instrText>
      </w:r>
      <w:r>
        <w:rPr>
          <w:rFonts w:ascii="宋体" w:hAnsi="宋体"/>
          <w:bCs/>
        </w:rPr>
        <w:fldChar w:fldCharType="separate"/>
      </w:r>
      <w:r>
        <w:rPr>
          <w:rFonts w:hint="eastAsia" w:ascii="宋体" w:hAnsi="宋体"/>
        </w:rPr>
        <w:t>交货地点及交货方式</w:t>
      </w:r>
      <w:r>
        <w:tab/>
      </w:r>
      <w:r>
        <w:fldChar w:fldCharType="begin"/>
      </w:r>
      <w:r>
        <w:instrText xml:space="preserve"> PAGEREF _Toc8724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_Toc21661 </w:instrText>
      </w:r>
      <w:r>
        <w:rPr>
          <w:rFonts w:ascii="宋体" w:hAnsi="宋体"/>
          <w:bCs/>
        </w:rPr>
        <w:fldChar w:fldCharType="separate"/>
      </w:r>
      <w:r>
        <w:rPr>
          <w:rFonts w:hint="eastAsia" w:ascii="宋体" w:hAnsi="宋体"/>
        </w:rPr>
        <w:t>付款方式和付款比例</w:t>
      </w:r>
      <w:r>
        <w:tab/>
      </w:r>
      <w:r>
        <w:fldChar w:fldCharType="begin"/>
      </w:r>
      <w:r>
        <w:instrText xml:space="preserve"> PAGEREF _Toc21661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_Toc9218 </w:instrText>
      </w:r>
      <w:r>
        <w:rPr>
          <w:rFonts w:ascii="宋体" w:hAnsi="宋体"/>
          <w:bCs/>
        </w:rPr>
        <w:fldChar w:fldCharType="separate"/>
      </w:r>
      <w:r>
        <w:rPr>
          <w:rFonts w:hint="eastAsia" w:ascii="宋体" w:hAnsi="宋体"/>
        </w:rPr>
        <w:t>售后服务约定</w:t>
      </w:r>
      <w:r>
        <w:tab/>
      </w:r>
      <w:r>
        <w:fldChar w:fldCharType="begin"/>
      </w:r>
      <w:r>
        <w:instrText xml:space="preserve"> PAGEREF _Toc9218 \h </w:instrText>
      </w:r>
      <w:r>
        <w:fldChar w:fldCharType="separate"/>
      </w:r>
      <w:r>
        <w:t>15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_Toc7558 </w:instrText>
      </w:r>
      <w:r>
        <w:rPr>
          <w:rFonts w:ascii="宋体" w:hAnsi="宋体"/>
          <w:bCs/>
        </w:rPr>
        <w:fldChar w:fldCharType="separate"/>
      </w:r>
      <w:r>
        <w:rPr>
          <w:rFonts w:hint="eastAsia" w:ascii="宋体" w:hAnsi="宋体"/>
        </w:rPr>
        <w:t>税</w:t>
      </w:r>
      <w:r>
        <w:tab/>
      </w:r>
      <w:r>
        <w:fldChar w:fldCharType="begin"/>
      </w:r>
      <w:r>
        <w:instrText xml:space="preserve"> PAGEREF _Toc7558 \h </w:instrText>
      </w:r>
      <w:r>
        <w:fldChar w:fldCharType="separate"/>
      </w:r>
      <w:r>
        <w:t>15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_Toc25555 </w:instrText>
      </w:r>
      <w:r>
        <w:rPr>
          <w:rFonts w:ascii="宋体" w:hAnsi="宋体"/>
          <w:bCs/>
        </w:rPr>
        <w:fldChar w:fldCharType="separate"/>
      </w:r>
      <w:r>
        <w:rPr>
          <w:rFonts w:hint="eastAsia" w:ascii="宋体" w:hAnsi="宋体"/>
          <w:kern w:val="2"/>
          <w:szCs w:val="28"/>
        </w:rPr>
        <w:t>投标人须知附件</w:t>
      </w:r>
      <w:r>
        <w:tab/>
      </w:r>
      <w:r>
        <w:fldChar w:fldCharType="begin"/>
      </w:r>
      <w:r>
        <w:instrText xml:space="preserve"> PAGEREF _Toc25555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_Toc31371 </w:instrText>
      </w:r>
      <w:r>
        <w:rPr>
          <w:rFonts w:ascii="宋体" w:hAnsi="宋体"/>
          <w:bCs/>
        </w:rPr>
        <w:fldChar w:fldCharType="separate"/>
      </w:r>
      <w:r>
        <w:rPr>
          <w:rFonts w:hint="eastAsia" w:ascii="宋体" w:hAnsi="宋体"/>
          <w:bCs w:val="0"/>
          <w:szCs w:val="28"/>
        </w:rPr>
        <w:t>附件1</w:t>
      </w:r>
      <w:r>
        <w:rPr>
          <w:rFonts w:ascii="宋体" w:hAnsi="宋体"/>
          <w:bCs w:val="0"/>
          <w:szCs w:val="28"/>
        </w:rPr>
        <w:t xml:space="preserve">: </w:t>
      </w:r>
      <w:r>
        <w:rPr>
          <w:rFonts w:hint="eastAsia" w:ascii="宋体" w:hAnsi="宋体"/>
          <w:bCs w:val="0"/>
          <w:szCs w:val="28"/>
        </w:rPr>
        <w:t>廉政协议</w:t>
      </w:r>
      <w:r>
        <w:rPr>
          <w:rFonts w:ascii="宋体" w:hAnsi="宋体"/>
          <w:bCs w:val="0"/>
          <w:szCs w:val="28"/>
        </w:rPr>
        <w:t xml:space="preserve"> (</w:t>
      </w:r>
      <w:r>
        <w:rPr>
          <w:rFonts w:hint="eastAsia" w:ascii="宋体" w:hAnsi="宋体"/>
          <w:bCs w:val="0"/>
          <w:szCs w:val="28"/>
        </w:rPr>
        <w:t>格式</w:t>
      </w:r>
      <w:r>
        <w:rPr>
          <w:rFonts w:ascii="宋体" w:hAnsi="宋体"/>
          <w:bCs w:val="0"/>
          <w:szCs w:val="28"/>
        </w:rPr>
        <w:t>)</w:t>
      </w:r>
      <w:r>
        <w:tab/>
      </w:r>
      <w:r>
        <w:fldChar w:fldCharType="begin"/>
      </w:r>
      <w:r>
        <w:instrText xml:space="preserve"> PAGEREF _Toc31371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_Toc13045 </w:instrText>
      </w:r>
      <w:r>
        <w:rPr>
          <w:rFonts w:ascii="宋体" w:hAnsi="宋体"/>
          <w:bCs/>
        </w:rPr>
        <w:fldChar w:fldCharType="separate"/>
      </w:r>
      <w:r>
        <w:rPr>
          <w:rFonts w:hint="eastAsia" w:ascii="黑体"/>
          <w:bCs w:val="0"/>
        </w:rPr>
        <w:t>附件2：</w:t>
      </w:r>
      <w:r>
        <w:rPr>
          <w:rFonts w:ascii="宋体" w:hAnsi="宋体"/>
        </w:rPr>
        <w:t>投标函</w:t>
      </w:r>
      <w:r>
        <w:rPr>
          <w:rFonts w:hint="eastAsia" w:ascii="黑体"/>
          <w:bCs w:val="0"/>
        </w:rPr>
        <w:t>（格式）</w:t>
      </w:r>
      <w:r>
        <w:tab/>
      </w:r>
      <w:r>
        <w:fldChar w:fldCharType="begin"/>
      </w:r>
      <w:r>
        <w:instrText xml:space="preserve"> PAGEREF _Toc13045 \h </w:instrText>
      </w:r>
      <w:r>
        <w:fldChar w:fldCharType="separate"/>
      </w:r>
      <w:r>
        <w:t>18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_Toc10164 </w:instrText>
      </w:r>
      <w:r>
        <w:rPr>
          <w:rFonts w:ascii="宋体" w:hAnsi="宋体"/>
          <w:bCs/>
        </w:rPr>
        <w:fldChar w:fldCharType="separate"/>
      </w:r>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r>
        <w:tab/>
      </w:r>
      <w:r>
        <w:fldChar w:fldCharType="begin"/>
      </w:r>
      <w:r>
        <w:instrText xml:space="preserve"> PAGEREF _Toc10164 \h </w:instrText>
      </w:r>
      <w:r>
        <w:fldChar w:fldCharType="separate"/>
      </w:r>
      <w:r>
        <w:t>19</w:t>
      </w:r>
      <w:r>
        <w:fldChar w:fldCharType="end"/>
      </w:r>
      <w:r>
        <w:rPr>
          <w:rFonts w:ascii="宋体" w:hAnsi="宋体"/>
          <w:bCs/>
        </w:rPr>
        <w:fldChar w:fldCharType="end"/>
      </w:r>
    </w:p>
    <w:p>
      <w:pPr>
        <w:pStyle w:val="33"/>
        <w:tabs>
          <w:tab w:val="right" w:leader="dot" w:pos="8646"/>
          <w:tab w:val="clear" w:pos="8640"/>
        </w:tabs>
        <w:rPr>
          <w:rFonts w:ascii="黑体" w:hAnsi="Times New Roman" w:eastAsia="宋体" w:cs="Times New Roman"/>
          <w:b w:val="0"/>
          <w:bCs w:val="0"/>
          <w:smallCaps/>
          <w:kern w:val="0"/>
          <w:sz w:val="24"/>
          <w:szCs w:val="20"/>
          <w:lang w:val="en-US" w:eastAsia="zh-CN" w:bidi="ar-SA"/>
        </w:rPr>
      </w:pP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HYPERLINK \l _Toc29811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附件</w:t>
      </w:r>
      <w:r>
        <w:rPr>
          <w:rFonts w:hint="eastAsia" w:ascii="黑体" w:hAnsi="Times New Roman" w:eastAsia="宋体" w:cs="Times New Roman"/>
          <w:b w:val="0"/>
          <w:bCs w:val="0"/>
          <w:smallCaps/>
          <w:kern w:val="0"/>
          <w:sz w:val="24"/>
          <w:szCs w:val="20"/>
          <w:lang w:val="en-US" w:eastAsia="zh-CN" w:bidi="ar-SA"/>
        </w:rPr>
        <w:t>4：</w:t>
      </w:r>
      <w:r>
        <w:rPr>
          <w:rFonts w:ascii="黑体" w:hAnsi="Times New Roman" w:eastAsia="宋体" w:cs="Times New Roman"/>
          <w:b w:val="0"/>
          <w:bCs w:val="0"/>
          <w:smallCaps/>
          <w:kern w:val="0"/>
          <w:sz w:val="24"/>
          <w:szCs w:val="20"/>
          <w:lang w:val="en-US" w:eastAsia="zh-CN" w:bidi="ar-SA"/>
        </w:rPr>
        <w:t>投标分项报价表</w:t>
      </w:r>
      <w:r>
        <w:rPr>
          <w:rFonts w:ascii="黑体" w:hAnsi="Times New Roman" w:eastAsia="宋体" w:cs="Times New Roman"/>
          <w:b w:val="0"/>
          <w:bCs w:val="0"/>
          <w:smallCaps/>
          <w:kern w:val="0"/>
          <w:sz w:val="24"/>
          <w:szCs w:val="20"/>
          <w:lang w:val="en-US" w:eastAsia="zh-CN" w:bidi="ar-SA"/>
        </w:rPr>
        <w:tab/>
      </w: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PAGEREF _Toc29811 \h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19</w:t>
      </w:r>
      <w:r>
        <w:rPr>
          <w:rFonts w:ascii="黑体" w:hAnsi="Times New Roman" w:eastAsia="宋体" w:cs="Times New Roman"/>
          <w:b w:val="0"/>
          <w:bCs w:val="0"/>
          <w:smallCaps/>
          <w:kern w:val="0"/>
          <w:sz w:val="24"/>
          <w:szCs w:val="20"/>
          <w:lang w:val="en-US" w:eastAsia="zh-CN" w:bidi="ar-SA"/>
        </w:rPr>
        <w:fldChar w:fldCharType="end"/>
      </w:r>
      <w:r>
        <w:rPr>
          <w:rFonts w:ascii="黑体" w:hAnsi="Times New Roman" w:eastAsia="宋体" w:cs="Times New Roman"/>
          <w:b w:val="0"/>
          <w:bCs w:val="0"/>
          <w:smallCaps/>
          <w:kern w:val="0"/>
          <w:sz w:val="24"/>
          <w:szCs w:val="20"/>
          <w:lang w:val="en-US" w:eastAsia="zh-CN" w:bidi="ar-SA"/>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_Toc15990 </w:instrText>
      </w:r>
      <w:r>
        <w:rPr>
          <w:rFonts w:ascii="宋体" w:hAnsi="宋体"/>
          <w:bCs/>
        </w:rPr>
        <w:fldChar w:fldCharType="separate"/>
      </w:r>
      <w:r>
        <w:rPr>
          <w:rFonts w:hint="eastAsia" w:ascii="黑体"/>
          <w:bCs w:val="0"/>
        </w:rPr>
        <w:t>附件</w:t>
      </w:r>
      <w:r>
        <w:rPr>
          <w:rFonts w:ascii="黑体"/>
          <w:bCs w:val="0"/>
        </w:rPr>
        <w:t>5</w:t>
      </w:r>
      <w:r>
        <w:rPr>
          <w:rFonts w:hint="eastAsia" w:ascii="黑体"/>
          <w:bCs w:val="0"/>
        </w:rPr>
        <w:t>：货物说明一览表（格式）</w:t>
      </w:r>
      <w:r>
        <w:tab/>
      </w:r>
      <w:r>
        <w:fldChar w:fldCharType="begin"/>
      </w:r>
      <w:r>
        <w:instrText xml:space="preserve"> PAGEREF _Toc15990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_Toc31771 </w:instrText>
      </w:r>
      <w:r>
        <w:rPr>
          <w:rFonts w:ascii="宋体" w:hAnsi="宋体"/>
          <w:bCs/>
        </w:rPr>
        <w:fldChar w:fldCharType="separate"/>
      </w:r>
      <w:r>
        <w:rPr>
          <w:rFonts w:hint="eastAsia" w:ascii="黑体"/>
          <w:bCs w:val="0"/>
        </w:rPr>
        <w:t>附件</w:t>
      </w:r>
      <w:r>
        <w:rPr>
          <w:rFonts w:ascii="黑体"/>
          <w:bCs w:val="0"/>
        </w:rPr>
        <w:t>6</w:t>
      </w:r>
      <w:r>
        <w:rPr>
          <w:rFonts w:hint="eastAsia" w:ascii="黑体"/>
          <w:bCs w:val="0"/>
        </w:rPr>
        <w:t>: 法定代表人授权书（格式）</w:t>
      </w:r>
      <w:r>
        <w:tab/>
      </w:r>
      <w:r>
        <w:fldChar w:fldCharType="begin"/>
      </w:r>
      <w:r>
        <w:instrText xml:space="preserve"> PAGEREF _Toc31771 \h </w:instrText>
      </w:r>
      <w:r>
        <w:fldChar w:fldCharType="separate"/>
      </w:r>
      <w:r>
        <w:t>21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_Toc10960 </w:instrText>
      </w:r>
      <w:r>
        <w:rPr>
          <w:rFonts w:ascii="宋体" w:hAnsi="宋体"/>
          <w:bCs/>
        </w:rPr>
        <w:fldChar w:fldCharType="separate"/>
      </w:r>
      <w:r>
        <w:rPr>
          <w:rFonts w:hint="eastAsia" w:ascii="黑体"/>
          <w:bCs w:val="0"/>
        </w:rPr>
        <w:t>附件</w:t>
      </w:r>
      <w:r>
        <w:rPr>
          <w:rFonts w:ascii="黑体"/>
          <w:bCs w:val="0"/>
        </w:rPr>
        <w:t>7</w:t>
      </w:r>
      <w:r>
        <w:rPr>
          <w:rFonts w:hint="eastAsia" w:ascii="黑体"/>
          <w:bCs w:val="0"/>
        </w:rPr>
        <w:t>：商务偏离表（格式）</w:t>
      </w:r>
      <w:r>
        <w:tab/>
      </w:r>
      <w:r>
        <w:fldChar w:fldCharType="begin"/>
      </w:r>
      <w:r>
        <w:instrText xml:space="preserve"> PAGEREF _Toc10960 \h </w:instrText>
      </w:r>
      <w:r>
        <w:fldChar w:fldCharType="separate"/>
      </w:r>
      <w:r>
        <w:t>22</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_Toc30647 </w:instrText>
      </w:r>
      <w:r>
        <w:rPr>
          <w:rFonts w:ascii="宋体" w:hAnsi="宋体"/>
          <w:bCs/>
        </w:rPr>
        <w:fldChar w:fldCharType="separate"/>
      </w:r>
      <w:r>
        <w:rPr>
          <w:rFonts w:hint="eastAsia" w:ascii="黑体"/>
          <w:bCs w:val="0"/>
        </w:rPr>
        <w:t>附件</w:t>
      </w:r>
      <w:r>
        <w:rPr>
          <w:rFonts w:ascii="黑体"/>
          <w:bCs w:val="0"/>
        </w:rPr>
        <w:t>8</w:t>
      </w:r>
      <w:r>
        <w:rPr>
          <w:rFonts w:hint="eastAsia" w:ascii="黑体"/>
          <w:bCs w:val="0"/>
        </w:rPr>
        <w:t>：制造厂家承诺书格式（格式）</w:t>
      </w:r>
      <w:r>
        <w:tab/>
      </w:r>
      <w:r>
        <w:fldChar w:fldCharType="begin"/>
      </w:r>
      <w:r>
        <w:instrText xml:space="preserve"> PAGEREF _Toc30647 \h </w:instrText>
      </w:r>
      <w:r>
        <w:fldChar w:fldCharType="separate"/>
      </w:r>
      <w:r>
        <w:t>23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_Toc5663 </w:instrText>
      </w:r>
      <w:r>
        <w:rPr>
          <w:rFonts w:ascii="宋体" w:hAnsi="宋体"/>
          <w:bCs/>
        </w:rPr>
        <w:fldChar w:fldCharType="separate"/>
      </w:r>
      <w:r>
        <w:rPr>
          <w:rFonts w:hint="eastAsia" w:ascii="黑体"/>
          <w:bCs w:val="0"/>
        </w:rPr>
        <w:t>附件</w:t>
      </w:r>
      <w:r>
        <w:rPr>
          <w:rFonts w:ascii="黑体"/>
          <w:bCs w:val="0"/>
        </w:rPr>
        <w:t>9</w:t>
      </w:r>
      <w:r>
        <w:rPr>
          <w:rFonts w:hint="eastAsia" w:ascii="黑体"/>
          <w:bCs w:val="0"/>
        </w:rPr>
        <w:t>: 技术偏离表</w:t>
      </w:r>
      <w:r>
        <w:tab/>
      </w:r>
      <w:r>
        <w:fldChar w:fldCharType="begin"/>
      </w:r>
      <w:r>
        <w:instrText xml:space="preserve"> PAGEREF _Toc5663 \h </w:instrText>
      </w:r>
      <w:r>
        <w:fldChar w:fldCharType="separate"/>
      </w:r>
      <w:r>
        <w:t>24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_Toc15104 </w:instrText>
      </w:r>
      <w:r>
        <w:rPr>
          <w:rFonts w:ascii="宋体" w:hAnsi="宋体"/>
          <w:bCs/>
        </w:rPr>
        <w:fldChar w:fldCharType="separate"/>
      </w:r>
      <w:r>
        <w:rPr>
          <w:rFonts w:hint="eastAsia" w:ascii="黑体"/>
          <w:bCs w:val="0"/>
        </w:rPr>
        <w:t>附件</w:t>
      </w:r>
      <w:r>
        <w:rPr>
          <w:rFonts w:ascii="黑体"/>
          <w:bCs w:val="0"/>
        </w:rPr>
        <w:t>10</w:t>
      </w:r>
      <w:r>
        <w:rPr>
          <w:rFonts w:hint="eastAsia" w:ascii="黑体"/>
          <w:bCs w:val="0"/>
        </w:rPr>
        <w:t>：近二年同类设备供货业绩表（格式）</w:t>
      </w:r>
      <w:r>
        <w:tab/>
      </w:r>
      <w:r>
        <w:fldChar w:fldCharType="begin"/>
      </w:r>
      <w:r>
        <w:instrText xml:space="preserve"> PAGEREF _Toc15104 \h </w:instrText>
      </w:r>
      <w:r>
        <w:fldChar w:fldCharType="separate"/>
      </w:r>
      <w:r>
        <w:t>25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_Toc24003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r>
        <w:tab/>
      </w:r>
      <w:r>
        <w:fldChar w:fldCharType="begin"/>
      </w:r>
      <w:r>
        <w:instrText xml:space="preserve"> PAGEREF _Toc24003 \h </w:instrText>
      </w:r>
      <w:r>
        <w:fldChar w:fldCharType="separate"/>
      </w:r>
      <w:r>
        <w:t>26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_Toc4285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lang w:val="en-US" w:eastAsia="zh-CN"/>
        </w:rPr>
        <w:t>评标导航表</w:t>
      </w:r>
      <w:r>
        <w:tab/>
      </w:r>
      <w:r>
        <w:fldChar w:fldCharType="begin"/>
      </w:r>
      <w:r>
        <w:instrText xml:space="preserve"> PAGEREF _Toc4285 \h </w:instrText>
      </w:r>
      <w:r>
        <w:fldChar w:fldCharType="separate"/>
      </w:r>
      <w:r>
        <w:t>26</w:t>
      </w:r>
      <w:r>
        <w:fldChar w:fldCharType="end"/>
      </w:r>
      <w:r>
        <w:rPr>
          <w:rFonts w:ascii="宋体" w:hAnsi="宋体"/>
          <w:bCs/>
        </w:rPr>
        <w:fldChar w:fldCharType="end"/>
      </w:r>
    </w:p>
    <w:p>
      <w:pPr>
        <w:jc w:val="center"/>
        <w:rPr>
          <w:rFonts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28041"/>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lang w:val="en-US" w:eastAsia="zh-CN"/>
        </w:rPr>
        <w:t>办公设备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资质的合格投标人参加竞标。现邀请贵单位前来</w:t>
      </w:r>
      <w:r>
        <w:rPr>
          <w:rFonts w:hint="eastAsia" w:ascii="宋体" w:hAnsi="宋体"/>
        </w:rPr>
        <w:t>对</w:t>
      </w:r>
      <w:r>
        <w:rPr>
          <w:rFonts w:hint="eastAsia" w:ascii="宋体" w:hAnsi="宋体" w:cs="宋体"/>
          <w:color w:val="FF0000"/>
          <w:kern w:val="0"/>
          <w:szCs w:val="21"/>
          <w:u w:val="single"/>
          <w:lang w:val="en-US" w:eastAsia="zh-CN"/>
        </w:rPr>
        <w:t>笔记本电脑</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shd w:val="clear"/>
        </w:rPr>
        <w:t>2023年</w:t>
      </w:r>
      <w:r>
        <w:rPr>
          <w:rFonts w:hint="eastAsia" w:ascii="宋体" w:hAnsi="宋体"/>
          <w:color w:val="FF0000"/>
          <w:shd w:val="clear"/>
          <w:lang w:val="en-US" w:eastAsia="zh-CN"/>
        </w:rPr>
        <w:t>9</w:t>
      </w:r>
      <w:r>
        <w:rPr>
          <w:rFonts w:ascii="宋体" w:hAnsi="宋体"/>
          <w:color w:val="FF0000"/>
          <w:shd w:val="clear"/>
        </w:rPr>
        <w:t>月</w:t>
      </w:r>
      <w:r>
        <w:rPr>
          <w:rFonts w:hint="eastAsia" w:ascii="宋体" w:hAnsi="宋体"/>
          <w:color w:val="FF0000"/>
          <w:shd w:val="clear"/>
          <w:lang w:val="en-US" w:eastAsia="zh-CN"/>
        </w:rPr>
        <w:t>7</w:t>
      </w:r>
      <w:r>
        <w:rPr>
          <w:rFonts w:ascii="宋体" w:hAnsi="宋体"/>
          <w:color w:val="FF0000"/>
          <w:shd w:val="clear"/>
        </w:rPr>
        <w:t>日</w:t>
      </w:r>
      <w:r>
        <w:rPr>
          <w:rFonts w:ascii="宋体" w:hAnsi="宋体"/>
          <w:shd w:val="clear"/>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rPr>
        <w:t>3</w:t>
      </w:r>
      <w:r>
        <w:rPr>
          <w:rFonts w:ascii="宋体" w:hAnsi="宋体"/>
          <w:color w:val="FF0000"/>
        </w:rPr>
        <w:t>年</w:t>
      </w:r>
      <w:r>
        <w:rPr>
          <w:rFonts w:hint="eastAsia" w:ascii="宋体" w:hAnsi="宋体"/>
          <w:color w:val="FF0000"/>
          <w:lang w:val="en-US" w:eastAsia="zh-CN"/>
        </w:rPr>
        <w:t>9</w:t>
      </w:r>
      <w:r>
        <w:rPr>
          <w:rFonts w:hint="eastAsia" w:ascii="宋体" w:hAnsi="宋体"/>
          <w:color w:val="FF0000"/>
        </w:rPr>
        <w:t>月</w:t>
      </w:r>
      <w:r>
        <w:rPr>
          <w:rFonts w:hint="eastAsia" w:ascii="宋体" w:hAnsi="宋体"/>
          <w:color w:val="FF0000"/>
          <w:shd w:val="clear"/>
          <w:lang w:val="en-US" w:eastAsia="zh-CN"/>
        </w:rPr>
        <w:t>19</w:t>
      </w:r>
      <w:r>
        <w:rPr>
          <w:rFonts w:ascii="宋体" w:hAnsi="宋体"/>
          <w:color w:val="FF0000"/>
          <w:shd w:val="clear"/>
        </w:rPr>
        <w:t>日</w:t>
      </w:r>
      <w:r>
        <w:rPr>
          <w:rFonts w:hint="eastAsia" w:ascii="宋体" w:hAnsi="宋体"/>
          <w:color w:val="FF0000"/>
        </w:rPr>
        <w:t>上</w:t>
      </w:r>
      <w:r>
        <w:rPr>
          <w:rFonts w:ascii="宋体" w:hAnsi="宋体"/>
          <w:color w:val="FF0000"/>
        </w:rPr>
        <w:t>午</w:t>
      </w:r>
      <w:r>
        <w:rPr>
          <w:rFonts w:hint="eastAsia" w:ascii="宋体" w:hAnsi="宋体"/>
          <w:color w:val="FF0000"/>
        </w:rPr>
        <w:t>11点整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23</w:t>
      </w:r>
      <w:r>
        <w:rPr>
          <w:rFonts w:ascii="宋体" w:hAnsi="宋体"/>
          <w:color w:val="FF0000"/>
        </w:rPr>
        <w:t>年</w:t>
      </w:r>
      <w:r>
        <w:rPr>
          <w:rFonts w:hint="eastAsia" w:ascii="宋体" w:hAnsi="宋体"/>
          <w:color w:val="FF0000"/>
          <w:lang w:val="en-US" w:eastAsia="zh-CN"/>
        </w:rPr>
        <w:t>9</w:t>
      </w:r>
      <w:r>
        <w:rPr>
          <w:rFonts w:ascii="宋体" w:hAnsi="宋体"/>
          <w:color w:val="FF0000"/>
        </w:rPr>
        <w:t>月</w:t>
      </w:r>
      <w:r>
        <w:rPr>
          <w:rFonts w:hint="eastAsia" w:ascii="宋体" w:hAnsi="宋体"/>
          <w:color w:val="FF0000"/>
          <w:shd w:val="clear"/>
          <w:lang w:val="en-US" w:eastAsia="zh-CN"/>
        </w:rPr>
        <w:t>19</w:t>
      </w:r>
      <w:r>
        <w:rPr>
          <w:rFonts w:ascii="宋体" w:hAnsi="宋体"/>
          <w:color w:val="FF0000"/>
          <w:shd w:val="clear"/>
        </w:rPr>
        <w:t>日</w:t>
      </w:r>
      <w:r>
        <w:rPr>
          <w:rFonts w:hint="eastAsia" w:ascii="宋体" w:hAnsi="宋体"/>
          <w:color w:val="FF0000"/>
        </w:rPr>
        <w:t>下</w:t>
      </w:r>
      <w:r>
        <w:rPr>
          <w:rFonts w:ascii="宋体" w:hAnsi="宋体"/>
          <w:color w:val="FF0000"/>
        </w:rPr>
        <w:t>午</w:t>
      </w:r>
      <w:r>
        <w:rPr>
          <w:rFonts w:hint="eastAsia" w:ascii="宋体" w:hAnsi="宋体"/>
          <w:color w:val="FF0000"/>
        </w:rPr>
        <w:t>2点00</w:t>
      </w:r>
      <w:r>
        <w:rPr>
          <w:rFonts w:ascii="宋体" w:hAnsi="宋体"/>
          <w:color w:val="FF0000"/>
        </w:rPr>
        <w:t>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一号会议室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15843"/>
      <w:r>
        <w:t>投标人须知</w:t>
      </w:r>
      <w:bookmarkEnd w:id="2"/>
      <w:bookmarkEnd w:id="4"/>
    </w:p>
    <w:p>
      <w:pPr>
        <w:pStyle w:val="3"/>
      </w:pPr>
      <w:bookmarkStart w:id="5" w:name="_Toc14819"/>
      <w:bookmarkStart w:id="6" w:name="_Toc365364657"/>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133775939"/>
      <w:bookmarkStart w:id="8" w:name="_Toc268096549"/>
      <w:bookmarkStart w:id="9" w:name="_Toc18667"/>
      <w:bookmarkStart w:id="10" w:name="_Toc365364658"/>
      <w:bookmarkStart w:id="11" w:name="_Toc363569304"/>
      <w:bookmarkStart w:id="12" w:name="_Toc94175697"/>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363569305"/>
      <w:bookmarkStart w:id="14" w:name="_Toc365364659"/>
      <w:bookmarkStart w:id="15" w:name="_Toc94175698"/>
      <w:bookmarkStart w:id="16" w:name="_Toc29735"/>
      <w:bookmarkStart w:id="17" w:name="_Toc268096550"/>
      <w:bookmarkStart w:id="18" w:name="_Toc133775940"/>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ascii="宋体" w:hAnsi="宋体"/>
        </w:rPr>
      </w:pPr>
      <w:bookmarkStart w:id="19" w:name="_Toc268096551"/>
      <w:bookmarkStart w:id="20" w:name="_Toc133775941"/>
      <w:bookmarkStart w:id="21" w:name="_Toc94175699"/>
      <w:bookmarkStart w:id="22" w:name="_Toc268096552"/>
      <w:bookmarkStart w:id="23" w:name="_Toc133775942"/>
      <w:bookmarkStart w:id="24" w:name="_Toc94175700"/>
      <w:bookmarkStart w:id="25" w:name="_Toc365364660"/>
      <w:r>
        <w:rPr>
          <w:rFonts w:hint="eastAsia" w:ascii="宋体" w:hAnsi="宋体"/>
        </w:rPr>
        <w:t>投标人具有中华人民共和国境内的独立法人资格且注册资本大于等于100万元，且具有有效的企业法人营业执照；</w:t>
      </w:r>
    </w:p>
    <w:p>
      <w:pPr>
        <w:pStyle w:val="6"/>
        <w:numPr>
          <w:ilvl w:val="0"/>
          <w:numId w:val="3"/>
        </w:numPr>
        <w:spacing w:after="156" w:line="400" w:lineRule="exact"/>
        <w:rPr>
          <w:rFonts w:ascii="宋体" w:hAnsi="宋体"/>
        </w:rPr>
      </w:pPr>
      <w:r>
        <w:rPr>
          <w:rFonts w:hint="eastAsia" w:ascii="宋体" w:hAnsi="宋体"/>
        </w:rPr>
        <w:t>投标人为所投产品的生产商或取得生产商授权的代理商；</w:t>
      </w:r>
    </w:p>
    <w:p>
      <w:pPr>
        <w:pStyle w:val="6"/>
        <w:numPr>
          <w:ilvl w:val="0"/>
          <w:numId w:val="3"/>
        </w:numPr>
        <w:spacing w:after="156" w:line="400" w:lineRule="exact"/>
        <w:rPr>
          <w:rFonts w:ascii="宋体" w:hAnsi="宋体"/>
        </w:rPr>
      </w:pPr>
      <w:r>
        <w:rPr>
          <w:rFonts w:hint="eastAsia" w:ascii="宋体" w:hAnsi="宋体"/>
        </w:rPr>
        <w:t>投标人财务状况良好，须提供近</w:t>
      </w:r>
      <w:r>
        <w:rPr>
          <w:rFonts w:hint="eastAsia" w:ascii="宋体" w:hAnsi="宋体"/>
          <w:lang w:val="en-US" w:eastAsia="zh-CN"/>
        </w:rPr>
        <w:t>三年的</w:t>
      </w:r>
      <w:r>
        <w:rPr>
          <w:rFonts w:hint="eastAsia" w:ascii="宋体" w:hAnsi="宋体"/>
        </w:rPr>
        <w:t>财务审计报告；</w:t>
      </w:r>
    </w:p>
    <w:p>
      <w:pPr>
        <w:pStyle w:val="6"/>
        <w:numPr>
          <w:ilvl w:val="0"/>
          <w:numId w:val="3"/>
        </w:numPr>
        <w:spacing w:after="156" w:line="400" w:lineRule="exact"/>
        <w:rPr>
          <w:rFonts w:ascii="宋体" w:hAnsi="宋体"/>
        </w:rPr>
      </w:pPr>
      <w:r>
        <w:rPr>
          <w:rFonts w:hint="eastAsia" w:ascii="宋体" w:hAnsi="宋体"/>
          <w:lang w:val="en-US" w:eastAsia="zh-CN"/>
        </w:rPr>
        <w:t>近2年内与投标产品或服务相关的业绩证明，须提供业绩清单；</w:t>
      </w:r>
    </w:p>
    <w:p>
      <w:pPr>
        <w:pStyle w:val="6"/>
        <w:numPr>
          <w:ilvl w:val="0"/>
          <w:numId w:val="3"/>
        </w:numPr>
        <w:spacing w:after="156" w:line="400" w:lineRule="exact"/>
        <w:rPr>
          <w:rFonts w:ascii="宋体" w:hAnsi="宋体"/>
        </w:rPr>
      </w:pPr>
      <w:r>
        <w:rPr>
          <w:rFonts w:hint="eastAsia" w:ascii="宋体" w:hAnsi="宋体"/>
        </w:rPr>
        <w:t>投标人未被工商行政管理机关在全国企业信用信息公示系统中列入严重违法失信企业名单；</w:t>
      </w:r>
    </w:p>
    <w:p>
      <w:pPr>
        <w:pStyle w:val="6"/>
        <w:numPr>
          <w:ilvl w:val="0"/>
          <w:numId w:val="3"/>
        </w:numPr>
        <w:spacing w:after="156" w:line="400" w:lineRule="exact"/>
        <w:rPr>
          <w:rFonts w:ascii="宋体" w:hAnsi="宋体"/>
        </w:rPr>
      </w:pPr>
      <w:r>
        <w:rPr>
          <w:rFonts w:hint="eastAsia" w:ascii="宋体" w:hAnsi="宋体"/>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p>
      <w:pPr>
        <w:pStyle w:val="6"/>
        <w:spacing w:after="156" w:line="400" w:lineRule="exact"/>
        <w:ind w:firstLine="422" w:firstLineChars="200"/>
        <w:rPr>
          <w:rFonts w:ascii="宋体" w:hAnsi="宋体"/>
          <w:b/>
          <w:bCs/>
          <w:sz w:val="21"/>
          <w:szCs w:val="21"/>
        </w:rPr>
      </w:pPr>
      <w:r>
        <w:rPr>
          <w:rFonts w:hint="eastAsia" w:ascii="宋体" w:hAnsi="宋体"/>
          <w:b/>
          <w:bCs/>
          <w:sz w:val="21"/>
          <w:szCs w:val="21"/>
        </w:rPr>
        <w:t>注：本项目资格审查方式采用资格后审。</w:t>
      </w:r>
      <w:bookmarkEnd w:id="19"/>
      <w:bookmarkEnd w:id="20"/>
      <w:bookmarkEnd w:id="21"/>
    </w:p>
    <w:p>
      <w:pPr>
        <w:pStyle w:val="3"/>
        <w:rPr>
          <w:rFonts w:ascii="宋体" w:hAnsi="宋体"/>
        </w:rPr>
      </w:pPr>
      <w:bookmarkStart w:id="26" w:name="_Toc132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365364661"/>
      <w:bookmarkStart w:id="28" w:name="_Toc94175701"/>
      <w:bookmarkStart w:id="29" w:name="_Toc133775943"/>
      <w:bookmarkStart w:id="30" w:name="_Toc363569306"/>
      <w:bookmarkStart w:id="31" w:name="_Toc268096553"/>
      <w:bookmarkStart w:id="32" w:name="_Toc177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94175702"/>
      <w:bookmarkStart w:id="35" w:name="_Toc363569307"/>
      <w:bookmarkStart w:id="36" w:name="_Toc268096554"/>
      <w:bookmarkStart w:id="37" w:name="_Toc133775944"/>
      <w:bookmarkStart w:id="38" w:name="_Toc365364662"/>
      <w:r>
        <w:rPr>
          <w:rFonts w:hint="eastAsia" w:ascii="宋体" w:hAnsi="宋体"/>
          <w:b/>
          <w:sz w:val="28"/>
          <w:szCs w:val="28"/>
        </w:rPr>
        <w:t>招标标的目录表</w:t>
      </w:r>
      <w:bookmarkEnd w:id="33"/>
    </w:p>
    <w:p>
      <w:pPr>
        <w:jc w:val="center"/>
        <w:rPr>
          <w:rFonts w:ascii="宋体" w:hAnsi="宋体"/>
          <w:b/>
          <w:szCs w:val="28"/>
        </w:rPr>
      </w:pPr>
      <w:bookmarkStart w:id="231" w:name="_GoBack"/>
      <w:bookmarkEnd w:id="231"/>
    </w:p>
    <w:tbl>
      <w:tblPr>
        <w:tblStyle w:val="51"/>
        <w:tblW w:w="815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1"/>
        <w:gridCol w:w="4391"/>
        <w:gridCol w:w="2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1581" w:type="dxa"/>
            <w:tcBorders>
              <w:bottom w:val="single" w:color="auto" w:sz="4" w:space="0"/>
            </w:tcBorders>
            <w:vAlign w:val="center"/>
          </w:tcPr>
          <w:p>
            <w:pPr>
              <w:jc w:val="center"/>
              <w:rPr>
                <w:sz w:val="24"/>
              </w:rPr>
            </w:pPr>
            <w:r>
              <w:rPr>
                <w:rFonts w:hint="eastAsia"/>
                <w:sz w:val="24"/>
              </w:rPr>
              <w:t>序号</w:t>
            </w:r>
          </w:p>
        </w:tc>
        <w:tc>
          <w:tcPr>
            <w:tcW w:w="4391"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2186"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4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笔记本电脑</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8台</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23660"/>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8195"/>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363569308"/>
      <w:bookmarkStart w:id="42" w:name="_Toc268096555"/>
      <w:bookmarkStart w:id="43" w:name="_Toc133775945"/>
      <w:bookmarkStart w:id="44" w:name="_Toc94175703"/>
      <w:bookmarkStart w:id="45" w:name="_Toc19388"/>
      <w:bookmarkStart w:id="46" w:name="_Toc365364663"/>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23816"/>
      <w:bookmarkStart w:id="48" w:name="_Toc365364664"/>
      <w:bookmarkStart w:id="49" w:name="_Toc361389263"/>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17386"/>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268096557"/>
      <w:bookmarkStart w:id="52" w:name="_Toc30303"/>
      <w:bookmarkStart w:id="53" w:name="_Toc365364665"/>
      <w:bookmarkStart w:id="54" w:name="_Toc94175705"/>
      <w:bookmarkStart w:id="55" w:name="_Toc363569310"/>
      <w:bookmarkStart w:id="56" w:name="_Toc133775947"/>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17248"/>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rPr>
          <w:color w:val="FF0000"/>
        </w:rPr>
        <w:t>打</w:t>
      </w:r>
      <w:r>
        <w:rPr>
          <w:rFonts w:hint="eastAsia"/>
          <w:color w:val="FF0000"/>
        </w:rPr>
        <w:t>“</w:t>
      </w:r>
      <w:r>
        <w:rPr>
          <w:rFonts w:hint="eastAsia" w:ascii="宋体" w:hAnsi="宋体"/>
          <w:b/>
          <w:color w:val="FF0000"/>
        </w:rPr>
        <w:t>※</w:t>
      </w:r>
      <w:r>
        <w:rPr>
          <w:rFonts w:hint="eastAsia"/>
          <w:color w:val="FF0000"/>
        </w:rPr>
        <w:t>”</w:t>
      </w:r>
      <w:r>
        <w:rPr>
          <w:color w:val="FF0000"/>
        </w:rPr>
        <w:t>号</w:t>
      </w:r>
      <w:r>
        <w:t>的项目为必须提交</w:t>
      </w:r>
      <w:r>
        <w:rPr>
          <w:rFonts w:hint="eastAsia"/>
        </w:rPr>
        <w:t>，</w:t>
      </w:r>
      <w:r>
        <w:rPr>
          <w:rFonts w:hint="eastAsia"/>
          <w:color w:val="FF0000"/>
        </w:rPr>
        <w:t>否则废标</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w:t>
      </w:r>
      <w:r>
        <w:rPr>
          <w:rFonts w:hint="eastAsia" w:ascii="宋体" w:hAnsi="宋体"/>
          <w:lang w:val="en-US" w:eastAsia="zh-CN"/>
        </w:rPr>
        <w:t>如</w:t>
      </w:r>
      <w:r>
        <w:rPr>
          <w:rFonts w:hint="eastAsia" w:ascii="宋体" w:hAnsi="宋体"/>
        </w:rPr>
        <w:t>统一社会信用代码证，质量、环境、职业健康安全管理体系认证证书</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以及和标的物相关的专业资格证书等。代理商参加投标</w:t>
      </w:r>
      <w:r>
        <w:rPr>
          <w:rFonts w:hint="eastAsia" w:ascii="宋体" w:hAnsi="宋体"/>
          <w:lang w:val="en-US" w:eastAsia="zh-CN"/>
        </w:rPr>
        <w:t>的</w:t>
      </w:r>
      <w:r>
        <w:rPr>
          <w:rFonts w:hint="eastAsia" w:ascii="宋体" w:hAnsi="宋体"/>
        </w:rPr>
        <w:t>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94175709"/>
      <w:bookmarkStart w:id="60" w:name="_Toc363569314"/>
      <w:bookmarkStart w:id="61" w:name="_Toc268096561"/>
      <w:bookmarkStart w:id="62" w:name="_Toc8751"/>
      <w:bookmarkStart w:id="63" w:name="_Toc133775951"/>
      <w:bookmarkStart w:id="64" w:name="_Toc365364667"/>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365364668"/>
      <w:bookmarkStart w:id="66" w:name="_Toc7041"/>
      <w:bookmarkStart w:id="67" w:name="_Toc94175710"/>
      <w:bookmarkStart w:id="68" w:name="_Toc363569315"/>
      <w:bookmarkStart w:id="69" w:name="_Toc133775952"/>
      <w:bookmarkStart w:id="70" w:name="_Toc268096562"/>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14:textFill>
            <w14:solidFill>
              <w14:schemeClr w14:val="tx1"/>
            </w14:solidFill>
          </w14:textFill>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133775953"/>
      <w:bookmarkStart w:id="72" w:name="_Toc268096563"/>
      <w:bookmarkStart w:id="73" w:name="_Toc365364669"/>
      <w:bookmarkStart w:id="74" w:name="_Toc94175711"/>
      <w:bookmarkStart w:id="75" w:name="_Toc363569316"/>
      <w:bookmarkStart w:id="76" w:name="_Toc30908"/>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133775954"/>
      <w:bookmarkStart w:id="78" w:name="_Toc9770"/>
      <w:bookmarkStart w:id="79" w:name="_Toc365364670"/>
      <w:bookmarkStart w:id="80" w:name="_Toc94175712"/>
      <w:bookmarkStart w:id="81" w:name="_Toc363569317"/>
      <w:bookmarkStart w:id="82" w:name="_Toc268096564"/>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11379"/>
      <w:r>
        <w:rPr>
          <w:rFonts w:ascii="宋体" w:hAnsi="宋体"/>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133775961"/>
      <w:bookmarkStart w:id="85" w:name="_Toc94175719"/>
      <w:bookmarkStart w:id="86" w:name="_Toc365364672"/>
      <w:bookmarkStart w:id="87" w:name="_Toc268096571"/>
      <w:bookmarkStart w:id="88" w:name="_Toc363569322"/>
      <w:bookmarkStart w:id="89" w:name="_Toc5131"/>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365364673"/>
      <w:bookmarkStart w:id="91" w:name="_Toc133775962"/>
      <w:bookmarkStart w:id="92" w:name="_Toc268096572"/>
      <w:bookmarkStart w:id="93" w:name="_Toc94175720"/>
      <w:bookmarkStart w:id="94" w:name="_Toc363569323"/>
      <w:bookmarkStart w:id="95" w:name="_Toc15189"/>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hint="eastAsia" w:ascii="宋体" w:hAnsi="宋体"/>
        </w:rPr>
      </w:pPr>
      <w:r>
        <w:rPr>
          <w:rFonts w:hint="eastAsia" w:ascii="宋体" w:hAnsi="宋体"/>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753"/>
      <w:bookmarkStart w:id="97" w:name="_Toc133775963"/>
      <w:bookmarkStart w:id="98" w:name="_Toc268096573"/>
      <w:bookmarkStart w:id="99" w:name="_Toc94175721"/>
      <w:bookmarkStart w:id="100" w:name="_Toc365364674"/>
      <w:bookmarkStart w:id="101" w:name="_Toc363569324"/>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w:t>
      </w:r>
      <w:r>
        <w:rPr>
          <w:rFonts w:hint="eastAsia" w:ascii="宋体" w:hAnsi="宋体"/>
          <w:color w:val="FF0000"/>
          <w:kern w:val="0"/>
          <w:sz w:val="24"/>
          <w:szCs w:val="20"/>
          <w:lang w:val="en-US" w:eastAsia="zh-CN"/>
        </w:rPr>
        <w:t>3</w:t>
      </w:r>
      <w:r>
        <w:rPr>
          <w:rFonts w:hint="eastAsia" w:ascii="宋体" w:hAnsi="宋体"/>
          <w:color w:val="FF0000"/>
          <w:kern w:val="0"/>
          <w:sz w:val="24"/>
          <w:szCs w:val="20"/>
        </w:rPr>
        <w:t>0、0.</w:t>
      </w:r>
      <w:r>
        <w:rPr>
          <w:rFonts w:hint="eastAsia" w:ascii="宋体" w:hAnsi="宋体"/>
          <w:color w:val="FF0000"/>
          <w:kern w:val="0"/>
          <w:sz w:val="24"/>
          <w:szCs w:val="20"/>
          <w:lang w:val="en-US" w:eastAsia="zh-CN"/>
        </w:rPr>
        <w:t>3</w:t>
      </w:r>
      <w:r>
        <w:rPr>
          <w:rFonts w:hint="eastAsia" w:ascii="宋体" w:hAnsi="宋体"/>
          <w:color w:val="FF0000"/>
          <w:kern w:val="0"/>
          <w:sz w:val="24"/>
          <w:szCs w:val="20"/>
        </w:rPr>
        <w:t>0、0.40</w:t>
      </w:r>
      <w:r>
        <w:rPr>
          <w:rFonts w:hint="eastAsia" w:ascii="宋体" w:hAnsi="宋体"/>
          <w:kern w:val="0"/>
          <w:sz w:val="24"/>
          <w:szCs w:val="20"/>
        </w:rPr>
        <w:t>。</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80" w:firstLineChars="200"/>
        <w:rPr>
          <w:rFonts w:ascii="宋体" w:hAnsi="宋体"/>
          <w:kern w:val="0"/>
          <w:sz w:val="24"/>
          <w:szCs w:val="20"/>
        </w:rPr>
      </w:pPr>
      <w:r>
        <w:rPr>
          <w:rFonts w:hint="eastAsia" w:ascii="宋体" w:hAnsi="宋体"/>
          <w:kern w:val="0"/>
          <w:sz w:val="24"/>
          <w:szCs w:val="20"/>
        </w:rPr>
        <w:t>商务评分细则由评标组根据以下方面进行测评：</w:t>
      </w:r>
    </w:p>
    <w:p>
      <w:pPr>
        <w:pStyle w:val="134"/>
        <w:numPr>
          <w:ilvl w:val="0"/>
          <w:numId w:val="13"/>
        </w:numPr>
        <w:spacing w:line="480" w:lineRule="auto"/>
        <w:ind w:firstLine="420"/>
        <w:rPr>
          <w:rFonts w:ascii="宋体"/>
        </w:rPr>
      </w:pPr>
      <w:r>
        <w:rPr>
          <w:rFonts w:hint="eastAsia" w:ascii="宋体"/>
        </w:rPr>
        <w:t>企业资质和管理水平方面：提供有效的统一社会信用代码证、质量保证体系或其他管理体系证明文件</w:t>
      </w:r>
      <w:r>
        <w:rPr>
          <w:rFonts w:hint="eastAsia" w:ascii="宋体"/>
          <w:lang w:eastAsia="zh-CN"/>
        </w:rPr>
        <w:t>（</w:t>
      </w:r>
      <w:r>
        <w:rPr>
          <w:rFonts w:hint="eastAsia" w:ascii="宋体"/>
          <w:lang w:val="en-US" w:eastAsia="zh-CN"/>
        </w:rPr>
        <w:t>如有</w:t>
      </w:r>
      <w:r>
        <w:rPr>
          <w:rFonts w:hint="eastAsia" w:ascii="宋体"/>
          <w:lang w:eastAsia="zh-CN"/>
        </w:rPr>
        <w:t>）</w:t>
      </w:r>
      <w:r>
        <w:rPr>
          <w:rFonts w:hint="eastAsia" w:ascii="宋体"/>
        </w:rPr>
        <w:t>（原件扫描加盖公司章）；近三年</w:t>
      </w:r>
      <w:r>
        <w:rPr>
          <w:rFonts w:hint="eastAsia" w:ascii="宋体"/>
          <w:lang w:val="en-US" w:eastAsia="zh-CN"/>
        </w:rPr>
        <w:t>同类产品生产或销售数量</w:t>
      </w:r>
      <w:r>
        <w:rPr>
          <w:rFonts w:hint="eastAsia" w:ascii="宋体"/>
        </w:rPr>
        <w:t>，若为代理商则综合考虑同类产品合同额及数量；</w:t>
      </w:r>
    </w:p>
    <w:p>
      <w:pPr>
        <w:pStyle w:val="134"/>
        <w:numPr>
          <w:ilvl w:val="0"/>
          <w:numId w:val="13"/>
        </w:numPr>
        <w:spacing w:line="480" w:lineRule="auto"/>
        <w:ind w:firstLine="420"/>
        <w:rPr>
          <w:rFonts w:ascii="宋体"/>
        </w:rPr>
      </w:pPr>
      <w:r>
        <w:rPr>
          <w:rFonts w:hint="eastAsia" w:ascii="宋体"/>
        </w:rPr>
        <w:t>财务及资信状况：包括但不限于近三年财务报表，有有效支撑证明文件（审计报告原件扫描加盖公司章）；</w:t>
      </w:r>
    </w:p>
    <w:p>
      <w:pPr>
        <w:pStyle w:val="134"/>
        <w:numPr>
          <w:ilvl w:val="0"/>
          <w:numId w:val="13"/>
        </w:numPr>
        <w:spacing w:line="480" w:lineRule="auto"/>
        <w:ind w:firstLineChars="0"/>
        <w:rPr>
          <w:rFonts w:ascii="宋体"/>
        </w:rPr>
      </w:pPr>
      <w:r>
        <w:rPr>
          <w:rFonts w:hint="eastAsia" w:ascii="宋体"/>
        </w:rPr>
        <w:t>运行业绩：投标产品</w:t>
      </w:r>
      <w:r>
        <w:rPr>
          <w:rFonts w:hint="eastAsia" w:ascii="宋体"/>
          <w:lang w:val="en-US" w:eastAsia="zh-CN"/>
        </w:rPr>
        <w:t>或服务的销售</w:t>
      </w:r>
      <w:r>
        <w:rPr>
          <w:rFonts w:hint="eastAsia" w:ascii="宋体"/>
        </w:rPr>
        <w:t>状况，同时参考其它用户的使用情况，提供近两年的同类产品</w:t>
      </w:r>
      <w:r>
        <w:rPr>
          <w:rFonts w:hint="eastAsia" w:ascii="宋体"/>
          <w:lang w:val="en-US" w:eastAsia="zh-CN"/>
        </w:rPr>
        <w:t>或服务</w:t>
      </w:r>
      <w:r>
        <w:rPr>
          <w:rFonts w:hint="eastAsia" w:ascii="宋体"/>
        </w:rPr>
        <w:t>销售业绩表（加盖公司章）。</w:t>
      </w:r>
    </w:p>
    <w:p>
      <w:pPr>
        <w:pStyle w:val="134"/>
        <w:numPr>
          <w:ilvl w:val="0"/>
          <w:numId w:val="13"/>
        </w:numPr>
        <w:spacing w:line="480" w:lineRule="auto"/>
        <w:ind w:firstLineChars="0"/>
        <w:rPr>
          <w:rFonts w:ascii="宋体"/>
        </w:rPr>
      </w:pPr>
      <w:r>
        <w:rPr>
          <w:rFonts w:hint="eastAsia" w:ascii="宋体"/>
        </w:rPr>
        <w:t>合作关系：与</w:t>
      </w:r>
      <w:r>
        <w:rPr>
          <w:rFonts w:hint="eastAsia" w:ascii="宋体"/>
          <w:lang w:val="en-US" w:eastAsia="zh-CN"/>
        </w:rPr>
        <w:t>本</w:t>
      </w:r>
      <w:r>
        <w:rPr>
          <w:rFonts w:hint="eastAsia" w:ascii="宋体"/>
        </w:rPr>
        <w:t>公司</w:t>
      </w:r>
      <w:r>
        <w:rPr>
          <w:rFonts w:hint="eastAsia" w:ascii="宋体"/>
          <w:lang w:val="en-US" w:eastAsia="zh-CN"/>
        </w:rPr>
        <w:t>的</w:t>
      </w:r>
      <w:r>
        <w:rPr>
          <w:rFonts w:hint="eastAsia" w:ascii="宋体"/>
        </w:rPr>
        <w:t>合作关系，提供合作协议或采购合同（加盖公司章）；</w:t>
      </w:r>
    </w:p>
    <w:p>
      <w:pPr>
        <w:pStyle w:val="134"/>
        <w:numPr>
          <w:ilvl w:val="0"/>
          <w:numId w:val="13"/>
        </w:numPr>
        <w:spacing w:line="480" w:lineRule="auto"/>
        <w:ind w:firstLineChars="0"/>
        <w:rPr>
          <w:rFonts w:ascii="宋体"/>
        </w:rPr>
      </w:pPr>
      <w:r>
        <w:rPr>
          <w:rFonts w:hint="eastAsia" w:ascii="宋体"/>
        </w:rPr>
        <w:t>履约情况：包括但不限于合同履约情况，图纸资料交接及现场配合情况、售后服务到位情况等；</w:t>
      </w:r>
    </w:p>
    <w:p>
      <w:pPr>
        <w:numPr>
          <w:ilvl w:val="0"/>
          <w:numId w:val="13"/>
        </w:numPr>
        <w:spacing w:line="480" w:lineRule="auto"/>
        <w:rPr>
          <w:rFonts w:ascii="宋体"/>
        </w:rPr>
      </w:pPr>
      <w:r>
        <w:rPr>
          <w:rFonts w:hint="eastAsia" w:ascii="宋体"/>
        </w:rPr>
        <w:t>交货期、交货地点：提供能够按期交货期或提前交货、交货地点的承诺（加盖公司章）；</w:t>
      </w:r>
    </w:p>
    <w:p>
      <w:pPr>
        <w:numPr>
          <w:ilvl w:val="0"/>
          <w:numId w:val="13"/>
        </w:numPr>
        <w:spacing w:line="480" w:lineRule="auto"/>
        <w:rPr>
          <w:rFonts w:ascii="宋体"/>
        </w:rPr>
      </w:pPr>
      <w:r>
        <w:rPr>
          <w:rFonts w:hint="eastAsia" w:ascii="宋体"/>
        </w:rPr>
        <w:t>付款方式：对付款方式进行明确，或提供更优的方案（加盖公司章）；</w:t>
      </w:r>
    </w:p>
    <w:p>
      <w:pPr>
        <w:spacing w:line="480" w:lineRule="auto"/>
        <w:ind w:left="420" w:leftChars="200"/>
        <w:rPr>
          <w:rFonts w:ascii="宋体"/>
          <w:color w:val="FF0000"/>
        </w:rPr>
      </w:pPr>
      <w:r>
        <w:rPr>
          <w:rFonts w:hint="eastAsia" w:ascii="宋体"/>
        </w:rPr>
        <w:t>⑧  质保期：提供明确的质量保证承诺函或质保方案（加盖公司章）。</w:t>
      </w:r>
    </w:p>
    <w:p>
      <w:pPr>
        <w:pStyle w:val="3"/>
        <w:keepLines w:val="0"/>
        <w:widowControl/>
        <w:numPr>
          <w:ilvl w:val="1"/>
          <w:numId w:val="0"/>
        </w:numPr>
        <w:spacing w:before="240" w:after="120" w:line="400" w:lineRule="exact"/>
        <w:jc w:val="left"/>
        <w:rPr>
          <w:rFonts w:ascii="宋体" w:hAnsi="宋体"/>
        </w:rPr>
      </w:pPr>
      <w:bookmarkStart w:id="102" w:name="_Toc94175723"/>
      <w:bookmarkStart w:id="103" w:name="_Toc268096574"/>
      <w:bookmarkStart w:id="104" w:name="_Toc363569325"/>
      <w:bookmarkStart w:id="105" w:name="_Toc365364675"/>
      <w:bookmarkStart w:id="106" w:name="_Toc11424"/>
      <w:bookmarkStart w:id="107" w:name="_Toc133775964"/>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17210"/>
      <w:bookmarkStart w:id="109" w:name="_Toc94175725"/>
      <w:bookmarkStart w:id="110" w:name="_Toc365364676"/>
      <w:bookmarkStart w:id="111" w:name="_Toc363569327"/>
      <w:bookmarkStart w:id="112" w:name="_Toc133775966"/>
      <w:bookmarkStart w:id="113" w:name="_Toc268096576"/>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w:t>
      </w:r>
      <w:r>
        <w:rPr>
          <w:rFonts w:hint="eastAsia" w:hAnsi="Times New Roman"/>
          <w:color w:val="FF0000"/>
        </w:rPr>
        <w:t>应作废标处理</w:t>
      </w:r>
      <w:r>
        <w:rPr>
          <w:rFonts w:hint="eastAsia" w:hAnsi="Times New Roman"/>
        </w:rPr>
        <w:t>：</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17645"/>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5364677"/>
      <w:bookmarkStart w:id="116" w:name="_Toc363569328"/>
      <w:bookmarkStart w:id="117" w:name="_Toc11780"/>
      <w:r>
        <w:rPr>
          <w:rFonts w:hint="eastAsia" w:ascii="宋体" w:hAnsi="宋体"/>
        </w:rPr>
        <w:t>定标原则</w:t>
      </w:r>
      <w:bookmarkEnd w:id="115"/>
      <w:bookmarkEnd w:id="116"/>
      <w:bookmarkEnd w:id="117"/>
    </w:p>
    <w:p>
      <w:pPr>
        <w:pStyle w:val="6"/>
        <w:numPr>
          <w:ilvl w:val="0"/>
          <w:numId w:val="14"/>
        </w:numPr>
        <w:spacing w:after="120" w:line="400" w:lineRule="exact"/>
        <w:rPr>
          <w:rFonts w:ascii="宋体" w:hAnsi="宋体"/>
        </w:rPr>
      </w:pPr>
      <w:r>
        <w:rPr>
          <w:rFonts w:hint="eastAsia" w:ascii="宋体" w:hAnsi="宋体"/>
        </w:rPr>
        <w:t>合同将授予符合下列条件的投标人：</w:t>
      </w:r>
    </w:p>
    <w:p>
      <w:pPr>
        <w:pStyle w:val="134"/>
        <w:numPr>
          <w:ilvl w:val="1"/>
          <w:numId w:val="14"/>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4"/>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365364678"/>
      <w:bookmarkStart w:id="119" w:name="_Toc11293"/>
      <w:bookmarkStart w:id="120" w:name="_Toc363569329"/>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14820"/>
      <w:bookmarkStart w:id="122" w:name="_Toc363569330"/>
      <w:bookmarkStart w:id="123" w:name="_Toc365364679"/>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7114"/>
      <w:bookmarkStart w:id="125" w:name="_Toc363569331"/>
      <w:bookmarkStart w:id="126" w:name="_Toc365364680"/>
      <w:r>
        <w:rPr>
          <w:rFonts w:hint="eastAsia" w:ascii="宋体" w:hAnsi="宋体"/>
        </w:rPr>
        <w:t>签订合同</w:t>
      </w:r>
      <w:bookmarkEnd w:id="124"/>
      <w:bookmarkEnd w:id="125"/>
      <w:bookmarkEnd w:id="126"/>
    </w:p>
    <w:p>
      <w:pPr>
        <w:pStyle w:val="6"/>
        <w:numPr>
          <w:ilvl w:val="0"/>
          <w:numId w:val="15"/>
        </w:numPr>
        <w:spacing w:after="120" w:line="400" w:lineRule="exact"/>
        <w:rPr>
          <w:rFonts w:ascii="宋体" w:hAnsi="宋体"/>
        </w:rPr>
      </w:pPr>
      <w:r>
        <w:rPr>
          <w:rFonts w:hint="eastAsia" w:ascii="宋体" w:hAnsi="宋体"/>
        </w:rPr>
        <w:t>中标通知书发出之日起</w:t>
      </w:r>
      <w:r>
        <w:rPr>
          <w:rFonts w:hint="eastAsia" w:ascii="宋体" w:hAnsi="宋体"/>
          <w:u w:val="single"/>
        </w:rPr>
        <w:t>5</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5"/>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41724788"/>
      <w:bookmarkStart w:id="128" w:name="_Toc10777"/>
      <w:bookmarkStart w:id="129" w:name="_Toc268096607"/>
      <w:bookmarkStart w:id="130" w:name="_Toc27812989"/>
      <w:bookmarkStart w:id="131" w:name="_Toc41724670"/>
      <w:bookmarkStart w:id="132" w:name="_Toc365364681"/>
      <w:bookmarkStart w:id="133" w:name="_Toc381600291"/>
      <w:bookmarkStart w:id="134" w:name="_Toc371904371"/>
      <w:bookmarkStart w:id="135" w:name="_Toc381600800"/>
      <w:bookmarkStart w:id="136" w:name="_Toc41734164"/>
      <w:bookmarkStart w:id="137" w:name="_Toc381669536"/>
      <w:bookmarkStart w:id="138" w:name="_Toc133775993"/>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6"/>
        </w:numPr>
        <w:spacing w:after="120" w:line="400" w:lineRule="exact"/>
        <w:rPr>
          <w:rFonts w:ascii="宋体" w:hAnsi="宋体"/>
        </w:rPr>
      </w:pPr>
      <w:bookmarkStart w:id="139" w:name="_Toc381600292"/>
      <w:bookmarkStart w:id="140" w:name="_Toc381669537"/>
      <w:bookmarkStart w:id="141" w:name="_Toc371904372"/>
      <w:bookmarkStart w:id="142" w:name="_Toc381600801"/>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6"/>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6"/>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6"/>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6"/>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6"/>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371904375"/>
      <w:bookmarkStart w:id="145" w:name="_Toc381600804"/>
      <w:bookmarkStart w:id="146" w:name="_Toc41734168"/>
      <w:bookmarkStart w:id="147" w:name="_Toc381669540"/>
      <w:bookmarkStart w:id="148" w:name="_Toc41724674"/>
      <w:bookmarkStart w:id="149" w:name="_Toc381600295"/>
      <w:bookmarkStart w:id="150" w:name="_Toc27812993"/>
      <w:bookmarkStart w:id="151" w:name="_Toc133775997"/>
      <w:bookmarkStart w:id="152" w:name="_Toc8724"/>
      <w:bookmarkStart w:id="153" w:name="_Toc365364683"/>
      <w:bookmarkStart w:id="154" w:name="_Toc268096611"/>
      <w:bookmarkStart w:id="155" w:name="_Toc41724792"/>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7"/>
        </w:numPr>
        <w:spacing w:after="120" w:line="400" w:lineRule="exact"/>
        <w:rPr>
          <w:rFonts w:ascii="宋体" w:hAnsi="宋体"/>
        </w:rPr>
      </w:pPr>
      <w:bookmarkStart w:id="156" w:name="_Toc381669535"/>
      <w:bookmarkStart w:id="157" w:name="_Toc365364684"/>
      <w:bookmarkStart w:id="158" w:name="_Toc27812988"/>
      <w:bookmarkStart w:id="159" w:name="_Toc371904370"/>
      <w:bookmarkStart w:id="160" w:name="_Toc381600290"/>
      <w:bookmarkStart w:id="161" w:name="_Toc133775992"/>
      <w:bookmarkStart w:id="162" w:name="_Toc381600799"/>
      <w:bookmarkStart w:id="163" w:name="_Toc41724669"/>
      <w:bookmarkStart w:id="164" w:name="_Toc41734163"/>
      <w:bookmarkStart w:id="165" w:name="_Toc41724787"/>
      <w:bookmarkStart w:id="166" w:name="_Toc268096606"/>
      <w:r>
        <w:rPr>
          <w:rFonts w:hint="eastAsia" w:ascii="宋体" w:hAnsi="宋体"/>
        </w:rPr>
        <w:t>交货时间：</w:t>
      </w:r>
      <w:r>
        <w:rPr>
          <w:rFonts w:hint="eastAsia" w:ascii="宋体" w:hAnsi="宋体"/>
          <w:shd w:val="clear"/>
        </w:rPr>
        <w:t>合同签订后</w:t>
      </w:r>
      <w:r>
        <w:rPr>
          <w:rFonts w:hint="eastAsia" w:ascii="宋体" w:hAnsi="宋体"/>
          <w:color w:val="FF0000"/>
          <w:u w:val="single"/>
          <w:shd w:val="clear"/>
          <w:lang w:val="en-US" w:eastAsia="zh-CN"/>
        </w:rPr>
        <w:t>15</w:t>
      </w:r>
      <w:r>
        <w:rPr>
          <w:rFonts w:hint="eastAsia" w:ascii="宋体" w:hAnsi="宋体"/>
          <w:shd w:val="clear"/>
        </w:rPr>
        <w:t>日内完成货</w:t>
      </w:r>
      <w:r>
        <w:rPr>
          <w:rFonts w:hint="eastAsia" w:ascii="宋体" w:hAnsi="宋体"/>
        </w:rPr>
        <w:t>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7"/>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21661"/>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rPr>
          <w:rFonts w:ascii="宋体" w:hAnsi="宋体"/>
        </w:rPr>
      </w:pPr>
      <w:r>
        <w:rPr>
          <w:rFonts w:hint="eastAsia" w:ascii="宋体" w:hAnsi="宋体"/>
        </w:rPr>
        <w:t>本合同计价货币为人民币。</w:t>
      </w:r>
    </w:p>
    <w:p>
      <w:pPr>
        <w:pStyle w:val="6"/>
        <w:numPr>
          <w:ilvl w:val="0"/>
          <w:numId w:val="17"/>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7"/>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7"/>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7"/>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9218"/>
      <w:r>
        <w:rPr>
          <w:rFonts w:hint="eastAsia" w:ascii="宋体" w:hAnsi="宋体"/>
        </w:rPr>
        <w:t>售后服务约定</w:t>
      </w:r>
      <w:bookmarkEnd w:id="168"/>
    </w:p>
    <w:p>
      <w:pPr>
        <w:pStyle w:val="6"/>
        <w:numPr>
          <w:ilvl w:val="0"/>
          <w:numId w:val="18"/>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8"/>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41724679"/>
      <w:bookmarkStart w:id="170" w:name="_Toc381600300"/>
      <w:bookmarkStart w:id="171" w:name="_Toc7558"/>
      <w:bookmarkStart w:id="172" w:name="_Toc365364685"/>
      <w:bookmarkStart w:id="173" w:name="_Toc41734173"/>
      <w:bookmarkStart w:id="174" w:name="_Toc381669545"/>
      <w:bookmarkStart w:id="175" w:name="_Toc371904380"/>
      <w:bookmarkStart w:id="176" w:name="_Toc41724797"/>
      <w:bookmarkStart w:id="177" w:name="_Toc27812998"/>
      <w:bookmarkStart w:id="178" w:name="_Toc133776002"/>
      <w:bookmarkStart w:id="179" w:name="_Toc268096616"/>
      <w:bookmarkStart w:id="180" w:name="_Toc381600809"/>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25555"/>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268096597"/>
      <w:bookmarkStart w:id="183" w:name="_Toc31371"/>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133775974"/>
      <w:bookmarkStart w:id="185" w:name="_Toc94175735"/>
      <w:bookmarkStart w:id="186" w:name="_Toc268096583"/>
      <w:bookmarkStart w:id="187" w:name="_Toc13045"/>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0"/>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0"/>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10164"/>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29811"/>
      <w:bookmarkStart w:id="191" w:name="_Toc133775977"/>
      <w:bookmarkStart w:id="192" w:name="_Toc268096586"/>
      <w:bookmarkStart w:id="193" w:name="_Toc41724692"/>
      <w:bookmarkStart w:id="194" w:name="_Toc41734186"/>
      <w:bookmarkStart w:id="195" w:name="_Toc365078471"/>
      <w:bookmarkStart w:id="196" w:name="_Toc364830772"/>
      <w:bookmarkStart w:id="197" w:name="_Toc27813011"/>
      <w:bookmarkStart w:id="198" w:name="_Toc365078288"/>
      <w:bookmarkStart w:id="199" w:name="_Toc365076958"/>
      <w:bookmarkStart w:id="200" w:name="_Toc41724810"/>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15990"/>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133775982"/>
      <w:bookmarkStart w:id="204" w:name="_Toc31771"/>
      <w:bookmarkStart w:id="205" w:name="_Toc268096590"/>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1096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133775984"/>
      <w:bookmarkStart w:id="209" w:name="_Toc268096592"/>
      <w:bookmarkStart w:id="210" w:name="_Toc30647"/>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5663"/>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15104"/>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Pr>
        <w:spacing w:before="156" w:beforeLines="50" w:after="156" w:afterLines="50" w:line="360" w:lineRule="auto"/>
        <w:rPr>
          <w:sz w:val="28"/>
          <w:szCs w:val="28"/>
        </w:rPr>
      </w:pPr>
    </w:p>
    <w:p>
      <w:pPr>
        <w:pStyle w:val="3"/>
        <w:keepLines w:val="0"/>
        <w:widowControl/>
        <w:numPr>
          <w:ilvl w:val="1"/>
          <w:numId w:val="0"/>
        </w:numPr>
        <w:spacing w:before="240" w:after="120" w:line="400" w:lineRule="exact"/>
        <w:jc w:val="left"/>
      </w:pPr>
      <w:bookmarkStart w:id="214" w:name="_Toc29543"/>
      <w:bookmarkStart w:id="215" w:name="_Toc24003"/>
      <w:bookmarkStart w:id="216" w:name="_Toc24451"/>
      <w:bookmarkStart w:id="217" w:name="_Toc5050"/>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bookmarkEnd w:id="214"/>
      <w:bookmarkEnd w:id="215"/>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18" w:name="_Toc19510"/>
            <w:bookmarkStart w:id="219" w:name="_Toc22505"/>
            <w:bookmarkStart w:id="220" w:name="_Toc24469"/>
            <w:r>
              <w:rPr>
                <w:rFonts w:hint="eastAsia" w:ascii="宋体" w:hAnsi="宋体" w:eastAsia="宋体" w:cs="宋体"/>
                <w:sz w:val="24"/>
                <w:szCs w:val="24"/>
              </w:rPr>
              <w:t>序号</w:t>
            </w:r>
            <w:bookmarkEnd w:id="218"/>
            <w:bookmarkEnd w:id="219"/>
            <w:bookmarkEnd w:id="220"/>
          </w:p>
        </w:tc>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1" w:name="_Toc7975"/>
            <w:bookmarkStart w:id="222" w:name="_Toc4417"/>
            <w:bookmarkStart w:id="223" w:name="_Toc7123"/>
            <w:r>
              <w:rPr>
                <w:rFonts w:hint="eastAsia" w:ascii="宋体" w:hAnsi="宋体" w:eastAsia="宋体" w:cs="宋体"/>
                <w:sz w:val="24"/>
                <w:szCs w:val="24"/>
              </w:rPr>
              <w:t>资格要求</w:t>
            </w:r>
            <w:bookmarkEnd w:id="221"/>
            <w:bookmarkEnd w:id="222"/>
            <w:bookmarkEnd w:id="223"/>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4" w:name="_Toc16012"/>
            <w:bookmarkStart w:id="225" w:name="_Toc3405"/>
            <w:bookmarkStart w:id="226" w:name="_Toc12083"/>
            <w:r>
              <w:rPr>
                <w:rFonts w:hint="eastAsia" w:ascii="宋体" w:hAnsi="宋体" w:eastAsia="宋体" w:cs="宋体"/>
                <w:sz w:val="24"/>
                <w:szCs w:val="24"/>
              </w:rPr>
              <w:t>须提供的资料</w:t>
            </w:r>
            <w:bookmarkEnd w:id="224"/>
            <w:bookmarkEnd w:id="225"/>
            <w:bookmarkEnd w:id="226"/>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7" w:name="_Toc14949"/>
            <w:bookmarkStart w:id="228" w:name="_Toc9753"/>
            <w:bookmarkStart w:id="229" w:name="_Toc20667"/>
            <w:r>
              <w:rPr>
                <w:rFonts w:hint="eastAsia" w:ascii="宋体" w:hAnsi="宋体" w:eastAsia="宋体" w:cs="宋体"/>
                <w:sz w:val="24"/>
                <w:szCs w:val="24"/>
              </w:rPr>
              <w:t>响应页码</w:t>
            </w:r>
            <w:r>
              <w:rPr>
                <w:rFonts w:hint="eastAsia" w:ascii="宋体" w:hAnsi="宋体" w:eastAsia="宋体" w:cs="宋体"/>
                <w:sz w:val="24"/>
                <w:szCs w:val="24"/>
              </w:rPr>
              <w:br w:type="textWrapping"/>
            </w:r>
            <w:bookmarkEnd w:id="227"/>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hint="eastAsia" w:ascii="宋体" w:hAnsi="宋体" w:eastAsia="宋体" w:cs="宋体"/>
                <w:sz w:val="24"/>
                <w:szCs w:val="24"/>
                <w:vertAlign w:val="baseline"/>
                <w:lang w:val="en-US" w:eastAsia="zh-CN"/>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bookmarkEnd w:id="216"/>
      <w:bookmarkEnd w:id="217"/>
    </w:tbl>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ascii="宋体" w:hAnsi="宋体" w:eastAsia="宋体" w:cs="宋体"/>
          <w:sz w:val="24"/>
          <w:szCs w:val="24"/>
        </w:rPr>
      </w:pPr>
      <w:bookmarkStart w:id="230" w:name="_Toc4285"/>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rFonts w:ascii="Arial" w:hAnsi="Arial" w:eastAsia="黑体" w:cs="Times New Roman"/>
          <w:bCs/>
          <w:kern w:val="2"/>
          <w:sz w:val="32"/>
          <w:szCs w:val="32"/>
          <w:lang w:val="en-US" w:eastAsia="zh-CN" w:bidi="ar-SA"/>
        </w:rPr>
        <w:t>评标导航表</w:t>
      </w:r>
      <w:bookmarkEnd w:id="230"/>
    </w:p>
    <w:tbl>
      <w:tblPr>
        <w:tblStyle w:val="52"/>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2184"/>
        <w:gridCol w:w="218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评审项目</w:t>
            </w:r>
          </w:p>
        </w:tc>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hint="default" w:ascii="宋体" w:hAnsi="宋体" w:eastAsia="宋体" w:cs="宋体"/>
                <w:sz w:val="24"/>
                <w:szCs w:val="24"/>
                <w:vertAlign w:val="baseline"/>
                <w:lang w:val="en-US" w:eastAsia="zh-CN"/>
              </w:rPr>
            </w:pPr>
            <w:r>
              <w:rPr>
                <w:rFonts w:ascii="宋体" w:hAnsi="宋体" w:eastAsia="宋体" w:cs="宋体"/>
                <w:sz w:val="24"/>
                <w:szCs w:val="24"/>
              </w:rPr>
              <w:t>项目</w:t>
            </w:r>
            <w:r>
              <w:rPr>
                <w:rFonts w:hint="eastAsia" w:ascii="宋体" w:hAnsi="宋体" w:cs="宋体"/>
                <w:sz w:val="24"/>
                <w:szCs w:val="24"/>
                <w:lang w:val="en-US" w:eastAsia="zh-CN"/>
              </w:rPr>
              <w:t>或条款</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供应商响应</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报价部分</w:t>
            </w:r>
          </w:p>
        </w:tc>
        <w:tc>
          <w:tcPr>
            <w:tcW w:w="2184" w:type="dxa"/>
          </w:tcPr>
          <w:p>
            <w:pPr>
              <w:pStyle w:val="3"/>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商务部分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技术部分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bl>
    <w:p>
      <w:pPr>
        <w:rPr>
          <w:rFonts w:hint="eastAsia"/>
        </w:rPr>
      </w:pPr>
    </w:p>
    <w:p/>
    <w:p>
      <w:pPr>
        <w:spacing w:before="156" w:beforeLines="50" w:after="156" w:afterLines="50" w:line="360" w:lineRule="auto"/>
        <w:rPr>
          <w:sz w:val="28"/>
          <w:szCs w:val="28"/>
        </w:rPr>
      </w:pPr>
    </w:p>
    <w:p/>
    <w:p/>
    <w:p>
      <w:pPr>
        <w:spacing w:before="156" w:beforeLines="50" w:after="156" w:afterLines="50" w:line="360" w:lineRule="auto"/>
        <w:rPr>
          <w:sz w:val="28"/>
          <w:szCs w:val="28"/>
        </w:rPr>
      </w:pPr>
    </w:p>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Lucida Sans Typewriter">
    <w:altName w:val="HakusyuGyosyo_kk"/>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9F92D"/>
    <w:multiLevelType w:val="singleLevel"/>
    <w:tmpl w:val="9519F92D"/>
    <w:lvl w:ilvl="0" w:tentative="0">
      <w:start w:val="1"/>
      <w:numFmt w:val="decimalEnclosedCircleChinese"/>
      <w:suff w:val="nothing"/>
      <w:lvlText w:val="%1　"/>
      <w:lvlJc w:val="left"/>
      <w:pPr>
        <w:ind w:left="0" w:firstLine="400"/>
      </w:pPr>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7"/>
  </w:num>
  <w:num w:numId="12">
    <w:abstractNumId w:val="19"/>
  </w:num>
  <w:num w:numId="13">
    <w:abstractNumId w:val="0"/>
  </w:num>
  <w:num w:numId="14">
    <w:abstractNumId w:val="15"/>
  </w:num>
  <w:num w:numId="15">
    <w:abstractNumId w:val="18"/>
  </w:num>
  <w:num w:numId="16">
    <w:abstractNumId w:val="13"/>
  </w:num>
  <w:num w:numId="17">
    <w:abstractNumId w:val="17"/>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3C0811"/>
    <w:rsid w:val="00430471"/>
    <w:rsid w:val="004418B3"/>
    <w:rsid w:val="0048352B"/>
    <w:rsid w:val="004C5C4E"/>
    <w:rsid w:val="0050534E"/>
    <w:rsid w:val="00540862"/>
    <w:rsid w:val="00544D86"/>
    <w:rsid w:val="00570468"/>
    <w:rsid w:val="00581046"/>
    <w:rsid w:val="00581090"/>
    <w:rsid w:val="00591C17"/>
    <w:rsid w:val="005A7D16"/>
    <w:rsid w:val="005D333F"/>
    <w:rsid w:val="00661FEE"/>
    <w:rsid w:val="00673426"/>
    <w:rsid w:val="006A1317"/>
    <w:rsid w:val="006B7830"/>
    <w:rsid w:val="006E15FE"/>
    <w:rsid w:val="006F1B0B"/>
    <w:rsid w:val="00701EA0"/>
    <w:rsid w:val="00702EA7"/>
    <w:rsid w:val="00730298"/>
    <w:rsid w:val="00750007"/>
    <w:rsid w:val="00753A7F"/>
    <w:rsid w:val="007832A4"/>
    <w:rsid w:val="007C3DE2"/>
    <w:rsid w:val="00806FFC"/>
    <w:rsid w:val="00835A13"/>
    <w:rsid w:val="008432A6"/>
    <w:rsid w:val="008A24D7"/>
    <w:rsid w:val="008B4CC2"/>
    <w:rsid w:val="008B56F5"/>
    <w:rsid w:val="009A657C"/>
    <w:rsid w:val="009B1F09"/>
    <w:rsid w:val="009C1A80"/>
    <w:rsid w:val="009C5D29"/>
    <w:rsid w:val="009F2014"/>
    <w:rsid w:val="00A45BA2"/>
    <w:rsid w:val="00A52BEC"/>
    <w:rsid w:val="00AD71B8"/>
    <w:rsid w:val="00B20DC9"/>
    <w:rsid w:val="00BC14E5"/>
    <w:rsid w:val="00BC2253"/>
    <w:rsid w:val="00BE1932"/>
    <w:rsid w:val="00C2359C"/>
    <w:rsid w:val="00C243CD"/>
    <w:rsid w:val="00C24DDA"/>
    <w:rsid w:val="00C26D36"/>
    <w:rsid w:val="00C312C8"/>
    <w:rsid w:val="00C44A07"/>
    <w:rsid w:val="00C46CC6"/>
    <w:rsid w:val="00C5526C"/>
    <w:rsid w:val="00C7751F"/>
    <w:rsid w:val="00CA16A6"/>
    <w:rsid w:val="00CC5810"/>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25377"/>
    <w:rsid w:val="00F44299"/>
    <w:rsid w:val="00FA16C9"/>
    <w:rsid w:val="00FB2D52"/>
    <w:rsid w:val="00FF56C0"/>
    <w:rsid w:val="05066863"/>
    <w:rsid w:val="05841020"/>
    <w:rsid w:val="059E7B97"/>
    <w:rsid w:val="08B31BA6"/>
    <w:rsid w:val="09454D05"/>
    <w:rsid w:val="09814DA0"/>
    <w:rsid w:val="0B3711E5"/>
    <w:rsid w:val="0B5D7822"/>
    <w:rsid w:val="0C864673"/>
    <w:rsid w:val="0F9260CA"/>
    <w:rsid w:val="0FE6306D"/>
    <w:rsid w:val="11DB2C97"/>
    <w:rsid w:val="164F2FF2"/>
    <w:rsid w:val="16CA041C"/>
    <w:rsid w:val="1DB20BD1"/>
    <w:rsid w:val="22A73F02"/>
    <w:rsid w:val="24915FC7"/>
    <w:rsid w:val="251850AA"/>
    <w:rsid w:val="2653006A"/>
    <w:rsid w:val="2781796D"/>
    <w:rsid w:val="278902D8"/>
    <w:rsid w:val="28041684"/>
    <w:rsid w:val="292D2D81"/>
    <w:rsid w:val="2E004F02"/>
    <w:rsid w:val="2EE10E85"/>
    <w:rsid w:val="31873FCF"/>
    <w:rsid w:val="32236C2E"/>
    <w:rsid w:val="32CC455F"/>
    <w:rsid w:val="34DB65D2"/>
    <w:rsid w:val="34DC1190"/>
    <w:rsid w:val="37167D01"/>
    <w:rsid w:val="375074AA"/>
    <w:rsid w:val="3A755C92"/>
    <w:rsid w:val="3B8F33F2"/>
    <w:rsid w:val="3BDF19EF"/>
    <w:rsid w:val="3CC15FEA"/>
    <w:rsid w:val="3CEE4AA9"/>
    <w:rsid w:val="3CF77DB8"/>
    <w:rsid w:val="3D9A2103"/>
    <w:rsid w:val="434654C8"/>
    <w:rsid w:val="43D8316A"/>
    <w:rsid w:val="45D972B4"/>
    <w:rsid w:val="46E040CE"/>
    <w:rsid w:val="4763241F"/>
    <w:rsid w:val="48364421"/>
    <w:rsid w:val="488A1214"/>
    <w:rsid w:val="49597438"/>
    <w:rsid w:val="49867716"/>
    <w:rsid w:val="49B04D70"/>
    <w:rsid w:val="4CCB6717"/>
    <w:rsid w:val="50117351"/>
    <w:rsid w:val="51C71CDD"/>
    <w:rsid w:val="57277B9C"/>
    <w:rsid w:val="57CC5DF8"/>
    <w:rsid w:val="588328E6"/>
    <w:rsid w:val="58C25C08"/>
    <w:rsid w:val="5A4326AC"/>
    <w:rsid w:val="5C4F1CD7"/>
    <w:rsid w:val="5C8D6205"/>
    <w:rsid w:val="5EE15E5A"/>
    <w:rsid w:val="60200618"/>
    <w:rsid w:val="631A620A"/>
    <w:rsid w:val="68F051B2"/>
    <w:rsid w:val="69A14464"/>
    <w:rsid w:val="6A29022F"/>
    <w:rsid w:val="6B3A2EB5"/>
    <w:rsid w:val="6DB12F0F"/>
    <w:rsid w:val="6F675E08"/>
    <w:rsid w:val="71CE33FE"/>
    <w:rsid w:val="72082459"/>
    <w:rsid w:val="72AD6DE8"/>
    <w:rsid w:val="74355BD7"/>
    <w:rsid w:val="74DE68D0"/>
    <w:rsid w:val="75917CF9"/>
    <w:rsid w:val="77350005"/>
    <w:rsid w:val="7B370FE0"/>
    <w:rsid w:val="7F3A23F7"/>
    <w:rsid w:val="7FFC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9826</Words>
  <Characters>10202</Characters>
  <Lines>96</Lines>
  <Paragraphs>27</Paragraphs>
  <TotalTime>4</TotalTime>
  <ScaleCrop>false</ScaleCrop>
  <LinksUpToDate>false</LinksUpToDate>
  <CharactersWithSpaces>11398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2023-09-07T06:13:00Z</cp:lastPrinted>
  <dcterms:modified xsi:type="dcterms:W3CDTF">2023-09-07T08:03:08Z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F727E95FA8064DB78AC55BD7481B2D5B_13</vt:lpwstr>
  </property>
</Properties>
</file>