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E39B6" w14:textId="77777777" w:rsidR="00B6322C" w:rsidRDefault="00B6322C">
      <w:pPr>
        <w:ind w:firstLine="640"/>
        <w:jc w:val="center"/>
        <w:rPr>
          <w:rFonts w:ascii="宋体"/>
          <w:b/>
          <w:sz w:val="32"/>
          <w:szCs w:val="32"/>
        </w:rPr>
      </w:pPr>
    </w:p>
    <w:p w14:paraId="69A8EE21" w14:textId="77777777" w:rsidR="00B6322C" w:rsidRDefault="00000000">
      <w:pPr>
        <w:ind w:firstLine="643"/>
        <w:jc w:val="center"/>
        <w:rPr>
          <w:rFonts w:ascii="宋体"/>
          <w:b/>
          <w:sz w:val="32"/>
          <w:szCs w:val="32"/>
        </w:rPr>
      </w:pPr>
      <w:r>
        <w:rPr>
          <w:rFonts w:ascii="宋体" w:hAnsi="宋体" w:hint="eastAsia"/>
          <w:b/>
          <w:sz w:val="32"/>
          <w:szCs w:val="32"/>
        </w:rPr>
        <w:t>保定天鹅新型纤维制造有限公司</w:t>
      </w:r>
    </w:p>
    <w:p w14:paraId="10C4613A" w14:textId="77777777" w:rsidR="00B6322C" w:rsidRDefault="00000000">
      <w:pPr>
        <w:ind w:firstLine="643"/>
        <w:jc w:val="center"/>
        <w:rPr>
          <w:rFonts w:ascii="宋体" w:cs="宋体"/>
          <w:b/>
          <w:sz w:val="44"/>
          <w:szCs w:val="44"/>
        </w:rPr>
      </w:pPr>
      <w:r>
        <w:rPr>
          <w:rFonts w:ascii="宋体" w:hAnsi="宋体" w:hint="eastAsia"/>
          <w:b/>
          <w:sz w:val="32"/>
          <w:szCs w:val="32"/>
        </w:rPr>
        <w:t>进口货运代理服务采购项目</w:t>
      </w:r>
    </w:p>
    <w:p w14:paraId="58D29D80" w14:textId="77777777" w:rsidR="00B6322C" w:rsidRDefault="00B6322C">
      <w:pPr>
        <w:pStyle w:val="a3"/>
      </w:pPr>
    </w:p>
    <w:p w14:paraId="22F11084" w14:textId="77777777" w:rsidR="00B6322C" w:rsidRDefault="00B6322C">
      <w:pPr>
        <w:ind w:firstLine="880"/>
        <w:rPr>
          <w:rFonts w:ascii="宋体" w:cs="宋体"/>
          <w:b/>
          <w:sz w:val="44"/>
          <w:szCs w:val="44"/>
        </w:rPr>
      </w:pPr>
    </w:p>
    <w:p w14:paraId="151369B4" w14:textId="77777777" w:rsidR="00B6322C" w:rsidRDefault="00B6322C">
      <w:pPr>
        <w:pStyle w:val="a3"/>
      </w:pPr>
    </w:p>
    <w:p w14:paraId="24CAD863" w14:textId="77777777" w:rsidR="00B6322C" w:rsidRDefault="00B6322C"/>
    <w:p w14:paraId="14DC1812" w14:textId="77777777" w:rsidR="00B6322C" w:rsidRDefault="00000000" w:rsidP="00240471">
      <w:pPr>
        <w:jc w:val="center"/>
        <w:rPr>
          <w:rFonts w:ascii="宋体" w:cs="宋体"/>
          <w:b/>
          <w:spacing w:val="-14"/>
          <w:sz w:val="90"/>
          <w:szCs w:val="90"/>
        </w:rPr>
      </w:pPr>
      <w:r>
        <w:rPr>
          <w:rFonts w:ascii="宋体" w:hAnsi="宋体" w:cs="宋体" w:hint="eastAsia"/>
          <w:b/>
          <w:spacing w:val="-14"/>
          <w:sz w:val="90"/>
          <w:szCs w:val="90"/>
        </w:rPr>
        <w:t>招标公告</w:t>
      </w:r>
    </w:p>
    <w:p w14:paraId="5A9436AA" w14:textId="77777777" w:rsidR="00B6322C" w:rsidRDefault="00B6322C">
      <w:pPr>
        <w:spacing w:line="400" w:lineRule="exact"/>
        <w:ind w:firstLine="1680"/>
        <w:jc w:val="center"/>
        <w:rPr>
          <w:rFonts w:ascii="宋体" w:cs="宋体"/>
          <w:b/>
          <w:sz w:val="84"/>
        </w:rPr>
      </w:pPr>
    </w:p>
    <w:p w14:paraId="03020695" w14:textId="77777777" w:rsidR="00B6322C" w:rsidRDefault="00B6322C">
      <w:pPr>
        <w:ind w:firstLine="560"/>
        <w:rPr>
          <w:rFonts w:ascii="宋体" w:cs="宋体"/>
          <w:b/>
          <w:sz w:val="28"/>
        </w:rPr>
      </w:pPr>
    </w:p>
    <w:p w14:paraId="7FC3280A" w14:textId="77777777" w:rsidR="00B6322C" w:rsidRDefault="00B6322C">
      <w:pPr>
        <w:ind w:firstLine="560"/>
        <w:rPr>
          <w:rFonts w:ascii="宋体" w:cs="宋体"/>
          <w:b/>
          <w:sz w:val="28"/>
        </w:rPr>
      </w:pPr>
    </w:p>
    <w:p w14:paraId="7CE40463" w14:textId="77777777" w:rsidR="00B6322C" w:rsidRDefault="00B6322C">
      <w:pPr>
        <w:ind w:firstLine="560"/>
        <w:jc w:val="center"/>
        <w:rPr>
          <w:rFonts w:ascii="宋体" w:cs="宋体"/>
          <w:b/>
          <w:sz w:val="28"/>
        </w:rPr>
      </w:pPr>
    </w:p>
    <w:p w14:paraId="52894B5D" w14:textId="77777777" w:rsidR="00B6322C" w:rsidRDefault="00B6322C">
      <w:pPr>
        <w:pStyle w:val="a3"/>
      </w:pPr>
    </w:p>
    <w:p w14:paraId="781D234C" w14:textId="77777777" w:rsidR="00B6322C" w:rsidRDefault="00B6322C">
      <w:pPr>
        <w:ind w:firstLine="560"/>
        <w:rPr>
          <w:rFonts w:ascii="宋体" w:cs="宋体"/>
          <w:b/>
          <w:sz w:val="28"/>
        </w:rPr>
      </w:pPr>
    </w:p>
    <w:p w14:paraId="10E005C3" w14:textId="77777777" w:rsidR="00B6322C" w:rsidRDefault="00B6322C">
      <w:pPr>
        <w:pStyle w:val="a3"/>
      </w:pPr>
    </w:p>
    <w:p w14:paraId="7D49B3B9" w14:textId="77777777" w:rsidR="00B6322C" w:rsidRDefault="00B6322C">
      <w:pPr>
        <w:ind w:firstLine="560"/>
        <w:rPr>
          <w:rFonts w:ascii="宋体" w:cs="宋体"/>
          <w:b/>
          <w:sz w:val="28"/>
        </w:rPr>
      </w:pPr>
    </w:p>
    <w:p w14:paraId="0F80AEA8" w14:textId="77777777" w:rsidR="00B6322C" w:rsidRDefault="00B6322C">
      <w:pPr>
        <w:ind w:firstLine="560"/>
        <w:rPr>
          <w:rFonts w:ascii="宋体" w:cs="宋体"/>
          <w:b/>
          <w:sz w:val="28"/>
        </w:rPr>
      </w:pPr>
    </w:p>
    <w:p w14:paraId="56B90C9E" w14:textId="77777777" w:rsidR="00B6322C" w:rsidRDefault="00B6322C">
      <w:pPr>
        <w:ind w:firstLine="560"/>
        <w:rPr>
          <w:rFonts w:ascii="宋体" w:cs="宋体"/>
          <w:b/>
          <w:sz w:val="28"/>
        </w:rPr>
      </w:pPr>
    </w:p>
    <w:p w14:paraId="1425DBF9" w14:textId="77777777" w:rsidR="00B6322C" w:rsidRDefault="00B6322C">
      <w:pPr>
        <w:ind w:firstLine="560"/>
        <w:rPr>
          <w:rFonts w:ascii="宋体" w:cs="宋体"/>
          <w:b/>
          <w:sz w:val="28"/>
        </w:rPr>
      </w:pPr>
    </w:p>
    <w:p w14:paraId="0B749961" w14:textId="77777777" w:rsidR="00B6322C" w:rsidRDefault="00B6322C">
      <w:pPr>
        <w:ind w:firstLine="560"/>
        <w:rPr>
          <w:rFonts w:ascii="宋体" w:cs="宋体"/>
          <w:b/>
          <w:sz w:val="28"/>
        </w:rPr>
      </w:pPr>
    </w:p>
    <w:p w14:paraId="132CE161" w14:textId="77777777" w:rsidR="00B6322C" w:rsidRDefault="00B6322C">
      <w:pPr>
        <w:ind w:firstLine="560"/>
        <w:rPr>
          <w:rFonts w:ascii="宋体" w:cs="宋体"/>
          <w:b/>
          <w:sz w:val="28"/>
        </w:rPr>
      </w:pPr>
    </w:p>
    <w:p w14:paraId="3BCEF020" w14:textId="77777777" w:rsidR="00B6322C" w:rsidRDefault="00000000">
      <w:pPr>
        <w:ind w:firstLineChars="500" w:firstLine="1506"/>
        <w:jc w:val="left"/>
        <w:rPr>
          <w:rFonts w:ascii="宋体"/>
          <w:b/>
          <w:sz w:val="32"/>
          <w:szCs w:val="32"/>
        </w:rPr>
      </w:pPr>
      <w:r>
        <w:rPr>
          <w:rFonts w:ascii="宋体" w:hAnsi="宋体" w:cs="宋体" w:hint="eastAsia"/>
          <w:b/>
          <w:kern w:val="0"/>
          <w:sz w:val="30"/>
        </w:rPr>
        <w:t>招标人：</w:t>
      </w:r>
      <w:r>
        <w:rPr>
          <w:rFonts w:ascii="宋体" w:hAnsi="宋体" w:hint="eastAsia"/>
          <w:b/>
          <w:sz w:val="32"/>
          <w:szCs w:val="32"/>
        </w:rPr>
        <w:t>保定天鹅新型纤维制造有限公司</w:t>
      </w:r>
    </w:p>
    <w:p w14:paraId="0CDEC3B6" w14:textId="77777777" w:rsidR="00B6322C" w:rsidRDefault="00000000">
      <w:pPr>
        <w:ind w:firstLineChars="500" w:firstLine="1506"/>
        <w:rPr>
          <w:rFonts w:ascii="宋体"/>
          <w:b/>
          <w:sz w:val="32"/>
          <w:szCs w:val="32"/>
        </w:rPr>
      </w:pPr>
      <w:r>
        <w:rPr>
          <w:rFonts w:ascii="宋体" w:hAnsi="宋体" w:cs="宋体" w:hint="eastAsia"/>
          <w:b/>
          <w:kern w:val="0"/>
          <w:sz w:val="30"/>
        </w:rPr>
        <w:t>日</w:t>
      </w:r>
      <w:r>
        <w:rPr>
          <w:rFonts w:ascii="宋体" w:hAnsi="宋体" w:cs="宋体"/>
          <w:b/>
          <w:kern w:val="0"/>
          <w:sz w:val="30"/>
        </w:rPr>
        <w:t xml:space="preserve">  </w:t>
      </w:r>
      <w:r>
        <w:rPr>
          <w:rFonts w:ascii="宋体" w:hAnsi="宋体" w:cs="宋体" w:hint="eastAsia"/>
          <w:b/>
          <w:kern w:val="0"/>
          <w:sz w:val="30"/>
        </w:rPr>
        <w:t>期：二</w:t>
      </w:r>
      <w:r>
        <w:rPr>
          <w:rFonts w:ascii="宋体" w:cs="宋体"/>
          <w:b/>
          <w:kern w:val="0"/>
          <w:sz w:val="30"/>
        </w:rPr>
        <w:t>0</w:t>
      </w:r>
      <w:r>
        <w:rPr>
          <w:rFonts w:ascii="宋体" w:hAnsi="宋体" w:cs="宋体" w:hint="eastAsia"/>
          <w:b/>
          <w:kern w:val="0"/>
          <w:sz w:val="30"/>
        </w:rPr>
        <w:t>二四年四月</w:t>
      </w:r>
    </w:p>
    <w:p w14:paraId="5906C68D" w14:textId="77777777" w:rsidR="00B6322C" w:rsidRDefault="00B6322C">
      <w:pPr>
        <w:ind w:firstLine="720"/>
        <w:jc w:val="center"/>
        <w:rPr>
          <w:b/>
          <w:sz w:val="36"/>
          <w:szCs w:val="36"/>
        </w:rPr>
      </w:pPr>
    </w:p>
    <w:p w14:paraId="73FBFA38" w14:textId="77777777" w:rsidR="00B6322C" w:rsidRDefault="00000000">
      <w:pPr>
        <w:ind w:firstLine="723"/>
        <w:jc w:val="center"/>
        <w:rPr>
          <w:b/>
          <w:sz w:val="36"/>
          <w:szCs w:val="36"/>
        </w:rPr>
      </w:pPr>
      <w:r>
        <w:rPr>
          <w:rFonts w:hint="eastAsia"/>
          <w:b/>
          <w:sz w:val="36"/>
          <w:szCs w:val="36"/>
        </w:rPr>
        <w:t>保定天鹅新型纤维制造有限公司</w:t>
      </w:r>
    </w:p>
    <w:p w14:paraId="24BB1EDF" w14:textId="77777777" w:rsidR="00B6322C" w:rsidRDefault="00000000">
      <w:pPr>
        <w:ind w:firstLine="643"/>
        <w:jc w:val="center"/>
        <w:rPr>
          <w:rFonts w:ascii="宋体" w:cs="宋体"/>
          <w:b/>
          <w:sz w:val="44"/>
          <w:szCs w:val="44"/>
        </w:rPr>
      </w:pPr>
      <w:r>
        <w:rPr>
          <w:rFonts w:ascii="宋体" w:hAnsi="宋体" w:hint="eastAsia"/>
          <w:b/>
          <w:sz w:val="32"/>
          <w:szCs w:val="32"/>
        </w:rPr>
        <w:t>进口货运代理服务采购项目</w:t>
      </w:r>
    </w:p>
    <w:p w14:paraId="399C1379" w14:textId="77777777" w:rsidR="00B6322C" w:rsidRDefault="00000000">
      <w:pPr>
        <w:ind w:firstLineChars="200" w:firstLine="560"/>
        <w:rPr>
          <w:sz w:val="28"/>
          <w:szCs w:val="28"/>
        </w:rPr>
      </w:pPr>
      <w:r>
        <w:rPr>
          <w:rFonts w:hint="eastAsia"/>
          <w:sz w:val="28"/>
          <w:szCs w:val="28"/>
        </w:rPr>
        <w:t>保定天鹅新型纤维制造有限公司进口货运代理服务项目进行采购招标。</w:t>
      </w:r>
    </w:p>
    <w:p w14:paraId="33A3E738" w14:textId="77777777" w:rsidR="00B6322C" w:rsidRDefault="00000000">
      <w:pPr>
        <w:ind w:firstLineChars="200" w:firstLine="560"/>
        <w:rPr>
          <w:sz w:val="28"/>
          <w:szCs w:val="28"/>
        </w:rPr>
      </w:pPr>
      <w:r>
        <w:rPr>
          <w:rFonts w:hint="eastAsia"/>
          <w:sz w:val="28"/>
          <w:szCs w:val="28"/>
        </w:rPr>
        <w:t>一、项目名称：保定天鹅新型纤维制造有限公司进口货运代理服务采购项目。</w:t>
      </w:r>
    </w:p>
    <w:p w14:paraId="31EA1627" w14:textId="77777777" w:rsidR="00B6322C" w:rsidRDefault="00000000">
      <w:pPr>
        <w:ind w:firstLineChars="200" w:firstLine="560"/>
        <w:rPr>
          <w:sz w:val="28"/>
          <w:szCs w:val="28"/>
        </w:rPr>
      </w:pPr>
      <w:r>
        <w:rPr>
          <w:rFonts w:hint="eastAsia"/>
          <w:sz w:val="28"/>
          <w:szCs w:val="28"/>
        </w:rPr>
        <w:t>二、项目地址：保定市顺平县蒲上镇高胜蒲村北（张石高速引线东侧）。</w:t>
      </w:r>
    </w:p>
    <w:p w14:paraId="7C60A297" w14:textId="77777777" w:rsidR="00B6322C" w:rsidRDefault="00000000">
      <w:pPr>
        <w:ind w:firstLineChars="200" w:firstLine="560"/>
        <w:rPr>
          <w:sz w:val="28"/>
          <w:szCs w:val="28"/>
        </w:rPr>
      </w:pPr>
      <w:r>
        <w:rPr>
          <w:rFonts w:hint="eastAsia"/>
          <w:sz w:val="28"/>
          <w:szCs w:val="28"/>
        </w:rPr>
        <w:t>三、项目范围服务要求：</w:t>
      </w:r>
      <w:bookmarkStart w:id="0" w:name="_Toc17249"/>
      <w:bookmarkStart w:id="1" w:name="_Toc3286"/>
      <w:r>
        <w:rPr>
          <w:rFonts w:hint="eastAsia"/>
          <w:sz w:val="28"/>
          <w:szCs w:val="28"/>
        </w:rPr>
        <w:t>本项目为保定天鹅新型纤维制造有限公司进口货运代理服务项目，货物为溶解浆，年进口数量约</w:t>
      </w:r>
      <w:r>
        <w:rPr>
          <w:rFonts w:hint="eastAsia"/>
          <w:sz w:val="28"/>
          <w:szCs w:val="28"/>
        </w:rPr>
        <w:t>2</w:t>
      </w:r>
      <w:r>
        <w:rPr>
          <w:rFonts w:hint="eastAsia"/>
          <w:sz w:val="28"/>
          <w:szCs w:val="28"/>
        </w:rPr>
        <w:t>万吨（具体以甲方通知为准），主要服务内容包括进口报关代理服务、仓储、国内运输，及为采购人提供安全、迅速、满意的服务，并保证货物安全按时运达指定目的地。</w:t>
      </w:r>
    </w:p>
    <w:bookmarkEnd w:id="0"/>
    <w:bookmarkEnd w:id="1"/>
    <w:p w14:paraId="224A858D" w14:textId="77777777" w:rsidR="00B6322C" w:rsidRDefault="00000000">
      <w:pPr>
        <w:ind w:firstLineChars="200" w:firstLine="560"/>
        <w:rPr>
          <w:sz w:val="28"/>
          <w:szCs w:val="28"/>
        </w:rPr>
      </w:pPr>
      <w:r>
        <w:rPr>
          <w:rFonts w:hint="eastAsia"/>
          <w:sz w:val="28"/>
          <w:szCs w:val="28"/>
        </w:rPr>
        <w:t>详细见招投标要求及服务范围。</w:t>
      </w:r>
    </w:p>
    <w:p w14:paraId="1FF22E18" w14:textId="77777777" w:rsidR="00B6322C" w:rsidRDefault="00000000">
      <w:pPr>
        <w:ind w:firstLineChars="200" w:firstLine="560"/>
        <w:rPr>
          <w:sz w:val="28"/>
          <w:szCs w:val="28"/>
        </w:rPr>
      </w:pPr>
      <w:r>
        <w:rPr>
          <w:rFonts w:hint="eastAsia"/>
          <w:sz w:val="28"/>
          <w:szCs w:val="28"/>
        </w:rPr>
        <w:t>四、项目时间期限及数量：</w:t>
      </w:r>
      <w:r>
        <w:rPr>
          <w:sz w:val="28"/>
          <w:szCs w:val="28"/>
        </w:rPr>
        <w:t xml:space="preserve">  </w:t>
      </w:r>
    </w:p>
    <w:p w14:paraId="28DF0737" w14:textId="77777777" w:rsidR="00B6322C" w:rsidRDefault="00000000">
      <w:pPr>
        <w:ind w:firstLineChars="200" w:firstLine="560"/>
        <w:rPr>
          <w:sz w:val="28"/>
          <w:szCs w:val="28"/>
        </w:rPr>
      </w:pPr>
      <w:r>
        <w:rPr>
          <w:rFonts w:hint="eastAsia"/>
          <w:sz w:val="28"/>
          <w:szCs w:val="28"/>
        </w:rPr>
        <w:t>时间：自合同签订之日起半年（合同期满，甲乙双方如有意愿可提前协商续约）。</w:t>
      </w:r>
    </w:p>
    <w:p w14:paraId="0F24A12D" w14:textId="77777777" w:rsidR="00B6322C" w:rsidRDefault="00000000">
      <w:pPr>
        <w:ind w:firstLineChars="200" w:firstLine="560"/>
        <w:rPr>
          <w:sz w:val="28"/>
          <w:szCs w:val="28"/>
        </w:rPr>
      </w:pPr>
      <w:r>
        <w:rPr>
          <w:rFonts w:hint="eastAsia"/>
          <w:sz w:val="28"/>
          <w:szCs w:val="28"/>
        </w:rPr>
        <w:t>数量：</w:t>
      </w:r>
      <w:r>
        <w:rPr>
          <w:rFonts w:hint="eastAsia"/>
          <w:sz w:val="28"/>
          <w:szCs w:val="28"/>
        </w:rPr>
        <w:t>1</w:t>
      </w:r>
      <w:r>
        <w:rPr>
          <w:sz w:val="28"/>
          <w:szCs w:val="28"/>
        </w:rPr>
        <w:t>0000</w:t>
      </w:r>
      <w:r>
        <w:rPr>
          <w:rFonts w:hint="eastAsia"/>
          <w:sz w:val="28"/>
          <w:szCs w:val="28"/>
        </w:rPr>
        <w:t>吨（具体以甲方通知为准）</w:t>
      </w:r>
    </w:p>
    <w:p w14:paraId="0B47E6CF" w14:textId="77777777" w:rsidR="00B6322C" w:rsidRDefault="00000000">
      <w:pPr>
        <w:ind w:firstLineChars="200" w:firstLine="560"/>
        <w:rPr>
          <w:sz w:val="28"/>
          <w:szCs w:val="28"/>
        </w:rPr>
      </w:pPr>
      <w:r>
        <w:rPr>
          <w:rFonts w:hint="eastAsia"/>
          <w:sz w:val="28"/>
          <w:szCs w:val="28"/>
        </w:rPr>
        <w:t>五、招投标要求及服务范围。</w:t>
      </w:r>
    </w:p>
    <w:p w14:paraId="606E5429" w14:textId="77777777" w:rsidR="00B6322C" w:rsidRDefault="00000000">
      <w:pPr>
        <w:ind w:firstLineChars="200" w:firstLine="560"/>
        <w:rPr>
          <w:sz w:val="28"/>
          <w:szCs w:val="28"/>
        </w:rPr>
      </w:pPr>
      <w:r>
        <w:rPr>
          <w:rFonts w:hint="eastAsia"/>
          <w:sz w:val="28"/>
          <w:szCs w:val="28"/>
        </w:rPr>
        <w:t>（一）投标方（乙方）资格要求：</w:t>
      </w:r>
    </w:p>
    <w:p w14:paraId="039F953F" w14:textId="46BEC17E" w:rsidR="00B6322C" w:rsidRDefault="00000000">
      <w:pPr>
        <w:ind w:firstLineChars="200" w:firstLine="560"/>
        <w:rPr>
          <w:sz w:val="28"/>
          <w:szCs w:val="28"/>
        </w:rPr>
      </w:pPr>
      <w:r>
        <w:rPr>
          <w:rFonts w:hint="eastAsia"/>
          <w:sz w:val="28"/>
          <w:szCs w:val="28"/>
        </w:rPr>
        <w:t>1.</w:t>
      </w:r>
      <w:r>
        <w:rPr>
          <w:rFonts w:hint="eastAsia"/>
          <w:sz w:val="28"/>
          <w:szCs w:val="28"/>
        </w:rPr>
        <w:t>中华人民共和国境内注册的具有承揽本项目服务能力的独立法人，营业执照具有相关经营范围</w:t>
      </w:r>
      <w:r w:rsidR="00370322">
        <w:rPr>
          <w:rFonts w:hint="eastAsia"/>
          <w:sz w:val="28"/>
          <w:szCs w:val="28"/>
        </w:rPr>
        <w:t>。</w:t>
      </w:r>
    </w:p>
    <w:p w14:paraId="1C2D3807" w14:textId="0870EA93" w:rsidR="00B6322C" w:rsidRDefault="00000000">
      <w:pPr>
        <w:ind w:firstLineChars="200" w:firstLine="560"/>
        <w:rPr>
          <w:sz w:val="28"/>
          <w:szCs w:val="28"/>
        </w:rPr>
      </w:pPr>
      <w:r>
        <w:rPr>
          <w:sz w:val="28"/>
          <w:szCs w:val="28"/>
        </w:rPr>
        <w:lastRenderedPageBreak/>
        <w:t>2.</w:t>
      </w:r>
      <w:r>
        <w:rPr>
          <w:rFonts w:hint="eastAsia"/>
          <w:sz w:val="28"/>
          <w:szCs w:val="28"/>
        </w:rPr>
        <w:t>具有国际货运代理企业备案表</w:t>
      </w:r>
      <w:r w:rsidR="00370322">
        <w:rPr>
          <w:rFonts w:hint="eastAsia"/>
          <w:sz w:val="28"/>
          <w:szCs w:val="28"/>
        </w:rPr>
        <w:t>。</w:t>
      </w:r>
    </w:p>
    <w:p w14:paraId="0DCB297B" w14:textId="3489761D" w:rsidR="00B6322C" w:rsidRDefault="00000000">
      <w:pPr>
        <w:ind w:firstLineChars="200" w:firstLine="560"/>
        <w:rPr>
          <w:sz w:val="28"/>
          <w:szCs w:val="28"/>
        </w:rPr>
      </w:pPr>
      <w:r>
        <w:rPr>
          <w:sz w:val="28"/>
          <w:szCs w:val="28"/>
        </w:rPr>
        <w:t>3.</w:t>
      </w:r>
      <w:r>
        <w:rPr>
          <w:rFonts w:hint="eastAsia"/>
          <w:sz w:val="28"/>
          <w:szCs w:val="28"/>
        </w:rPr>
        <w:t>具有良好的商业信誉</w:t>
      </w:r>
      <w:r w:rsidR="00370322">
        <w:rPr>
          <w:rFonts w:hint="eastAsia"/>
          <w:sz w:val="28"/>
          <w:szCs w:val="28"/>
        </w:rPr>
        <w:t>。</w:t>
      </w:r>
    </w:p>
    <w:p w14:paraId="46030B5B" w14:textId="43C68510" w:rsidR="00B6322C" w:rsidRDefault="00000000">
      <w:pPr>
        <w:ind w:firstLineChars="200" w:firstLine="560"/>
        <w:rPr>
          <w:sz w:val="28"/>
          <w:szCs w:val="28"/>
        </w:rPr>
      </w:pPr>
      <w:r>
        <w:rPr>
          <w:sz w:val="28"/>
          <w:szCs w:val="28"/>
        </w:rPr>
        <w:t>4.</w:t>
      </w:r>
      <w:r>
        <w:rPr>
          <w:rFonts w:hint="eastAsia"/>
          <w:sz w:val="28"/>
          <w:szCs w:val="28"/>
        </w:rPr>
        <w:t>有不良行为记录的投标方，我公司不接受投标</w:t>
      </w:r>
      <w:r w:rsidR="00370322">
        <w:rPr>
          <w:rFonts w:hint="eastAsia"/>
          <w:sz w:val="28"/>
          <w:szCs w:val="28"/>
        </w:rPr>
        <w:t>。</w:t>
      </w:r>
    </w:p>
    <w:p w14:paraId="7DD77A52" w14:textId="77777777" w:rsidR="00B6322C" w:rsidRDefault="00000000">
      <w:pPr>
        <w:ind w:firstLineChars="200" w:firstLine="560"/>
        <w:rPr>
          <w:sz w:val="28"/>
          <w:szCs w:val="28"/>
        </w:rPr>
      </w:pPr>
      <w:r>
        <w:rPr>
          <w:rFonts w:hint="eastAsia"/>
          <w:sz w:val="28"/>
          <w:szCs w:val="28"/>
        </w:rPr>
        <w:t>5.</w:t>
      </w:r>
      <w:r>
        <w:rPr>
          <w:rFonts w:hint="eastAsia"/>
          <w:sz w:val="28"/>
          <w:szCs w:val="28"/>
        </w:rPr>
        <w:t>提供的资格、资质证明文件真实有效。</w:t>
      </w:r>
    </w:p>
    <w:p w14:paraId="4E7C9AF1" w14:textId="77777777" w:rsidR="00B6322C" w:rsidRDefault="00000000">
      <w:pPr>
        <w:ind w:firstLineChars="200" w:firstLine="560"/>
        <w:rPr>
          <w:sz w:val="28"/>
          <w:szCs w:val="28"/>
        </w:rPr>
      </w:pPr>
      <w:r>
        <w:rPr>
          <w:rFonts w:hint="eastAsia"/>
          <w:sz w:val="28"/>
          <w:szCs w:val="28"/>
        </w:rPr>
        <w:t>（二）服务范围：</w:t>
      </w:r>
    </w:p>
    <w:p w14:paraId="1D50F2D5" w14:textId="77777777" w:rsidR="00B6322C" w:rsidRDefault="00000000">
      <w:pPr>
        <w:ind w:firstLineChars="200" w:firstLine="560"/>
        <w:rPr>
          <w:sz w:val="28"/>
          <w:szCs w:val="28"/>
        </w:rPr>
      </w:pPr>
      <w:r>
        <w:rPr>
          <w:rFonts w:hint="eastAsia"/>
          <w:sz w:val="28"/>
          <w:szCs w:val="28"/>
        </w:rPr>
        <w:t>1.</w:t>
      </w:r>
      <w:r>
        <w:rPr>
          <w:rFonts w:hint="eastAsia"/>
          <w:sz w:val="28"/>
          <w:szCs w:val="28"/>
        </w:rPr>
        <w:t>乙方提供全过程的货运代理服务及报关、报检、验放、仓储服务，自报关港口运至需方工厂或其他指定地点。</w:t>
      </w:r>
    </w:p>
    <w:p w14:paraId="4580A2B4" w14:textId="77777777" w:rsidR="00B6322C" w:rsidRDefault="00000000">
      <w:pPr>
        <w:ind w:firstLineChars="200" w:firstLine="560"/>
        <w:rPr>
          <w:sz w:val="28"/>
          <w:szCs w:val="28"/>
        </w:rPr>
      </w:pPr>
      <w:r>
        <w:rPr>
          <w:rFonts w:hint="eastAsia"/>
          <w:sz w:val="28"/>
          <w:szCs w:val="28"/>
        </w:rPr>
        <w:t>2.</w:t>
      </w:r>
      <w:r>
        <w:rPr>
          <w:rFonts w:hint="eastAsia"/>
          <w:sz w:val="28"/>
          <w:szCs w:val="28"/>
        </w:rPr>
        <w:t>招标方（甲方）如需购买货运保险，由乙方代买代付。</w:t>
      </w:r>
    </w:p>
    <w:p w14:paraId="72EEBE9C" w14:textId="77777777" w:rsidR="00B6322C" w:rsidRDefault="00000000">
      <w:pPr>
        <w:ind w:firstLineChars="200" w:firstLine="560"/>
        <w:rPr>
          <w:sz w:val="28"/>
          <w:szCs w:val="28"/>
        </w:rPr>
      </w:pPr>
      <w:r>
        <w:rPr>
          <w:rFonts w:hint="eastAsia"/>
          <w:sz w:val="28"/>
          <w:szCs w:val="28"/>
        </w:rPr>
        <w:t>集装箱费用及相关费用报价表，乙方所报价格要求全部为人民币（含税）价格，乙方填写报价表格时，需注意有关费用的报价适用于之后开展业务可能涉及的所有船公司及所有航线，主要适用于天津港港口场站。我公司不会因不同船公司或不同航线等因素单独调整相关费用（特别增加的收费项目除外）。</w:t>
      </w:r>
    </w:p>
    <w:p w14:paraId="4C13641A" w14:textId="77777777" w:rsidR="00B6322C" w:rsidRDefault="00000000">
      <w:pPr>
        <w:ind w:firstLineChars="200" w:firstLine="560"/>
        <w:rPr>
          <w:sz w:val="28"/>
          <w:szCs w:val="28"/>
        </w:rPr>
      </w:pPr>
      <w:r>
        <w:rPr>
          <w:rFonts w:hint="eastAsia"/>
          <w:sz w:val="28"/>
          <w:szCs w:val="28"/>
        </w:rPr>
        <w:t>本项目中货运代理服务及报关产生的费用为服务过程中必须包含的费用，其他未尽项目如</w:t>
      </w:r>
      <w:r>
        <w:rPr>
          <w:rFonts w:hint="eastAsia"/>
          <w:sz w:val="28"/>
          <w:szCs w:val="28"/>
        </w:rPr>
        <w:t>THC</w:t>
      </w:r>
      <w:r>
        <w:rPr>
          <w:rFonts w:hint="eastAsia"/>
          <w:sz w:val="28"/>
          <w:szCs w:val="28"/>
        </w:rPr>
        <w:t>费</w:t>
      </w:r>
      <w:r>
        <w:rPr>
          <w:rFonts w:hint="eastAsia"/>
          <w:sz w:val="28"/>
          <w:szCs w:val="28"/>
        </w:rPr>
        <w:t>,</w:t>
      </w:r>
      <w:r>
        <w:rPr>
          <w:rFonts w:hint="eastAsia"/>
          <w:sz w:val="28"/>
          <w:szCs w:val="28"/>
        </w:rPr>
        <w:t>修洗箱费，海关验货费，商检验货费，由于单据延误不正常清关产生的滞报金，滞纳金，集装箱箱使费，码头堆存，搬倒费等额外费用，根据实际产生的费用经协商后再行支付。</w:t>
      </w:r>
    </w:p>
    <w:p w14:paraId="1EF415FC" w14:textId="77777777" w:rsidR="00B6322C" w:rsidRDefault="00000000">
      <w:pPr>
        <w:ind w:firstLineChars="200" w:firstLine="560"/>
        <w:rPr>
          <w:sz w:val="28"/>
          <w:szCs w:val="28"/>
        </w:rPr>
      </w:pPr>
      <w:r>
        <w:rPr>
          <w:rFonts w:hint="eastAsia"/>
          <w:sz w:val="28"/>
          <w:szCs w:val="28"/>
        </w:rPr>
        <w:t>所有报价为含税全报价，包括但不限于本次服务的报关费、仓储费、运输费、燃油费、税金（执行国家最新规定）、</w:t>
      </w:r>
      <w:r>
        <w:rPr>
          <w:rFonts w:hint="eastAsia"/>
          <w:color w:val="000000"/>
          <w:sz w:val="28"/>
          <w:szCs w:val="28"/>
        </w:rPr>
        <w:t>各项政策性规费、</w:t>
      </w:r>
      <w:r>
        <w:rPr>
          <w:rFonts w:hint="eastAsia"/>
          <w:sz w:val="28"/>
          <w:szCs w:val="28"/>
        </w:rPr>
        <w:t>利润以及为完成本项目所发生的其他各项费用，并包括各项费用和价格的涨价风险和政策性调整风险等，以及合同明示或暗示的所有责任、义务和不可抗力以外的一切风险，同时，也包括采购文件中虽未明示，但按照政策性文件规定，应缴纳的各项行政性规费。填写上述价格时，</w:t>
      </w:r>
      <w:r>
        <w:rPr>
          <w:rFonts w:hint="eastAsia"/>
          <w:sz w:val="28"/>
          <w:szCs w:val="28"/>
        </w:rPr>
        <w:lastRenderedPageBreak/>
        <w:t>乙方对每个项目只允许有一个报价。</w:t>
      </w:r>
    </w:p>
    <w:p w14:paraId="14FC248A" w14:textId="77777777" w:rsidR="00B6322C" w:rsidRDefault="00000000">
      <w:pPr>
        <w:ind w:firstLineChars="200" w:firstLine="560"/>
        <w:rPr>
          <w:sz w:val="28"/>
          <w:szCs w:val="28"/>
        </w:rPr>
      </w:pPr>
      <w:r>
        <w:rPr>
          <w:rFonts w:hint="eastAsia"/>
          <w:sz w:val="28"/>
          <w:szCs w:val="28"/>
        </w:rPr>
        <w:t>（三）评标办法及运营方式：</w:t>
      </w:r>
    </w:p>
    <w:p w14:paraId="28127A42" w14:textId="77777777" w:rsidR="00B6322C" w:rsidRDefault="00000000">
      <w:pPr>
        <w:ind w:firstLineChars="200" w:firstLine="560"/>
        <w:rPr>
          <w:sz w:val="28"/>
          <w:szCs w:val="28"/>
        </w:rPr>
      </w:pPr>
      <w:r>
        <w:rPr>
          <w:sz w:val="28"/>
          <w:szCs w:val="28"/>
        </w:rPr>
        <w:t>1.</w:t>
      </w:r>
      <w:r>
        <w:rPr>
          <w:rFonts w:hint="eastAsia"/>
          <w:sz w:val="28"/>
          <w:szCs w:val="28"/>
        </w:rPr>
        <w:t>投标单位按照进口货物报价明细表分港口报价。经我公司招标会议进行开标、评标，根据投标单位报价由低到高排序，选择三至五家，作为我公司项目时间内进口货运代理入围候选供应商，招标项目主责部门与入围候选供应商分别进行二次竞价商务谈判，以二次竞价商务谈判最低价作为报价基准价，如其他入围候选供应商接受此价格将作为合同执行价，不接受则属于自愿放弃本次竞标。</w:t>
      </w:r>
    </w:p>
    <w:p w14:paraId="67E8EB53" w14:textId="77777777" w:rsidR="00B6322C" w:rsidRDefault="00000000">
      <w:pPr>
        <w:ind w:firstLineChars="200" w:firstLine="560"/>
        <w:rPr>
          <w:color w:val="000000"/>
          <w:sz w:val="28"/>
          <w:szCs w:val="28"/>
        </w:rPr>
      </w:pPr>
      <w:r>
        <w:rPr>
          <w:sz w:val="28"/>
          <w:szCs w:val="28"/>
        </w:rPr>
        <w:t>2.</w:t>
      </w:r>
      <w:r>
        <w:rPr>
          <w:rFonts w:hint="eastAsia"/>
          <w:sz w:val="28"/>
          <w:szCs w:val="28"/>
        </w:rPr>
        <w:t>合同签订后，中标单位须指定专人负责运输、货运代理及报关业务办理，确保业务熟练，按照</w:t>
      </w:r>
      <w:r>
        <w:rPr>
          <w:rFonts w:hint="eastAsia"/>
          <w:color w:val="000000"/>
          <w:sz w:val="28"/>
          <w:szCs w:val="28"/>
        </w:rPr>
        <w:t>甲方要求保质保量的完成货物运输及报关业务，做到及时、安全、准确；按指定的路线安全及时送达指定目的地。</w:t>
      </w:r>
    </w:p>
    <w:p w14:paraId="6D98B594" w14:textId="77777777" w:rsidR="00B6322C" w:rsidRDefault="00000000">
      <w:pPr>
        <w:ind w:firstLineChars="200" w:firstLine="560"/>
        <w:rPr>
          <w:color w:val="000000"/>
          <w:sz w:val="28"/>
          <w:szCs w:val="28"/>
        </w:rPr>
      </w:pPr>
      <w:r>
        <w:rPr>
          <w:color w:val="000000"/>
          <w:sz w:val="28"/>
          <w:szCs w:val="28"/>
        </w:rPr>
        <w:t>3.</w:t>
      </w:r>
      <w:r>
        <w:rPr>
          <w:rFonts w:hint="eastAsia"/>
          <w:color w:val="000000"/>
          <w:sz w:val="28"/>
          <w:szCs w:val="28"/>
        </w:rPr>
        <w:t>保证货物在搬运、装卸、运输过程中的质量及安全，严禁暴力装卸等不文明行为，确保物品的完整、无损。因乙方原因造成货物的遗失、损坏、污染的及运输中发生事故的，由此造成的损失及责任全部由乙方承担，甲方有权终止合同。</w:t>
      </w:r>
    </w:p>
    <w:p w14:paraId="167AD439" w14:textId="77777777" w:rsidR="00B6322C" w:rsidRDefault="00000000">
      <w:pPr>
        <w:ind w:firstLineChars="200" w:firstLine="560"/>
        <w:rPr>
          <w:color w:val="000000"/>
          <w:sz w:val="28"/>
          <w:szCs w:val="28"/>
        </w:rPr>
      </w:pPr>
      <w:r>
        <w:rPr>
          <w:color w:val="000000"/>
          <w:sz w:val="28"/>
          <w:szCs w:val="28"/>
        </w:rPr>
        <w:t>4.</w:t>
      </w:r>
      <w:r>
        <w:rPr>
          <w:rFonts w:hint="eastAsia"/>
          <w:color w:val="000000"/>
          <w:sz w:val="28"/>
          <w:szCs w:val="28"/>
        </w:rPr>
        <w:t>货物运输过程中，乙方要全面负责协调港口、海关、货船等各单位的业务联系，合理规划路线，保证各环节紧密衔接。</w:t>
      </w:r>
    </w:p>
    <w:p w14:paraId="012C4017" w14:textId="77777777" w:rsidR="00B6322C" w:rsidRDefault="00000000">
      <w:pPr>
        <w:ind w:firstLineChars="200" w:firstLine="560"/>
        <w:rPr>
          <w:color w:val="000000"/>
          <w:sz w:val="28"/>
          <w:szCs w:val="28"/>
        </w:rPr>
      </w:pPr>
      <w:r>
        <w:rPr>
          <w:color w:val="000000"/>
          <w:sz w:val="28"/>
          <w:szCs w:val="28"/>
        </w:rPr>
        <w:t>5.</w:t>
      </w:r>
      <w:r>
        <w:rPr>
          <w:rFonts w:hint="eastAsia"/>
          <w:color w:val="000000"/>
          <w:sz w:val="28"/>
          <w:szCs w:val="28"/>
        </w:rPr>
        <w:t>本项目付款方式为按月付款，按实际货柜规格及货物空干吨数量据实结算。根据甲方客户货款支付情况，以承兑方式支付给乙方。</w:t>
      </w:r>
    </w:p>
    <w:p w14:paraId="19A35A5F" w14:textId="77777777" w:rsidR="00B6322C" w:rsidRDefault="00000000">
      <w:pPr>
        <w:ind w:firstLineChars="200" w:firstLine="560"/>
        <w:rPr>
          <w:color w:val="000000"/>
          <w:sz w:val="28"/>
          <w:szCs w:val="28"/>
        </w:rPr>
      </w:pPr>
      <w:r>
        <w:rPr>
          <w:rFonts w:hint="eastAsia"/>
          <w:color w:val="000000"/>
          <w:sz w:val="28"/>
          <w:szCs w:val="28"/>
        </w:rPr>
        <w:t>六、双方责任义务。</w:t>
      </w:r>
    </w:p>
    <w:p w14:paraId="2ACEA1D7" w14:textId="77777777" w:rsidR="00B6322C" w:rsidRDefault="00000000">
      <w:pPr>
        <w:ind w:firstLineChars="200" w:firstLine="560"/>
        <w:rPr>
          <w:color w:val="000000"/>
          <w:sz w:val="28"/>
          <w:szCs w:val="28"/>
        </w:rPr>
      </w:pPr>
      <w:r>
        <w:rPr>
          <w:rFonts w:hint="eastAsia"/>
          <w:color w:val="000000"/>
          <w:sz w:val="28"/>
          <w:szCs w:val="28"/>
        </w:rPr>
        <w:t>（一）甲方的权利和义务：</w:t>
      </w:r>
    </w:p>
    <w:p w14:paraId="54238457" w14:textId="77777777" w:rsidR="00B6322C" w:rsidRDefault="00000000">
      <w:pPr>
        <w:ind w:firstLineChars="200" w:firstLine="560"/>
        <w:rPr>
          <w:color w:val="000000"/>
          <w:sz w:val="28"/>
          <w:szCs w:val="28"/>
        </w:rPr>
      </w:pPr>
      <w:r>
        <w:rPr>
          <w:color w:val="000000"/>
          <w:sz w:val="28"/>
          <w:szCs w:val="28"/>
        </w:rPr>
        <w:t>1.</w:t>
      </w:r>
      <w:r>
        <w:rPr>
          <w:rFonts w:hint="eastAsia"/>
          <w:color w:val="000000"/>
          <w:sz w:val="28"/>
          <w:szCs w:val="28"/>
        </w:rPr>
        <w:t>甲方委托乙方为其货物提供报关，运输，拆箱，仓储等服务。</w:t>
      </w:r>
    </w:p>
    <w:p w14:paraId="7198EDE2" w14:textId="77777777" w:rsidR="00B6322C" w:rsidRDefault="00000000">
      <w:pPr>
        <w:ind w:firstLineChars="200" w:firstLine="560"/>
        <w:rPr>
          <w:sz w:val="28"/>
          <w:szCs w:val="28"/>
        </w:rPr>
      </w:pPr>
      <w:r>
        <w:rPr>
          <w:rFonts w:hint="eastAsia"/>
          <w:sz w:val="28"/>
          <w:szCs w:val="28"/>
        </w:rPr>
        <w:lastRenderedPageBreak/>
        <w:t>2.</w:t>
      </w:r>
      <w:r>
        <w:rPr>
          <w:rFonts w:hint="eastAsia"/>
          <w:sz w:val="28"/>
          <w:szCs w:val="28"/>
        </w:rPr>
        <w:t>甲方及时提供办理相关手续所需的有关单据，并保证其真实有效。</w:t>
      </w:r>
    </w:p>
    <w:p w14:paraId="12EAEB65" w14:textId="77777777" w:rsidR="00B6322C" w:rsidRDefault="00000000">
      <w:pPr>
        <w:ind w:firstLineChars="200" w:firstLine="560"/>
        <w:rPr>
          <w:sz w:val="28"/>
          <w:szCs w:val="28"/>
        </w:rPr>
      </w:pPr>
      <w:r>
        <w:rPr>
          <w:sz w:val="28"/>
          <w:szCs w:val="28"/>
        </w:rPr>
        <w:t>3</w:t>
      </w:r>
      <w:r>
        <w:rPr>
          <w:rFonts w:hint="eastAsia"/>
          <w:sz w:val="28"/>
          <w:szCs w:val="28"/>
        </w:rPr>
        <w:t>.</w:t>
      </w:r>
      <w:r>
        <w:rPr>
          <w:rFonts w:hint="eastAsia"/>
          <w:sz w:val="28"/>
          <w:szCs w:val="28"/>
        </w:rPr>
        <w:t>甲方应提前向乙方提供准确详尽的货物进、出库指示，送货地点等。</w:t>
      </w:r>
      <w:r>
        <w:rPr>
          <w:rFonts w:hint="eastAsia"/>
          <w:sz w:val="28"/>
          <w:szCs w:val="28"/>
        </w:rPr>
        <w:t xml:space="preserve"> </w:t>
      </w:r>
    </w:p>
    <w:p w14:paraId="59553192" w14:textId="77777777" w:rsidR="00B6322C" w:rsidRDefault="00000000">
      <w:pPr>
        <w:ind w:firstLineChars="200" w:firstLine="560"/>
        <w:rPr>
          <w:sz w:val="28"/>
          <w:szCs w:val="28"/>
        </w:rPr>
      </w:pPr>
      <w:r>
        <w:rPr>
          <w:sz w:val="28"/>
          <w:szCs w:val="28"/>
        </w:rPr>
        <w:t>4.</w:t>
      </w:r>
      <w:r>
        <w:rPr>
          <w:rFonts w:hint="eastAsia"/>
          <w:sz w:val="28"/>
          <w:szCs w:val="28"/>
        </w:rPr>
        <w:t>货物发出后，甲方有权向乙方提出变更送货要求（收货地址、收货联系人、收货联系电话）或取消发运的要求，乙方应予以积极配合。</w:t>
      </w:r>
    </w:p>
    <w:p w14:paraId="345B8A80" w14:textId="77777777" w:rsidR="00B6322C" w:rsidRDefault="00000000">
      <w:pPr>
        <w:ind w:firstLineChars="200" w:firstLine="560"/>
        <w:rPr>
          <w:sz w:val="28"/>
          <w:szCs w:val="28"/>
        </w:rPr>
      </w:pPr>
      <w:r>
        <w:rPr>
          <w:rFonts w:hint="eastAsia"/>
          <w:sz w:val="28"/>
          <w:szCs w:val="28"/>
        </w:rPr>
        <w:t>5.</w:t>
      </w:r>
      <w:r>
        <w:rPr>
          <w:rFonts w:hint="eastAsia"/>
          <w:sz w:val="28"/>
          <w:szCs w:val="28"/>
        </w:rPr>
        <w:t>货物通关后，甲方及时缴纳相关的进口税款。</w:t>
      </w:r>
    </w:p>
    <w:p w14:paraId="36DD2FE2" w14:textId="77777777" w:rsidR="00B6322C" w:rsidRDefault="00000000">
      <w:pPr>
        <w:ind w:firstLineChars="200" w:firstLine="560"/>
        <w:rPr>
          <w:sz w:val="28"/>
          <w:szCs w:val="28"/>
        </w:rPr>
      </w:pPr>
      <w:r>
        <w:rPr>
          <w:rFonts w:hint="eastAsia"/>
          <w:sz w:val="28"/>
          <w:szCs w:val="28"/>
        </w:rPr>
        <w:t>6.</w:t>
      </w:r>
      <w:r>
        <w:rPr>
          <w:rFonts w:hint="eastAsia"/>
          <w:sz w:val="28"/>
          <w:szCs w:val="28"/>
        </w:rPr>
        <w:t>甲方可要求乙方垫付除税款以外的所有清关费用，待货物全部发运完毕后，在双方约定的时间内向乙方支付相关费用（参见费用结算条款）。</w:t>
      </w:r>
    </w:p>
    <w:p w14:paraId="5E82D3B5" w14:textId="77777777" w:rsidR="00B6322C" w:rsidRDefault="00000000">
      <w:pPr>
        <w:ind w:firstLineChars="200" w:firstLine="560"/>
        <w:rPr>
          <w:sz w:val="28"/>
          <w:szCs w:val="28"/>
        </w:rPr>
      </w:pPr>
      <w:r>
        <w:rPr>
          <w:rFonts w:hint="eastAsia"/>
          <w:sz w:val="28"/>
          <w:szCs w:val="28"/>
        </w:rPr>
        <w:t>（二）乙方的权利和义务：</w:t>
      </w:r>
    </w:p>
    <w:p w14:paraId="5C00A217" w14:textId="77777777" w:rsidR="00B6322C" w:rsidRDefault="00000000">
      <w:pPr>
        <w:ind w:firstLineChars="200" w:firstLine="560"/>
        <w:rPr>
          <w:sz w:val="28"/>
          <w:szCs w:val="28"/>
        </w:rPr>
      </w:pPr>
      <w:r>
        <w:rPr>
          <w:rFonts w:hint="eastAsia"/>
          <w:sz w:val="28"/>
          <w:szCs w:val="28"/>
        </w:rPr>
        <w:t>1.</w:t>
      </w:r>
      <w:r>
        <w:rPr>
          <w:rFonts w:hint="eastAsia"/>
          <w:sz w:val="28"/>
          <w:szCs w:val="28"/>
        </w:rPr>
        <w:t>乙方接受甲方的委托指令后，应迅速组织相关人员安排办理相关手续，避免因乙方作业迟缓导致额外费用的产生，并随时和甲方保持沟通，反馈相关业务办理进度。</w:t>
      </w:r>
    </w:p>
    <w:p w14:paraId="1F57364E" w14:textId="77777777" w:rsidR="00B6322C" w:rsidRDefault="00000000">
      <w:pPr>
        <w:ind w:firstLineChars="200" w:firstLine="560"/>
        <w:rPr>
          <w:sz w:val="28"/>
          <w:szCs w:val="28"/>
        </w:rPr>
      </w:pPr>
      <w:r>
        <w:rPr>
          <w:rFonts w:hint="eastAsia"/>
          <w:sz w:val="28"/>
          <w:szCs w:val="28"/>
        </w:rPr>
        <w:t>2.</w:t>
      </w:r>
      <w:r>
        <w:rPr>
          <w:rFonts w:hint="eastAsia"/>
          <w:sz w:val="28"/>
          <w:szCs w:val="28"/>
        </w:rPr>
        <w:t>根据甲方提供的有效单据，及时做好通关、报验等各项工作</w:t>
      </w:r>
      <w:r>
        <w:rPr>
          <w:rFonts w:hint="eastAsia"/>
          <w:sz w:val="28"/>
          <w:szCs w:val="28"/>
        </w:rPr>
        <w:t>,</w:t>
      </w:r>
      <w:r>
        <w:rPr>
          <w:rFonts w:hint="eastAsia"/>
          <w:sz w:val="28"/>
          <w:szCs w:val="28"/>
        </w:rPr>
        <w:t>协调口岸及时做好货物落场、仓储、装车等货物运输相关业务。</w:t>
      </w:r>
    </w:p>
    <w:p w14:paraId="6FCB2207" w14:textId="77777777" w:rsidR="00B6322C" w:rsidRDefault="00000000">
      <w:pPr>
        <w:ind w:firstLineChars="200" w:firstLine="560"/>
        <w:rPr>
          <w:sz w:val="28"/>
          <w:szCs w:val="28"/>
        </w:rPr>
      </w:pPr>
      <w:r>
        <w:rPr>
          <w:rFonts w:hint="eastAsia"/>
          <w:sz w:val="28"/>
          <w:szCs w:val="28"/>
        </w:rPr>
        <w:t>3.</w:t>
      </w:r>
      <w:r>
        <w:rPr>
          <w:rFonts w:hint="eastAsia"/>
          <w:sz w:val="28"/>
          <w:szCs w:val="28"/>
        </w:rPr>
        <w:t>乙方必须严格执行甲方的相关管理规定，按照货物装载及运输标准要求组织运输，确保货物安全、及时、完整地送达指定收货地点。</w:t>
      </w:r>
    </w:p>
    <w:p w14:paraId="5EE5629F" w14:textId="77777777" w:rsidR="00B6322C" w:rsidRDefault="00000000">
      <w:pPr>
        <w:ind w:firstLineChars="200" w:firstLine="560"/>
        <w:rPr>
          <w:sz w:val="28"/>
          <w:szCs w:val="28"/>
        </w:rPr>
      </w:pPr>
      <w:r>
        <w:rPr>
          <w:rFonts w:hint="eastAsia"/>
          <w:sz w:val="28"/>
          <w:szCs w:val="28"/>
        </w:rPr>
        <w:t>4.</w:t>
      </w:r>
      <w:r>
        <w:rPr>
          <w:rFonts w:hint="eastAsia"/>
          <w:sz w:val="28"/>
          <w:szCs w:val="28"/>
        </w:rPr>
        <w:t>乙方同意甲方授权人员对所委托货物的状态进行随时的监控并及时处理甲方的投诉。在甲方的要求下，乙方应随时通报仓储和分拨任务的进展情况。</w:t>
      </w:r>
    </w:p>
    <w:p w14:paraId="2105662C" w14:textId="77777777" w:rsidR="00B6322C" w:rsidRDefault="00000000">
      <w:pPr>
        <w:ind w:firstLineChars="200" w:firstLine="560"/>
        <w:rPr>
          <w:sz w:val="28"/>
          <w:szCs w:val="28"/>
        </w:rPr>
      </w:pPr>
      <w:r>
        <w:rPr>
          <w:rFonts w:hint="eastAsia"/>
          <w:sz w:val="28"/>
          <w:szCs w:val="28"/>
        </w:rPr>
        <w:t>5.</w:t>
      </w:r>
      <w:r>
        <w:rPr>
          <w:rFonts w:hint="eastAsia"/>
          <w:sz w:val="28"/>
          <w:szCs w:val="28"/>
        </w:rPr>
        <w:t>乙方在收到甲方支付的税款后，及时办理进口货物放行及运输工作，如因乙方拖延产生的相关额外费用，由乙方承担。</w:t>
      </w:r>
    </w:p>
    <w:p w14:paraId="672D7BDA" w14:textId="77777777" w:rsidR="00B6322C" w:rsidRDefault="00000000">
      <w:pPr>
        <w:ind w:firstLineChars="200" w:firstLine="560"/>
        <w:rPr>
          <w:sz w:val="28"/>
          <w:szCs w:val="28"/>
        </w:rPr>
      </w:pPr>
      <w:r>
        <w:rPr>
          <w:rFonts w:hint="eastAsia"/>
          <w:sz w:val="28"/>
          <w:szCs w:val="28"/>
        </w:rPr>
        <w:lastRenderedPageBreak/>
        <w:t>6.</w:t>
      </w:r>
      <w:r>
        <w:rPr>
          <w:rFonts w:hint="eastAsia"/>
          <w:sz w:val="28"/>
          <w:szCs w:val="28"/>
        </w:rPr>
        <w:t>乙方应同意垫付除税款以外的其他相关进口环节费用；并于开票当月（最晚不迟于次月）跟甲方结算。</w:t>
      </w:r>
    </w:p>
    <w:p w14:paraId="56F53A2D" w14:textId="77777777" w:rsidR="00B6322C" w:rsidRDefault="00000000">
      <w:pPr>
        <w:ind w:firstLineChars="200" w:firstLine="560"/>
        <w:rPr>
          <w:sz w:val="28"/>
          <w:szCs w:val="28"/>
        </w:rPr>
      </w:pPr>
      <w:r>
        <w:rPr>
          <w:rFonts w:hint="eastAsia"/>
          <w:sz w:val="28"/>
          <w:szCs w:val="28"/>
        </w:rPr>
        <w:t>7.</w:t>
      </w:r>
      <w:r>
        <w:rPr>
          <w:rFonts w:hint="eastAsia"/>
          <w:sz w:val="28"/>
          <w:szCs w:val="28"/>
        </w:rPr>
        <w:t>在所有货物手续办理完结后，乙方及时提供结算单给甲方确认，经双方确认无误后，当月给甲方开具增值税发票。</w:t>
      </w:r>
    </w:p>
    <w:p w14:paraId="18C5C457" w14:textId="77777777" w:rsidR="00B6322C" w:rsidRDefault="00000000">
      <w:pPr>
        <w:ind w:firstLineChars="200" w:firstLine="560"/>
        <w:rPr>
          <w:sz w:val="28"/>
          <w:szCs w:val="28"/>
        </w:rPr>
      </w:pPr>
      <w:r>
        <w:rPr>
          <w:rFonts w:hint="eastAsia"/>
          <w:sz w:val="28"/>
          <w:szCs w:val="28"/>
        </w:rPr>
        <w:t>8.</w:t>
      </w:r>
      <w:r>
        <w:rPr>
          <w:rFonts w:hint="eastAsia"/>
          <w:sz w:val="28"/>
          <w:szCs w:val="28"/>
        </w:rPr>
        <w:t>乙方有义务帮助甲方协调海关和商检的关系，在严格遵守法律法规的前提下，使甲方的货物能尽快的报关装运。</w:t>
      </w:r>
    </w:p>
    <w:p w14:paraId="7609F7F9" w14:textId="77777777" w:rsidR="00B6322C" w:rsidRDefault="00000000">
      <w:pPr>
        <w:ind w:firstLineChars="200" w:firstLine="560"/>
        <w:rPr>
          <w:sz w:val="28"/>
          <w:szCs w:val="28"/>
        </w:rPr>
      </w:pPr>
      <w:r>
        <w:rPr>
          <w:rFonts w:hint="eastAsia"/>
          <w:sz w:val="28"/>
          <w:szCs w:val="28"/>
        </w:rPr>
        <w:t>9.</w:t>
      </w:r>
      <w:r>
        <w:rPr>
          <w:rFonts w:hint="eastAsia"/>
          <w:sz w:val="28"/>
          <w:szCs w:val="28"/>
        </w:rPr>
        <w:t>对于因乙方过错造成货物遗失、灭失、损坏或延迟交货，甲方有权要求乙方赔偿因此给甲方所造成的一切损失。</w:t>
      </w:r>
    </w:p>
    <w:p w14:paraId="777AF866" w14:textId="77777777" w:rsidR="00B6322C" w:rsidRDefault="00000000">
      <w:pPr>
        <w:ind w:firstLineChars="200" w:firstLine="560"/>
        <w:rPr>
          <w:sz w:val="28"/>
          <w:szCs w:val="28"/>
        </w:rPr>
      </w:pPr>
      <w:r>
        <w:rPr>
          <w:rFonts w:hint="eastAsia"/>
          <w:sz w:val="28"/>
          <w:szCs w:val="28"/>
        </w:rPr>
        <w:t>七、投标文件组成。</w:t>
      </w:r>
    </w:p>
    <w:p w14:paraId="43986574" w14:textId="77777777" w:rsidR="00B6322C" w:rsidRDefault="00000000">
      <w:pPr>
        <w:ind w:firstLineChars="200" w:firstLine="560"/>
        <w:rPr>
          <w:sz w:val="28"/>
          <w:szCs w:val="28"/>
        </w:rPr>
      </w:pPr>
      <w:r>
        <w:rPr>
          <w:rFonts w:hint="eastAsia"/>
          <w:sz w:val="28"/>
          <w:szCs w:val="28"/>
        </w:rPr>
        <w:t>（一）投标文件须密封，正本壹份，副本贰份，需在投标文件封面标明正副本。</w:t>
      </w:r>
    </w:p>
    <w:p w14:paraId="4878EB7B" w14:textId="77777777" w:rsidR="00B6322C" w:rsidRDefault="00000000">
      <w:pPr>
        <w:ind w:firstLineChars="200" w:firstLine="560"/>
        <w:rPr>
          <w:sz w:val="28"/>
          <w:szCs w:val="28"/>
        </w:rPr>
      </w:pPr>
      <w:r>
        <w:rPr>
          <w:rFonts w:hint="eastAsia"/>
          <w:sz w:val="28"/>
          <w:szCs w:val="28"/>
        </w:rPr>
        <w:t>（二）投标文件要求：</w:t>
      </w:r>
    </w:p>
    <w:p w14:paraId="61EEAD71" w14:textId="77777777" w:rsidR="00B6322C" w:rsidRDefault="00000000">
      <w:pPr>
        <w:ind w:firstLineChars="200" w:firstLine="560"/>
        <w:rPr>
          <w:sz w:val="28"/>
          <w:szCs w:val="28"/>
        </w:rPr>
      </w:pPr>
      <w:r>
        <w:rPr>
          <w:sz w:val="28"/>
          <w:szCs w:val="28"/>
        </w:rPr>
        <w:t>1</w:t>
      </w:r>
      <w:r>
        <w:rPr>
          <w:rFonts w:hint="eastAsia"/>
          <w:sz w:val="28"/>
          <w:szCs w:val="28"/>
        </w:rPr>
        <w:t>.</w:t>
      </w:r>
      <w:r>
        <w:rPr>
          <w:rFonts w:hint="eastAsia"/>
          <w:sz w:val="28"/>
          <w:szCs w:val="28"/>
        </w:rPr>
        <w:t>公司《营业执照》等相关资质证明。</w:t>
      </w:r>
    </w:p>
    <w:p w14:paraId="1C80A723" w14:textId="77777777" w:rsidR="00B6322C" w:rsidRDefault="00000000">
      <w:pPr>
        <w:ind w:firstLineChars="200" w:firstLine="560"/>
        <w:rPr>
          <w:sz w:val="28"/>
          <w:szCs w:val="28"/>
        </w:rPr>
      </w:pPr>
      <w:r>
        <w:rPr>
          <w:sz w:val="28"/>
          <w:szCs w:val="28"/>
        </w:rPr>
        <w:t>2.</w:t>
      </w:r>
      <w:r>
        <w:rPr>
          <w:rFonts w:hint="eastAsia"/>
          <w:sz w:val="28"/>
          <w:szCs w:val="28"/>
        </w:rPr>
        <w:t>基本账户开户许可证或基本账户相关证明复印件。</w:t>
      </w:r>
    </w:p>
    <w:p w14:paraId="0E98B073" w14:textId="77777777" w:rsidR="00B6322C" w:rsidRDefault="00000000">
      <w:pPr>
        <w:ind w:firstLineChars="200" w:firstLine="560"/>
        <w:rPr>
          <w:sz w:val="28"/>
          <w:szCs w:val="28"/>
        </w:rPr>
      </w:pPr>
      <w:r>
        <w:rPr>
          <w:sz w:val="28"/>
          <w:szCs w:val="28"/>
        </w:rPr>
        <w:t>3</w:t>
      </w:r>
      <w:r>
        <w:rPr>
          <w:rFonts w:hint="eastAsia"/>
          <w:sz w:val="28"/>
          <w:szCs w:val="28"/>
        </w:rPr>
        <w:t>.</w:t>
      </w:r>
      <w:r>
        <w:rPr>
          <w:rFonts w:hint="eastAsia"/>
          <w:sz w:val="28"/>
          <w:szCs w:val="28"/>
        </w:rPr>
        <w:t>法人身份证、法人授权代理人身份证复印件、法人授权委托书。</w:t>
      </w:r>
    </w:p>
    <w:p w14:paraId="12B5F13D" w14:textId="77777777" w:rsidR="00B6322C" w:rsidRDefault="00000000">
      <w:pPr>
        <w:ind w:firstLineChars="200" w:firstLine="560"/>
        <w:rPr>
          <w:sz w:val="28"/>
          <w:szCs w:val="28"/>
        </w:rPr>
      </w:pPr>
      <w:r>
        <w:rPr>
          <w:rFonts w:hint="eastAsia"/>
          <w:sz w:val="28"/>
          <w:szCs w:val="28"/>
        </w:rPr>
        <w:t>（以上资质、证明须加盖投标单位公章）</w:t>
      </w:r>
    </w:p>
    <w:p w14:paraId="68F4733F" w14:textId="4C2E02BF" w:rsidR="00B6322C" w:rsidRDefault="00000000">
      <w:pPr>
        <w:ind w:firstLineChars="200" w:firstLine="560"/>
        <w:rPr>
          <w:sz w:val="28"/>
          <w:szCs w:val="28"/>
        </w:rPr>
      </w:pPr>
      <w:r>
        <w:rPr>
          <w:sz w:val="28"/>
          <w:szCs w:val="28"/>
        </w:rPr>
        <w:t>4</w:t>
      </w:r>
      <w:r>
        <w:rPr>
          <w:rFonts w:hint="eastAsia"/>
          <w:sz w:val="28"/>
          <w:szCs w:val="28"/>
        </w:rPr>
        <w:t>.</w:t>
      </w:r>
      <w:r>
        <w:rPr>
          <w:rFonts w:hint="eastAsia"/>
          <w:sz w:val="28"/>
          <w:szCs w:val="28"/>
        </w:rPr>
        <w:t>投标方进口货运代理服务能力描述；为甲方进口港口货运制定运营实施方案；近三年运营</w:t>
      </w:r>
      <w:r>
        <w:rPr>
          <w:rFonts w:hint="eastAsia"/>
          <w:color w:val="000000"/>
          <w:sz w:val="28"/>
          <w:szCs w:val="28"/>
        </w:rPr>
        <w:t>业绩（</w:t>
      </w:r>
      <w:r>
        <w:rPr>
          <w:rFonts w:hint="eastAsia"/>
          <w:sz w:val="28"/>
          <w:szCs w:val="28"/>
        </w:rPr>
        <w:t>近三年类似项目情况，附合同）；服务承诺。</w:t>
      </w:r>
    </w:p>
    <w:p w14:paraId="04F619AC" w14:textId="1306F316" w:rsidR="00B6322C" w:rsidRDefault="00000000">
      <w:pPr>
        <w:ind w:firstLineChars="200" w:firstLine="560"/>
        <w:rPr>
          <w:sz w:val="28"/>
          <w:szCs w:val="28"/>
        </w:rPr>
      </w:pPr>
      <w:r>
        <w:rPr>
          <w:sz w:val="28"/>
          <w:szCs w:val="28"/>
        </w:rPr>
        <w:t>5</w:t>
      </w:r>
      <w:r>
        <w:rPr>
          <w:rFonts w:hint="eastAsia"/>
          <w:sz w:val="28"/>
          <w:szCs w:val="28"/>
        </w:rPr>
        <w:t>.</w:t>
      </w:r>
      <w:r>
        <w:rPr>
          <w:rFonts w:hint="eastAsia"/>
          <w:sz w:val="28"/>
          <w:szCs w:val="28"/>
        </w:rPr>
        <w:t>报价</w:t>
      </w:r>
      <w:r w:rsidR="00D259E5">
        <w:rPr>
          <w:rFonts w:hint="eastAsia"/>
          <w:sz w:val="28"/>
          <w:szCs w:val="28"/>
        </w:rPr>
        <w:t>函</w:t>
      </w:r>
      <w:r>
        <w:rPr>
          <w:rFonts w:hint="eastAsia"/>
          <w:sz w:val="28"/>
          <w:szCs w:val="28"/>
        </w:rPr>
        <w:t>。</w:t>
      </w:r>
    </w:p>
    <w:p w14:paraId="70439088" w14:textId="77777777" w:rsidR="00B6322C" w:rsidRDefault="00000000">
      <w:pPr>
        <w:ind w:firstLineChars="200" w:firstLine="560"/>
        <w:rPr>
          <w:sz w:val="28"/>
          <w:szCs w:val="28"/>
        </w:rPr>
      </w:pPr>
      <w:r>
        <w:rPr>
          <w:rFonts w:hint="eastAsia"/>
          <w:sz w:val="28"/>
          <w:szCs w:val="28"/>
        </w:rPr>
        <w:t>八、投标文件投递要求。</w:t>
      </w:r>
    </w:p>
    <w:p w14:paraId="6B0CA252" w14:textId="77777777" w:rsidR="00B6322C" w:rsidRDefault="00000000">
      <w:pPr>
        <w:ind w:firstLineChars="200" w:firstLine="560"/>
        <w:rPr>
          <w:sz w:val="28"/>
          <w:szCs w:val="28"/>
        </w:rPr>
      </w:pPr>
      <w:r>
        <w:rPr>
          <w:sz w:val="28"/>
          <w:szCs w:val="28"/>
        </w:rPr>
        <w:t>1.</w:t>
      </w:r>
      <w:r>
        <w:rPr>
          <w:rFonts w:hint="eastAsia"/>
          <w:sz w:val="28"/>
          <w:szCs w:val="28"/>
        </w:rPr>
        <w:t>投标方式：书面密封报价。</w:t>
      </w:r>
    </w:p>
    <w:p w14:paraId="5EBC19CD" w14:textId="77777777" w:rsidR="00B6322C" w:rsidRDefault="00000000">
      <w:pPr>
        <w:ind w:firstLineChars="200" w:firstLine="560"/>
        <w:rPr>
          <w:sz w:val="28"/>
          <w:szCs w:val="28"/>
        </w:rPr>
      </w:pPr>
      <w:r>
        <w:rPr>
          <w:sz w:val="28"/>
          <w:szCs w:val="28"/>
        </w:rPr>
        <w:t>2.</w:t>
      </w:r>
      <w:r>
        <w:rPr>
          <w:rFonts w:hint="eastAsia"/>
          <w:sz w:val="28"/>
          <w:szCs w:val="28"/>
        </w:rPr>
        <w:t>装订及密封要求：投标文件须装订成册，装订应牢固，不易拆散</w:t>
      </w:r>
      <w:r>
        <w:rPr>
          <w:rFonts w:hint="eastAsia"/>
          <w:sz w:val="28"/>
          <w:szCs w:val="28"/>
        </w:rPr>
        <w:lastRenderedPageBreak/>
        <w:t>和换页。</w:t>
      </w:r>
    </w:p>
    <w:p w14:paraId="7136AA9B" w14:textId="77777777" w:rsidR="00B6322C" w:rsidRDefault="00000000">
      <w:pPr>
        <w:ind w:firstLineChars="200" w:firstLine="560"/>
        <w:rPr>
          <w:sz w:val="28"/>
          <w:szCs w:val="28"/>
        </w:rPr>
      </w:pPr>
      <w:r>
        <w:rPr>
          <w:sz w:val="28"/>
          <w:szCs w:val="28"/>
        </w:rPr>
        <w:t>3.</w:t>
      </w:r>
      <w:r>
        <w:rPr>
          <w:rFonts w:hint="eastAsia"/>
          <w:sz w:val="28"/>
          <w:szCs w:val="28"/>
        </w:rPr>
        <w:t>投标文件封套须注明：</w:t>
      </w:r>
    </w:p>
    <w:p w14:paraId="593BF40B" w14:textId="77777777" w:rsidR="00B6322C" w:rsidRDefault="00000000">
      <w:pPr>
        <w:ind w:firstLineChars="200" w:firstLine="560"/>
        <w:rPr>
          <w:sz w:val="28"/>
          <w:szCs w:val="28"/>
        </w:rPr>
      </w:pPr>
      <w:r>
        <w:rPr>
          <w:rFonts w:hint="eastAsia"/>
          <w:sz w:val="28"/>
          <w:szCs w:val="28"/>
        </w:rPr>
        <w:t>项目名称：保定天鹅新型纤维制造有限公司进口货运代理服务采购项目投标文件及投标单位名称、联系人、联系电话并加盖投标单位公章。</w:t>
      </w:r>
    </w:p>
    <w:p w14:paraId="6C0E2E06" w14:textId="77777777" w:rsidR="00B6322C" w:rsidRDefault="00000000">
      <w:pPr>
        <w:ind w:firstLineChars="200" w:firstLine="560"/>
        <w:rPr>
          <w:sz w:val="28"/>
          <w:szCs w:val="28"/>
        </w:rPr>
      </w:pPr>
      <w:r>
        <w:rPr>
          <w:rFonts w:hint="eastAsia"/>
          <w:sz w:val="28"/>
          <w:szCs w:val="28"/>
        </w:rPr>
        <w:t>九、业务咨询及招标文件的获取。</w:t>
      </w:r>
      <w:r>
        <w:rPr>
          <w:sz w:val="28"/>
          <w:szCs w:val="28"/>
        </w:rPr>
        <w:t xml:space="preserve">  </w:t>
      </w:r>
    </w:p>
    <w:p w14:paraId="770888D3" w14:textId="77777777" w:rsidR="00B6322C" w:rsidRDefault="00000000">
      <w:pPr>
        <w:ind w:firstLineChars="200" w:firstLine="560"/>
        <w:rPr>
          <w:sz w:val="28"/>
          <w:szCs w:val="28"/>
        </w:rPr>
      </w:pPr>
      <w:r>
        <w:rPr>
          <w:sz w:val="28"/>
          <w:szCs w:val="28"/>
        </w:rPr>
        <w:t>1.</w:t>
      </w:r>
      <w:r>
        <w:rPr>
          <w:rFonts w:hint="eastAsia"/>
          <w:sz w:val="28"/>
          <w:szCs w:val="28"/>
        </w:rPr>
        <w:t>凡有意参加投标的公司，投标前须与业务联系人联系并提供《营业执照》等相关资质证书进行资格预审。经资格审查合格后，到保定天鹅新型纤维制造有限公司经营部无偿领取或在我公司网站下载招标文件均可。</w:t>
      </w:r>
    </w:p>
    <w:p w14:paraId="1D75EF2E" w14:textId="77777777" w:rsidR="00B6322C" w:rsidRDefault="00000000">
      <w:pPr>
        <w:ind w:firstLineChars="200" w:firstLine="560"/>
        <w:rPr>
          <w:sz w:val="28"/>
          <w:szCs w:val="28"/>
        </w:rPr>
      </w:pPr>
      <w:r>
        <w:rPr>
          <w:rFonts w:hint="eastAsia"/>
          <w:sz w:val="28"/>
          <w:szCs w:val="28"/>
        </w:rPr>
        <w:t>公司网址：</w:t>
      </w:r>
      <w:r>
        <w:rPr>
          <w:sz w:val="28"/>
          <w:szCs w:val="28"/>
        </w:rPr>
        <w:t>http://www.swanoricell.com/</w:t>
      </w:r>
    </w:p>
    <w:p w14:paraId="50657A2C" w14:textId="77777777" w:rsidR="00B6322C" w:rsidRDefault="00000000">
      <w:pPr>
        <w:ind w:firstLineChars="200" w:firstLine="560"/>
        <w:rPr>
          <w:sz w:val="28"/>
          <w:szCs w:val="28"/>
        </w:rPr>
      </w:pPr>
      <w:r>
        <w:rPr>
          <w:rFonts w:hint="eastAsia"/>
          <w:sz w:val="28"/>
          <w:szCs w:val="28"/>
        </w:rPr>
        <w:t>业务联系人：路女士</w:t>
      </w:r>
      <w:r>
        <w:rPr>
          <w:sz w:val="28"/>
          <w:szCs w:val="28"/>
        </w:rPr>
        <w:t xml:space="preserve">   </w:t>
      </w:r>
    </w:p>
    <w:p w14:paraId="600CC83E" w14:textId="77777777" w:rsidR="00B6322C" w:rsidRDefault="00000000">
      <w:pPr>
        <w:ind w:firstLineChars="200" w:firstLine="560"/>
        <w:rPr>
          <w:sz w:val="28"/>
          <w:szCs w:val="28"/>
        </w:rPr>
      </w:pPr>
      <w:r>
        <w:rPr>
          <w:rFonts w:hint="eastAsia"/>
          <w:sz w:val="28"/>
          <w:szCs w:val="28"/>
        </w:rPr>
        <w:t>联系电话：</w:t>
      </w:r>
      <w:r>
        <w:rPr>
          <w:sz w:val="28"/>
          <w:szCs w:val="28"/>
        </w:rPr>
        <w:t>0312-76080</w:t>
      </w:r>
      <w:r>
        <w:rPr>
          <w:rFonts w:hint="eastAsia"/>
          <w:sz w:val="28"/>
          <w:szCs w:val="28"/>
        </w:rPr>
        <w:t>32   13331013200</w:t>
      </w:r>
    </w:p>
    <w:p w14:paraId="656ADFB1" w14:textId="77777777" w:rsidR="00B6322C" w:rsidRDefault="00000000">
      <w:pPr>
        <w:ind w:firstLineChars="200" w:firstLine="560"/>
        <w:rPr>
          <w:sz w:val="28"/>
          <w:szCs w:val="28"/>
        </w:rPr>
      </w:pPr>
      <w:r>
        <w:rPr>
          <w:sz w:val="28"/>
          <w:szCs w:val="28"/>
        </w:rPr>
        <w:t>2.</w:t>
      </w:r>
      <w:r>
        <w:rPr>
          <w:rFonts w:hint="eastAsia"/>
          <w:sz w:val="28"/>
          <w:szCs w:val="28"/>
        </w:rPr>
        <w:t>发布公告的媒介</w:t>
      </w:r>
    </w:p>
    <w:p w14:paraId="50147C17" w14:textId="77777777" w:rsidR="00B6322C" w:rsidRDefault="00000000">
      <w:pPr>
        <w:ind w:firstLineChars="200" w:firstLine="560"/>
        <w:rPr>
          <w:sz w:val="28"/>
          <w:szCs w:val="28"/>
        </w:rPr>
      </w:pPr>
      <w:r>
        <w:rPr>
          <w:rFonts w:hint="eastAsia"/>
          <w:sz w:val="28"/>
          <w:szCs w:val="28"/>
        </w:rPr>
        <w:t>中国招标投标公共服务平台：</w:t>
      </w:r>
      <w:r>
        <w:rPr>
          <w:sz w:val="28"/>
          <w:szCs w:val="28"/>
        </w:rPr>
        <w:t>http://www.cebpubservice.com/</w:t>
      </w:r>
    </w:p>
    <w:p w14:paraId="3CE962AF" w14:textId="77777777" w:rsidR="00B6322C" w:rsidRDefault="00000000">
      <w:pPr>
        <w:ind w:firstLineChars="200" w:firstLine="560"/>
        <w:rPr>
          <w:sz w:val="28"/>
          <w:szCs w:val="28"/>
        </w:rPr>
      </w:pPr>
      <w:r>
        <w:rPr>
          <w:rFonts w:hint="eastAsia"/>
          <w:sz w:val="28"/>
          <w:szCs w:val="28"/>
        </w:rPr>
        <w:t>保定天鹅新型纤维制造有限公司</w:t>
      </w:r>
      <w:r>
        <w:rPr>
          <w:sz w:val="28"/>
          <w:szCs w:val="28"/>
        </w:rPr>
        <w:t xml:space="preserve">http://www.swanoricell.com/ </w:t>
      </w:r>
    </w:p>
    <w:p w14:paraId="607BB5BB" w14:textId="77777777" w:rsidR="00B6322C" w:rsidRDefault="00000000">
      <w:pPr>
        <w:ind w:firstLineChars="200" w:firstLine="560"/>
        <w:rPr>
          <w:sz w:val="28"/>
          <w:szCs w:val="28"/>
        </w:rPr>
      </w:pPr>
      <w:r>
        <w:rPr>
          <w:rFonts w:hint="eastAsia"/>
          <w:sz w:val="28"/>
          <w:szCs w:val="28"/>
        </w:rPr>
        <w:t>十、投标费用。</w:t>
      </w:r>
    </w:p>
    <w:p w14:paraId="04F79ED4" w14:textId="77777777" w:rsidR="00B6322C" w:rsidRDefault="00000000">
      <w:pPr>
        <w:ind w:firstLineChars="200" w:firstLine="560"/>
        <w:rPr>
          <w:sz w:val="28"/>
          <w:szCs w:val="28"/>
        </w:rPr>
      </w:pPr>
      <w:r>
        <w:rPr>
          <w:rFonts w:hint="eastAsia"/>
          <w:sz w:val="28"/>
          <w:szCs w:val="28"/>
        </w:rPr>
        <w:t>投标人应全额承担编制本投标文件以及本次投标所涉及的一切费用，不管投标结果如何，招标人对上述费用不负任何责任，均由投标人自己承担。</w:t>
      </w:r>
    </w:p>
    <w:p w14:paraId="2A94E0F7" w14:textId="77777777" w:rsidR="00B6322C" w:rsidRDefault="00000000">
      <w:pPr>
        <w:ind w:firstLineChars="200" w:firstLine="560"/>
        <w:rPr>
          <w:sz w:val="28"/>
          <w:szCs w:val="28"/>
        </w:rPr>
      </w:pPr>
      <w:r>
        <w:rPr>
          <w:rFonts w:hint="eastAsia"/>
          <w:sz w:val="28"/>
          <w:szCs w:val="28"/>
        </w:rPr>
        <w:t>十一、投标截止时间。</w:t>
      </w:r>
    </w:p>
    <w:p w14:paraId="2C87352E" w14:textId="736B27FE" w:rsidR="00B6322C" w:rsidRDefault="00000000">
      <w:pPr>
        <w:ind w:firstLineChars="200" w:firstLine="560"/>
        <w:rPr>
          <w:sz w:val="28"/>
          <w:szCs w:val="28"/>
        </w:rPr>
      </w:pPr>
      <w:r>
        <w:rPr>
          <w:sz w:val="28"/>
          <w:szCs w:val="28"/>
        </w:rPr>
        <w:t>2024</w:t>
      </w:r>
      <w:r>
        <w:rPr>
          <w:rFonts w:hint="eastAsia"/>
          <w:sz w:val="28"/>
          <w:szCs w:val="28"/>
        </w:rPr>
        <w:t>年</w:t>
      </w:r>
      <w:r>
        <w:rPr>
          <w:rFonts w:hint="eastAsia"/>
          <w:sz w:val="28"/>
          <w:szCs w:val="28"/>
        </w:rPr>
        <w:t>4</w:t>
      </w:r>
      <w:r>
        <w:rPr>
          <w:rFonts w:hint="eastAsia"/>
          <w:sz w:val="28"/>
          <w:szCs w:val="28"/>
        </w:rPr>
        <w:t>月</w:t>
      </w:r>
      <w:r w:rsidR="00C61D2E">
        <w:rPr>
          <w:rFonts w:hint="eastAsia"/>
          <w:sz w:val="28"/>
          <w:szCs w:val="28"/>
        </w:rPr>
        <w:t>16</w:t>
      </w:r>
      <w:r>
        <w:rPr>
          <w:rFonts w:hint="eastAsia"/>
          <w:sz w:val="28"/>
          <w:szCs w:val="28"/>
        </w:rPr>
        <w:t>日</w:t>
      </w:r>
      <w:r>
        <w:rPr>
          <w:sz w:val="28"/>
          <w:szCs w:val="28"/>
        </w:rPr>
        <w:t>12</w:t>
      </w:r>
      <w:r>
        <w:rPr>
          <w:rFonts w:hint="eastAsia"/>
          <w:sz w:val="28"/>
          <w:szCs w:val="28"/>
        </w:rPr>
        <w:t>时止，过期即视为弃权。</w:t>
      </w:r>
    </w:p>
    <w:p w14:paraId="5A0FEA32" w14:textId="77777777" w:rsidR="00B6322C" w:rsidRDefault="00000000">
      <w:pPr>
        <w:ind w:firstLineChars="200" w:firstLine="560"/>
        <w:rPr>
          <w:sz w:val="28"/>
          <w:szCs w:val="28"/>
        </w:rPr>
      </w:pPr>
      <w:r>
        <w:rPr>
          <w:rFonts w:hint="eastAsia"/>
          <w:sz w:val="28"/>
          <w:szCs w:val="28"/>
        </w:rPr>
        <w:t>十二、标书邮寄地址及收件人联系方式：</w:t>
      </w:r>
    </w:p>
    <w:p w14:paraId="2F985AC1" w14:textId="77777777" w:rsidR="00B6322C" w:rsidRDefault="00000000">
      <w:pPr>
        <w:ind w:firstLineChars="200" w:firstLine="560"/>
        <w:rPr>
          <w:sz w:val="28"/>
          <w:szCs w:val="28"/>
        </w:rPr>
      </w:pPr>
      <w:r>
        <w:rPr>
          <w:rFonts w:hint="eastAsia"/>
          <w:sz w:val="28"/>
          <w:szCs w:val="28"/>
        </w:rPr>
        <w:lastRenderedPageBreak/>
        <w:t>收件单位：保定天鹅新型纤维制造有限公司招投标办公室</w:t>
      </w:r>
    </w:p>
    <w:p w14:paraId="02DE68BF" w14:textId="77777777" w:rsidR="00B6322C" w:rsidRDefault="00000000">
      <w:pPr>
        <w:ind w:firstLineChars="200" w:firstLine="560"/>
        <w:rPr>
          <w:sz w:val="28"/>
          <w:szCs w:val="28"/>
        </w:rPr>
      </w:pPr>
      <w:r>
        <w:rPr>
          <w:rFonts w:hint="eastAsia"/>
          <w:sz w:val="28"/>
          <w:szCs w:val="28"/>
        </w:rPr>
        <w:t>地</w:t>
      </w:r>
      <w:r>
        <w:rPr>
          <w:sz w:val="28"/>
          <w:szCs w:val="28"/>
        </w:rPr>
        <w:t xml:space="preserve">    </w:t>
      </w:r>
      <w:r>
        <w:rPr>
          <w:rFonts w:hint="eastAsia"/>
          <w:sz w:val="28"/>
          <w:szCs w:val="28"/>
        </w:rPr>
        <w:t>址：河北省保定市顺平县蒲上镇高胜蒲村北（张石高速引线东侧）</w:t>
      </w:r>
    </w:p>
    <w:p w14:paraId="29651791" w14:textId="77777777" w:rsidR="00B6322C" w:rsidRDefault="00000000">
      <w:pPr>
        <w:ind w:firstLineChars="200" w:firstLine="560"/>
        <w:rPr>
          <w:sz w:val="28"/>
          <w:szCs w:val="28"/>
        </w:rPr>
      </w:pPr>
      <w:r>
        <w:rPr>
          <w:rFonts w:hint="eastAsia"/>
          <w:sz w:val="28"/>
          <w:szCs w:val="28"/>
        </w:rPr>
        <w:t>收件人：齐</w:t>
      </w:r>
      <w:r>
        <w:rPr>
          <w:rFonts w:hint="eastAsia"/>
          <w:sz w:val="28"/>
          <w:szCs w:val="28"/>
        </w:rPr>
        <w:t xml:space="preserve"> </w:t>
      </w:r>
      <w:r>
        <w:rPr>
          <w:sz w:val="28"/>
          <w:szCs w:val="28"/>
        </w:rPr>
        <w:t xml:space="preserve"> </w:t>
      </w:r>
      <w:r>
        <w:rPr>
          <w:rFonts w:hint="eastAsia"/>
          <w:sz w:val="28"/>
          <w:szCs w:val="28"/>
        </w:rPr>
        <w:t>峰</w:t>
      </w:r>
      <w:r>
        <w:rPr>
          <w:sz w:val="28"/>
          <w:szCs w:val="28"/>
        </w:rPr>
        <w:t xml:space="preserve">   </w:t>
      </w:r>
      <w:r>
        <w:rPr>
          <w:rFonts w:hint="eastAsia"/>
          <w:sz w:val="28"/>
          <w:szCs w:val="28"/>
        </w:rPr>
        <w:t>联系电话：</w:t>
      </w:r>
      <w:r>
        <w:rPr>
          <w:sz w:val="28"/>
          <w:szCs w:val="28"/>
        </w:rPr>
        <w:t>0312-760818</w:t>
      </w:r>
      <w:r>
        <w:rPr>
          <w:rFonts w:hint="eastAsia"/>
          <w:sz w:val="28"/>
          <w:szCs w:val="28"/>
        </w:rPr>
        <w:t>9</w:t>
      </w:r>
    </w:p>
    <w:p w14:paraId="2645E7A7" w14:textId="77777777" w:rsidR="00B6322C" w:rsidRDefault="00000000">
      <w:pPr>
        <w:ind w:firstLineChars="600" w:firstLine="1680"/>
        <w:rPr>
          <w:sz w:val="28"/>
          <w:szCs w:val="28"/>
        </w:rPr>
      </w:pPr>
      <w:r>
        <w:rPr>
          <w:rFonts w:hint="eastAsia"/>
          <w:sz w:val="28"/>
          <w:szCs w:val="28"/>
        </w:rPr>
        <w:t>路女士</w:t>
      </w:r>
      <w:r>
        <w:rPr>
          <w:sz w:val="28"/>
          <w:szCs w:val="28"/>
        </w:rPr>
        <w:t xml:space="preserve">   </w:t>
      </w:r>
      <w:r>
        <w:rPr>
          <w:rFonts w:hint="eastAsia"/>
          <w:sz w:val="28"/>
          <w:szCs w:val="28"/>
        </w:rPr>
        <w:t>联系电话：</w:t>
      </w:r>
      <w:r>
        <w:rPr>
          <w:rFonts w:hint="eastAsia"/>
          <w:sz w:val="28"/>
          <w:szCs w:val="28"/>
        </w:rPr>
        <w:t>13331013200</w:t>
      </w:r>
    </w:p>
    <w:p w14:paraId="62D4B135" w14:textId="77777777" w:rsidR="00B6322C" w:rsidRDefault="00B6322C">
      <w:pPr>
        <w:ind w:firstLineChars="200" w:firstLine="560"/>
        <w:rPr>
          <w:sz w:val="28"/>
          <w:szCs w:val="28"/>
        </w:rPr>
      </w:pPr>
    </w:p>
    <w:p w14:paraId="149F194B" w14:textId="77777777" w:rsidR="00B6322C" w:rsidRDefault="00000000">
      <w:pPr>
        <w:ind w:firstLineChars="200" w:firstLine="643"/>
        <w:rPr>
          <w:sz w:val="28"/>
          <w:szCs w:val="28"/>
        </w:rPr>
      </w:pPr>
      <w:r>
        <w:rPr>
          <w:rFonts w:ascii="宋体" w:hAnsi="宋体" w:hint="eastAsia"/>
          <w:b/>
          <w:sz w:val="32"/>
          <w:szCs w:val="32"/>
        </w:rPr>
        <w:t>附件</w:t>
      </w:r>
      <w:r>
        <w:rPr>
          <w:rFonts w:ascii="宋体" w:hAnsi="宋体"/>
          <w:b/>
          <w:sz w:val="32"/>
          <w:szCs w:val="32"/>
        </w:rPr>
        <w:t>1</w:t>
      </w:r>
      <w:r>
        <w:rPr>
          <w:rFonts w:ascii="宋体" w:hAnsi="宋体" w:hint="eastAsia"/>
          <w:b/>
          <w:sz w:val="32"/>
          <w:szCs w:val="32"/>
        </w:rPr>
        <w:t>： 报价函</w:t>
      </w:r>
    </w:p>
    <w:p w14:paraId="369A2053" w14:textId="77777777" w:rsidR="00B6322C" w:rsidRDefault="00000000">
      <w:pPr>
        <w:pStyle w:val="ac"/>
        <w:ind w:left="420" w:firstLineChars="0" w:firstLine="0"/>
        <w:rPr>
          <w:sz w:val="28"/>
          <w:szCs w:val="28"/>
        </w:rPr>
      </w:pPr>
      <w:r>
        <w:rPr>
          <w:sz w:val="28"/>
          <w:szCs w:val="28"/>
        </w:rPr>
        <w:t xml:space="preserve">                         </w:t>
      </w:r>
    </w:p>
    <w:p w14:paraId="51D6CDF8" w14:textId="77777777" w:rsidR="00B6322C" w:rsidRDefault="00B6322C">
      <w:pPr>
        <w:pStyle w:val="ac"/>
        <w:ind w:left="420" w:firstLineChars="0" w:firstLine="0"/>
        <w:rPr>
          <w:sz w:val="28"/>
          <w:szCs w:val="28"/>
        </w:rPr>
      </w:pPr>
    </w:p>
    <w:p w14:paraId="38A87750" w14:textId="77777777" w:rsidR="00B6322C" w:rsidRDefault="00B6322C">
      <w:pPr>
        <w:pStyle w:val="ac"/>
        <w:ind w:left="420" w:firstLineChars="0" w:firstLine="0"/>
        <w:rPr>
          <w:sz w:val="28"/>
          <w:szCs w:val="28"/>
        </w:rPr>
      </w:pPr>
    </w:p>
    <w:p w14:paraId="31F61832" w14:textId="77777777" w:rsidR="00B6322C" w:rsidRDefault="00B6322C">
      <w:pPr>
        <w:pStyle w:val="ac"/>
        <w:ind w:left="420" w:firstLineChars="0" w:firstLine="0"/>
        <w:rPr>
          <w:sz w:val="28"/>
          <w:szCs w:val="28"/>
        </w:rPr>
      </w:pPr>
    </w:p>
    <w:p w14:paraId="490B11BA" w14:textId="77777777" w:rsidR="00B6322C" w:rsidRDefault="00B6322C">
      <w:pPr>
        <w:pStyle w:val="ac"/>
        <w:ind w:left="420" w:firstLineChars="0" w:firstLine="0"/>
        <w:rPr>
          <w:sz w:val="28"/>
          <w:szCs w:val="28"/>
        </w:rPr>
      </w:pPr>
    </w:p>
    <w:p w14:paraId="48B3E50F" w14:textId="77777777" w:rsidR="00B6322C" w:rsidRDefault="00B6322C">
      <w:pPr>
        <w:pStyle w:val="ac"/>
        <w:ind w:left="420" w:firstLineChars="0" w:firstLine="0"/>
        <w:rPr>
          <w:sz w:val="28"/>
          <w:szCs w:val="28"/>
        </w:rPr>
      </w:pPr>
    </w:p>
    <w:p w14:paraId="38675E25" w14:textId="77777777" w:rsidR="00B6322C" w:rsidRDefault="00B6322C">
      <w:pPr>
        <w:pStyle w:val="ac"/>
        <w:ind w:left="420" w:firstLineChars="0" w:firstLine="0"/>
        <w:rPr>
          <w:sz w:val="28"/>
          <w:szCs w:val="28"/>
        </w:rPr>
      </w:pPr>
    </w:p>
    <w:p w14:paraId="70938848" w14:textId="77777777" w:rsidR="00B6322C" w:rsidRDefault="00B6322C">
      <w:pPr>
        <w:pStyle w:val="ac"/>
        <w:ind w:left="420" w:firstLineChars="0" w:firstLine="0"/>
        <w:rPr>
          <w:sz w:val="28"/>
          <w:szCs w:val="28"/>
        </w:rPr>
      </w:pPr>
    </w:p>
    <w:p w14:paraId="66E02000" w14:textId="77777777" w:rsidR="00B6322C" w:rsidRDefault="00000000">
      <w:pPr>
        <w:pStyle w:val="ac"/>
        <w:ind w:left="420" w:firstLineChars="1200" w:firstLine="3360"/>
        <w:rPr>
          <w:sz w:val="28"/>
          <w:szCs w:val="28"/>
        </w:rPr>
      </w:pPr>
      <w:r>
        <w:rPr>
          <w:sz w:val="28"/>
          <w:szCs w:val="28"/>
        </w:rPr>
        <w:t xml:space="preserve">  </w:t>
      </w:r>
      <w:r>
        <w:rPr>
          <w:rFonts w:hint="eastAsia"/>
          <w:sz w:val="28"/>
          <w:szCs w:val="28"/>
        </w:rPr>
        <w:t>保定天鹅新型纤维制造有限公司</w:t>
      </w:r>
    </w:p>
    <w:p w14:paraId="3F3884EE" w14:textId="6388999E" w:rsidR="00B6322C" w:rsidRDefault="00000000">
      <w:pPr>
        <w:pStyle w:val="ac"/>
        <w:ind w:left="420" w:firstLineChars="0" w:firstLine="0"/>
        <w:rPr>
          <w:sz w:val="28"/>
          <w:szCs w:val="28"/>
        </w:rPr>
      </w:pPr>
      <w:r>
        <w:rPr>
          <w:sz w:val="28"/>
          <w:szCs w:val="28"/>
        </w:rPr>
        <w:t xml:space="preserve">                                  2024</w:t>
      </w:r>
      <w:r>
        <w:rPr>
          <w:rFonts w:hint="eastAsia"/>
          <w:sz w:val="28"/>
          <w:szCs w:val="28"/>
        </w:rPr>
        <w:t>年</w:t>
      </w:r>
      <w:r>
        <w:rPr>
          <w:rFonts w:hint="eastAsia"/>
          <w:sz w:val="28"/>
          <w:szCs w:val="28"/>
        </w:rPr>
        <w:t>4</w:t>
      </w:r>
      <w:r>
        <w:rPr>
          <w:rFonts w:hint="eastAsia"/>
          <w:sz w:val="28"/>
          <w:szCs w:val="28"/>
        </w:rPr>
        <w:t>月</w:t>
      </w:r>
      <w:r w:rsidR="00C61D2E">
        <w:rPr>
          <w:rFonts w:hint="eastAsia"/>
          <w:sz w:val="28"/>
          <w:szCs w:val="28"/>
        </w:rPr>
        <w:t>2</w:t>
      </w:r>
      <w:r>
        <w:rPr>
          <w:rFonts w:hint="eastAsia"/>
          <w:sz w:val="28"/>
          <w:szCs w:val="28"/>
        </w:rPr>
        <w:t>日</w:t>
      </w:r>
    </w:p>
    <w:p w14:paraId="76506BA2" w14:textId="77777777" w:rsidR="00B6322C" w:rsidRDefault="00B6322C">
      <w:pPr>
        <w:ind w:firstLine="562"/>
        <w:rPr>
          <w:sz w:val="28"/>
          <w:szCs w:val="28"/>
        </w:rPr>
      </w:pPr>
    </w:p>
    <w:p w14:paraId="063E2981" w14:textId="77777777" w:rsidR="00B6322C" w:rsidRDefault="00B6322C">
      <w:pPr>
        <w:pStyle w:val="ac"/>
        <w:ind w:firstLineChars="0" w:firstLine="0"/>
        <w:rPr>
          <w:sz w:val="28"/>
          <w:szCs w:val="28"/>
        </w:rPr>
      </w:pPr>
    </w:p>
    <w:p w14:paraId="19CAF2E3" w14:textId="77777777" w:rsidR="00B6322C" w:rsidRDefault="00B6322C">
      <w:pPr>
        <w:pStyle w:val="ac"/>
        <w:ind w:firstLineChars="0" w:firstLine="0"/>
        <w:rPr>
          <w:sz w:val="28"/>
          <w:szCs w:val="28"/>
        </w:rPr>
      </w:pPr>
    </w:p>
    <w:p w14:paraId="19D4AAB6" w14:textId="77777777" w:rsidR="00B6322C" w:rsidRDefault="00B6322C">
      <w:pPr>
        <w:pStyle w:val="ac"/>
        <w:ind w:firstLineChars="0" w:firstLine="0"/>
        <w:rPr>
          <w:sz w:val="28"/>
          <w:szCs w:val="28"/>
        </w:rPr>
      </w:pPr>
    </w:p>
    <w:p w14:paraId="0EA5BD18" w14:textId="77777777" w:rsidR="00B6322C" w:rsidRDefault="00B6322C">
      <w:pPr>
        <w:pStyle w:val="ac"/>
        <w:ind w:firstLineChars="0" w:firstLine="0"/>
        <w:rPr>
          <w:sz w:val="28"/>
          <w:szCs w:val="28"/>
        </w:rPr>
      </w:pPr>
    </w:p>
    <w:p w14:paraId="0754054F" w14:textId="77777777" w:rsidR="00B6322C" w:rsidRDefault="00B6322C">
      <w:pPr>
        <w:pStyle w:val="ac"/>
        <w:ind w:firstLineChars="0" w:firstLine="0"/>
        <w:rPr>
          <w:rFonts w:ascii="宋体" w:hAnsi="宋体" w:cs="宋体"/>
          <w:b/>
          <w:color w:val="000000"/>
          <w:sz w:val="32"/>
          <w:szCs w:val="32"/>
        </w:rPr>
      </w:pPr>
    </w:p>
    <w:p w14:paraId="3D5C5508" w14:textId="77777777" w:rsidR="00B6322C" w:rsidRDefault="00000000">
      <w:pPr>
        <w:pStyle w:val="ac"/>
        <w:ind w:firstLineChars="0" w:firstLine="0"/>
        <w:rPr>
          <w:rFonts w:ascii="宋体" w:cs="宋体"/>
          <w:b/>
          <w:color w:val="000000"/>
          <w:sz w:val="32"/>
          <w:szCs w:val="32"/>
        </w:rPr>
      </w:pPr>
      <w:r>
        <w:rPr>
          <w:rFonts w:ascii="宋体" w:hAnsi="宋体" w:cs="宋体" w:hint="eastAsia"/>
          <w:b/>
          <w:color w:val="000000"/>
          <w:sz w:val="32"/>
          <w:szCs w:val="32"/>
        </w:rPr>
        <w:lastRenderedPageBreak/>
        <w:t>附件：</w:t>
      </w:r>
      <w:r>
        <w:rPr>
          <w:rFonts w:ascii="宋体" w:hAnsi="宋体" w:cs="宋体"/>
          <w:b/>
          <w:color w:val="000000"/>
          <w:sz w:val="32"/>
          <w:szCs w:val="32"/>
        </w:rPr>
        <w:t>1</w:t>
      </w:r>
    </w:p>
    <w:p w14:paraId="1A36E9A0" w14:textId="77777777" w:rsidR="00B6322C" w:rsidRDefault="00000000">
      <w:pPr>
        <w:spacing w:line="440" w:lineRule="exact"/>
        <w:ind w:firstLine="723"/>
        <w:jc w:val="center"/>
        <w:outlineLvl w:val="1"/>
        <w:rPr>
          <w:rFonts w:ascii="宋体" w:hAnsi="宋体"/>
          <w:sz w:val="24"/>
          <w:u w:val="single"/>
        </w:rPr>
      </w:pPr>
      <w:r>
        <w:rPr>
          <w:rFonts w:hint="eastAsia"/>
          <w:b/>
          <w:sz w:val="36"/>
          <w:szCs w:val="36"/>
        </w:rPr>
        <w:t>一、报价函</w:t>
      </w:r>
    </w:p>
    <w:p w14:paraId="47AD712C" w14:textId="77777777" w:rsidR="00B6322C" w:rsidRDefault="00000000">
      <w:pPr>
        <w:spacing w:line="540" w:lineRule="exact"/>
        <w:ind w:firstLine="562"/>
        <w:rPr>
          <w:sz w:val="28"/>
          <w:szCs w:val="28"/>
          <w:u w:val="single"/>
        </w:rPr>
      </w:pPr>
      <w:r>
        <w:rPr>
          <w:rFonts w:hint="eastAsia"/>
          <w:sz w:val="28"/>
          <w:szCs w:val="28"/>
        </w:rPr>
        <w:t>致：</w:t>
      </w:r>
      <w:r>
        <w:rPr>
          <w:rFonts w:hint="eastAsia"/>
          <w:sz w:val="28"/>
          <w:szCs w:val="28"/>
          <w:u w:val="single"/>
        </w:rPr>
        <w:t xml:space="preserve">     </w:t>
      </w:r>
      <w:r>
        <w:rPr>
          <w:rFonts w:hint="eastAsia"/>
          <w:sz w:val="28"/>
          <w:szCs w:val="28"/>
          <w:u w:val="single"/>
        </w:rPr>
        <w:t>（招标方名称）</w:t>
      </w:r>
      <w:r>
        <w:rPr>
          <w:rFonts w:hint="eastAsia"/>
          <w:sz w:val="28"/>
          <w:szCs w:val="28"/>
          <w:u w:val="single"/>
        </w:rPr>
        <w:t xml:space="preserve">        </w:t>
      </w:r>
    </w:p>
    <w:p w14:paraId="25E23506" w14:textId="67FFECF2" w:rsidR="00240471" w:rsidRDefault="00000000" w:rsidP="00D506F3">
      <w:pPr>
        <w:tabs>
          <w:tab w:val="left" w:pos="312"/>
        </w:tabs>
        <w:spacing w:line="540" w:lineRule="exact"/>
        <w:ind w:firstLineChars="200" w:firstLine="560"/>
        <w:rPr>
          <w:sz w:val="28"/>
          <w:szCs w:val="28"/>
        </w:rPr>
      </w:pPr>
      <w:r>
        <w:rPr>
          <w:rFonts w:hint="eastAsia"/>
          <w:sz w:val="28"/>
          <w:szCs w:val="28"/>
        </w:rPr>
        <w:t>我方已详细了解全部招标文件，我方完全理解并同意放弃对这方面有不明及误解的权力，我方愿以以下报价参加此次招标采购竞价活动。</w:t>
      </w:r>
    </w:p>
    <w:p w14:paraId="3EF38BEB" w14:textId="6031F5C6" w:rsidR="00240471" w:rsidRDefault="00000000" w:rsidP="00D506F3">
      <w:pPr>
        <w:pStyle w:val="a3"/>
      </w:pPr>
      <w:r>
        <w:rPr>
          <w:rFonts w:hint="eastAsia"/>
        </w:rPr>
        <w:t>进口货物费用报价（开专票、含税价）</w:t>
      </w:r>
    </w:p>
    <w:p w14:paraId="40802CAE" w14:textId="77777777" w:rsidR="00BD2F69" w:rsidRPr="00BD2F69" w:rsidRDefault="00BD2F69" w:rsidP="00BD2F69"/>
    <w:p w14:paraId="33A5FB56" w14:textId="77777777" w:rsidR="00B6322C" w:rsidRDefault="00000000">
      <w:pPr>
        <w:rPr>
          <w:sz w:val="24"/>
        </w:rPr>
      </w:pPr>
      <w:r>
        <w:rPr>
          <w:rFonts w:ascii="宋体" w:hAnsi="宋体" w:hint="eastAsia"/>
          <w:sz w:val="24"/>
        </w:rPr>
        <w:t>投标单位：</w:t>
      </w:r>
      <w:r>
        <w:rPr>
          <w:rFonts w:ascii="宋体" w:hAnsi="宋体" w:hint="eastAsia"/>
          <w:sz w:val="24"/>
          <w:u w:val="single"/>
        </w:rPr>
        <w:t xml:space="preserve">                          </w:t>
      </w:r>
      <w:r>
        <w:rPr>
          <w:rFonts w:ascii="宋体" w:hAnsi="宋体" w:hint="eastAsia"/>
          <w:sz w:val="24"/>
        </w:rPr>
        <w:t>（盖章）</w:t>
      </w:r>
    </w:p>
    <w:tbl>
      <w:tblPr>
        <w:tblW w:w="8946" w:type="dxa"/>
        <w:tblInd w:w="93" w:type="dxa"/>
        <w:tblLook w:val="04A0" w:firstRow="1" w:lastRow="0" w:firstColumn="1" w:lastColumn="0" w:noHBand="0" w:noVBand="1"/>
      </w:tblPr>
      <w:tblGrid>
        <w:gridCol w:w="866"/>
        <w:gridCol w:w="850"/>
        <w:gridCol w:w="1418"/>
        <w:gridCol w:w="1276"/>
        <w:gridCol w:w="1559"/>
        <w:gridCol w:w="992"/>
        <w:gridCol w:w="992"/>
        <w:gridCol w:w="993"/>
      </w:tblGrid>
      <w:tr w:rsidR="00240471" w14:paraId="21F7F521" w14:textId="77777777" w:rsidTr="00240471">
        <w:trPr>
          <w:trHeight w:val="915"/>
        </w:trPr>
        <w:tc>
          <w:tcPr>
            <w:tcW w:w="866"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01A7F2FB" w14:textId="77777777" w:rsidR="00240471" w:rsidRDefault="00240471">
            <w:pPr>
              <w:ind w:firstLine="442"/>
              <w:jc w:val="center"/>
              <w:rPr>
                <w:rFonts w:ascii="宋体" w:hAnsi="宋体" w:cs="宋体"/>
                <w:color w:val="000000"/>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212768" w14:textId="77777777" w:rsidR="00240471" w:rsidRDefault="0024047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贸易方式</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F1784E" w14:textId="77777777" w:rsidR="00240471" w:rsidRDefault="0024047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货柜型号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A11E2A" w14:textId="77777777" w:rsidR="00240471" w:rsidRDefault="0024047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送货方式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F20E6" w14:textId="77777777" w:rsidR="00240471" w:rsidRDefault="0024047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费用名称</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E0A1F" w14:textId="77777777" w:rsidR="00240471" w:rsidRDefault="0024047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天津港</w:t>
            </w:r>
          </w:p>
        </w:tc>
        <w:tc>
          <w:tcPr>
            <w:tcW w:w="992" w:type="dxa"/>
            <w:tcBorders>
              <w:top w:val="single" w:sz="4" w:space="0" w:color="000000"/>
              <w:left w:val="single" w:sz="4" w:space="0" w:color="000000"/>
              <w:bottom w:val="single" w:sz="4" w:space="0" w:color="auto"/>
              <w:right w:val="single" w:sz="4" w:space="0" w:color="000000"/>
            </w:tcBorders>
            <w:shd w:val="clear" w:color="auto" w:fill="auto"/>
            <w:noWrap/>
            <w:vAlign w:val="center"/>
          </w:tcPr>
          <w:p w14:paraId="668716C2" w14:textId="5C4C9896" w:rsidR="00240471" w:rsidRPr="007358D6" w:rsidRDefault="00240471" w:rsidP="007358D6">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青岛港</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8105F6" w14:textId="77777777" w:rsidR="00240471" w:rsidRDefault="00240471">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税率</w:t>
            </w:r>
          </w:p>
          <w:p w14:paraId="5BCEA760" w14:textId="77777777" w:rsidR="00240471" w:rsidRDefault="00240471">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w:t>
            </w:r>
          </w:p>
        </w:tc>
      </w:tr>
      <w:tr w:rsidR="00BD2F69" w14:paraId="6AD345FE" w14:textId="77777777" w:rsidTr="007358D6">
        <w:trPr>
          <w:trHeight w:val="650"/>
        </w:trPr>
        <w:tc>
          <w:tcPr>
            <w:tcW w:w="866"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tcPr>
          <w:p w14:paraId="4083B201" w14:textId="77777777" w:rsidR="00BD2F69" w:rsidRDefault="00BD2F6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一般贸易</w:t>
            </w:r>
          </w:p>
        </w:tc>
        <w:tc>
          <w:tcPr>
            <w:tcW w:w="850" w:type="dxa"/>
            <w:vMerge w:val="restart"/>
            <w:tcBorders>
              <w:top w:val="single" w:sz="4" w:space="0" w:color="000000"/>
              <w:left w:val="single" w:sz="4" w:space="0" w:color="000000"/>
              <w:right w:val="single" w:sz="4" w:space="0" w:color="000000"/>
            </w:tcBorders>
            <w:shd w:val="clear" w:color="auto" w:fill="auto"/>
            <w:noWrap/>
            <w:vAlign w:val="center"/>
          </w:tcPr>
          <w:p w14:paraId="1750A0FD" w14:textId="77777777" w:rsidR="00BD2F69" w:rsidRDefault="00BD2F6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集装箱进口</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3CCE79" w14:textId="77777777" w:rsidR="00BD2F69" w:rsidRDefault="00BD2F69" w:rsidP="00240471">
            <w:pPr>
              <w:widowControl/>
              <w:jc w:val="left"/>
              <w:textAlignment w:val="center"/>
              <w:rPr>
                <w:rFonts w:ascii="宋体" w:hAnsi="宋体" w:cs="宋体"/>
                <w:color w:val="000000"/>
                <w:sz w:val="24"/>
                <w:szCs w:val="24"/>
              </w:rPr>
            </w:pPr>
            <w:r>
              <w:rPr>
                <w:rFonts w:ascii="宋体" w:hAnsi="宋体" w:cs="宋体" w:hint="eastAsia"/>
                <w:b/>
                <w:bCs/>
                <w:color w:val="000000"/>
                <w:kern w:val="0"/>
                <w:sz w:val="24"/>
                <w:szCs w:val="24"/>
                <w:lang w:bidi="ar"/>
              </w:rPr>
              <w:t>40尺货柜</w:t>
            </w:r>
            <w:r>
              <w:rPr>
                <w:rFonts w:ascii="宋体" w:hAnsi="宋体" w:cs="宋体" w:hint="eastAsia"/>
                <w:color w:val="000000"/>
                <w:kern w:val="0"/>
                <w:sz w:val="24"/>
                <w:szCs w:val="24"/>
                <w:lang w:bidi="ar"/>
              </w:rPr>
              <w:t>（每批次约19-95个柜，每柜约26吨）</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C9B327" w14:textId="77777777" w:rsidR="00BD2F69" w:rsidRDefault="00BD2F6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拆 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AA5AC" w14:textId="77777777" w:rsidR="00BD2F69" w:rsidRDefault="00BD2F6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代理包干费（元/吨）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E2B4C4" w14:textId="77777777" w:rsidR="00BD2F69" w:rsidRDefault="00BD2F69">
            <w:pPr>
              <w:rPr>
                <w:rFonts w:ascii="宋体" w:hAnsi="宋体" w:cs="宋体"/>
                <w:color w:val="000000"/>
                <w:sz w:val="24"/>
                <w:szCs w:val="24"/>
              </w:rPr>
            </w:pPr>
          </w:p>
        </w:tc>
        <w:tc>
          <w:tcPr>
            <w:tcW w:w="992" w:type="dxa"/>
            <w:vMerge w:val="restart"/>
            <w:tcBorders>
              <w:top w:val="single" w:sz="4" w:space="0" w:color="auto"/>
              <w:left w:val="single" w:sz="4" w:space="0" w:color="000000"/>
              <w:right w:val="single" w:sz="4" w:space="0" w:color="000000"/>
              <w:tl2br w:val="single" w:sz="4" w:space="0" w:color="auto"/>
            </w:tcBorders>
            <w:shd w:val="clear" w:color="auto" w:fill="auto"/>
            <w:noWrap/>
            <w:vAlign w:val="center"/>
          </w:tcPr>
          <w:p w14:paraId="37099454" w14:textId="77777777" w:rsidR="00BD2F69" w:rsidRDefault="00BD2F69" w:rsidP="00240471">
            <w:pPr>
              <w:jc w:val="center"/>
              <w:rPr>
                <w:rFonts w:ascii="宋体" w:hAnsi="宋体" w:cs="宋体"/>
                <w:color w:val="000000"/>
                <w:sz w:val="24"/>
                <w:szCs w:val="24"/>
              </w:rPr>
            </w:pPr>
          </w:p>
        </w:tc>
        <w:tc>
          <w:tcPr>
            <w:tcW w:w="993" w:type="dxa"/>
            <w:vMerge w:val="restart"/>
            <w:tcBorders>
              <w:top w:val="single" w:sz="4" w:space="0" w:color="000000"/>
              <w:left w:val="single" w:sz="4" w:space="0" w:color="000000"/>
              <w:right w:val="single" w:sz="4" w:space="0" w:color="000000"/>
            </w:tcBorders>
            <w:shd w:val="clear" w:color="auto" w:fill="auto"/>
            <w:noWrap/>
            <w:vAlign w:val="center"/>
          </w:tcPr>
          <w:p w14:paraId="058C1A22" w14:textId="77777777" w:rsidR="00BD2F69" w:rsidRDefault="00BD2F69">
            <w:pPr>
              <w:jc w:val="center"/>
              <w:rPr>
                <w:rFonts w:ascii="宋体" w:hAnsi="宋体" w:cs="宋体"/>
                <w:color w:val="000000"/>
                <w:sz w:val="24"/>
                <w:szCs w:val="24"/>
              </w:rPr>
            </w:pPr>
            <w:r>
              <w:rPr>
                <w:rFonts w:ascii="宋体" w:hAnsi="宋体" w:cs="宋体" w:hint="eastAsia"/>
                <w:color w:val="000000"/>
                <w:sz w:val="24"/>
                <w:szCs w:val="24"/>
              </w:rPr>
              <w:t>%</w:t>
            </w:r>
          </w:p>
        </w:tc>
      </w:tr>
      <w:tr w:rsidR="00BD2F69" w14:paraId="0EBB21F0" w14:textId="77777777" w:rsidTr="006523BE">
        <w:trPr>
          <w:trHeight w:val="628"/>
        </w:trPr>
        <w:tc>
          <w:tcPr>
            <w:tcW w:w="86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311197" w14:textId="77777777" w:rsidR="00BD2F69" w:rsidRDefault="00BD2F69">
            <w:pPr>
              <w:jc w:val="center"/>
              <w:rPr>
                <w:rFonts w:ascii="宋体" w:hAnsi="宋体" w:cs="宋体"/>
                <w:color w:val="000000"/>
                <w:sz w:val="24"/>
                <w:szCs w:val="24"/>
              </w:rPr>
            </w:pPr>
          </w:p>
        </w:tc>
        <w:tc>
          <w:tcPr>
            <w:tcW w:w="850" w:type="dxa"/>
            <w:vMerge/>
            <w:tcBorders>
              <w:left w:val="single" w:sz="4" w:space="0" w:color="000000"/>
              <w:right w:val="single" w:sz="4" w:space="0" w:color="000000"/>
            </w:tcBorders>
            <w:shd w:val="clear" w:color="auto" w:fill="auto"/>
            <w:noWrap/>
            <w:vAlign w:val="center"/>
          </w:tcPr>
          <w:p w14:paraId="637CB27B" w14:textId="77777777" w:rsidR="00BD2F69" w:rsidRDefault="00BD2F69">
            <w:pPr>
              <w:jc w:val="left"/>
              <w:rPr>
                <w:rFonts w:ascii="宋体" w:hAnsi="宋体" w:cs="宋体"/>
                <w:color w:val="000000"/>
                <w:sz w:val="24"/>
                <w:szCs w:val="24"/>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D816B7" w14:textId="77777777" w:rsidR="00BD2F69" w:rsidRDefault="00BD2F69">
            <w:pPr>
              <w:jc w:val="left"/>
              <w:rPr>
                <w:rFonts w:ascii="宋体" w:hAnsi="宋体" w:cs="宋体"/>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C31E4" w14:textId="77777777" w:rsidR="00BD2F69" w:rsidRDefault="00BD2F69">
            <w:pPr>
              <w:jc w:val="cente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2AF47" w14:textId="77777777" w:rsidR="00BD2F69" w:rsidRDefault="00BD2F6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运费（元/吨）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4AFA27" w14:textId="77777777" w:rsidR="00BD2F69" w:rsidRDefault="00BD2F69">
            <w:pPr>
              <w:rPr>
                <w:rFonts w:ascii="宋体" w:hAnsi="宋体" w:cs="宋体"/>
                <w:color w:val="000000"/>
                <w:sz w:val="24"/>
                <w:szCs w:val="24"/>
              </w:rPr>
            </w:pPr>
          </w:p>
        </w:tc>
        <w:tc>
          <w:tcPr>
            <w:tcW w:w="992" w:type="dxa"/>
            <w:vMerge/>
            <w:tcBorders>
              <w:left w:val="single" w:sz="4" w:space="0" w:color="000000"/>
              <w:right w:val="single" w:sz="4" w:space="0" w:color="000000"/>
            </w:tcBorders>
            <w:shd w:val="clear" w:color="auto" w:fill="auto"/>
            <w:noWrap/>
            <w:vAlign w:val="center"/>
          </w:tcPr>
          <w:p w14:paraId="696B8F52" w14:textId="77777777" w:rsidR="00BD2F69" w:rsidRDefault="00BD2F69" w:rsidP="00240471">
            <w:pPr>
              <w:jc w:val="center"/>
              <w:rPr>
                <w:rFonts w:ascii="宋体" w:hAnsi="宋体" w:cs="宋体"/>
                <w:color w:val="000000"/>
                <w:sz w:val="24"/>
                <w:szCs w:val="24"/>
              </w:rPr>
            </w:pPr>
          </w:p>
        </w:tc>
        <w:tc>
          <w:tcPr>
            <w:tcW w:w="993" w:type="dxa"/>
            <w:vMerge/>
            <w:tcBorders>
              <w:left w:val="single" w:sz="4" w:space="0" w:color="000000"/>
              <w:right w:val="single" w:sz="4" w:space="0" w:color="000000"/>
            </w:tcBorders>
            <w:shd w:val="clear" w:color="auto" w:fill="auto"/>
            <w:noWrap/>
            <w:vAlign w:val="center"/>
          </w:tcPr>
          <w:p w14:paraId="5E661EDE" w14:textId="77777777" w:rsidR="00BD2F69" w:rsidRDefault="00BD2F69">
            <w:pPr>
              <w:jc w:val="center"/>
              <w:rPr>
                <w:rFonts w:ascii="宋体" w:hAnsi="宋体" w:cs="宋体"/>
                <w:color w:val="000000"/>
                <w:sz w:val="24"/>
                <w:szCs w:val="24"/>
              </w:rPr>
            </w:pPr>
          </w:p>
        </w:tc>
      </w:tr>
      <w:tr w:rsidR="00BD2F69" w14:paraId="5AA8846B" w14:textId="77777777" w:rsidTr="006523BE">
        <w:trPr>
          <w:trHeight w:val="580"/>
        </w:trPr>
        <w:tc>
          <w:tcPr>
            <w:tcW w:w="86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11AE42" w14:textId="77777777" w:rsidR="00BD2F69" w:rsidRDefault="00BD2F69">
            <w:pPr>
              <w:jc w:val="center"/>
              <w:rPr>
                <w:rFonts w:ascii="宋体" w:hAnsi="宋体" w:cs="宋体"/>
                <w:color w:val="000000"/>
                <w:sz w:val="24"/>
                <w:szCs w:val="24"/>
              </w:rPr>
            </w:pPr>
          </w:p>
        </w:tc>
        <w:tc>
          <w:tcPr>
            <w:tcW w:w="850" w:type="dxa"/>
            <w:vMerge/>
            <w:tcBorders>
              <w:left w:val="single" w:sz="4" w:space="0" w:color="000000"/>
              <w:right w:val="single" w:sz="4" w:space="0" w:color="000000"/>
            </w:tcBorders>
            <w:shd w:val="clear" w:color="auto" w:fill="auto"/>
            <w:noWrap/>
            <w:vAlign w:val="center"/>
          </w:tcPr>
          <w:p w14:paraId="0D56EB0D" w14:textId="77777777" w:rsidR="00BD2F69" w:rsidRDefault="00BD2F69">
            <w:pPr>
              <w:jc w:val="left"/>
              <w:rPr>
                <w:rFonts w:ascii="宋体" w:hAnsi="宋体" w:cs="宋体"/>
                <w:color w:val="000000"/>
                <w:sz w:val="24"/>
                <w:szCs w:val="24"/>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8419BA" w14:textId="77777777" w:rsidR="00BD2F69" w:rsidRDefault="00BD2F69">
            <w:pPr>
              <w:jc w:val="left"/>
              <w:rPr>
                <w:rFonts w:ascii="宋体" w:hAnsi="宋体" w:cs="宋体"/>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DBE3C4" w14:textId="77777777" w:rsidR="00BD2F69" w:rsidRDefault="00BD2F69">
            <w:pPr>
              <w:jc w:val="cente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D9EF5" w14:textId="77777777" w:rsidR="00BD2F69" w:rsidRDefault="00BD2F6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仓储费（元/吨/天）</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880527" w14:textId="77777777" w:rsidR="00BD2F69" w:rsidRDefault="00BD2F69">
            <w:pPr>
              <w:rPr>
                <w:rFonts w:ascii="宋体" w:hAnsi="宋体" w:cs="宋体"/>
                <w:color w:val="000000"/>
                <w:sz w:val="24"/>
                <w:szCs w:val="24"/>
              </w:rPr>
            </w:pPr>
          </w:p>
        </w:tc>
        <w:tc>
          <w:tcPr>
            <w:tcW w:w="992" w:type="dxa"/>
            <w:vMerge/>
            <w:tcBorders>
              <w:left w:val="single" w:sz="4" w:space="0" w:color="000000"/>
              <w:right w:val="single" w:sz="4" w:space="0" w:color="000000"/>
            </w:tcBorders>
            <w:shd w:val="clear" w:color="auto" w:fill="auto"/>
            <w:noWrap/>
            <w:vAlign w:val="center"/>
          </w:tcPr>
          <w:p w14:paraId="443A9570" w14:textId="77777777" w:rsidR="00BD2F69" w:rsidRDefault="00BD2F69">
            <w:pPr>
              <w:jc w:val="center"/>
              <w:rPr>
                <w:rFonts w:ascii="宋体" w:hAnsi="宋体" w:cs="宋体"/>
                <w:color w:val="000000"/>
                <w:sz w:val="24"/>
                <w:szCs w:val="24"/>
              </w:rPr>
            </w:pPr>
          </w:p>
        </w:tc>
        <w:tc>
          <w:tcPr>
            <w:tcW w:w="993" w:type="dxa"/>
            <w:vMerge/>
            <w:tcBorders>
              <w:left w:val="single" w:sz="4" w:space="0" w:color="000000"/>
              <w:right w:val="single" w:sz="4" w:space="0" w:color="000000"/>
            </w:tcBorders>
            <w:shd w:val="clear" w:color="auto" w:fill="auto"/>
            <w:noWrap/>
            <w:vAlign w:val="center"/>
          </w:tcPr>
          <w:p w14:paraId="1683D5A9" w14:textId="77777777" w:rsidR="00BD2F69" w:rsidRDefault="00BD2F69">
            <w:pPr>
              <w:jc w:val="center"/>
              <w:rPr>
                <w:rFonts w:ascii="宋体" w:hAnsi="宋体" w:cs="宋体"/>
                <w:color w:val="000000"/>
                <w:sz w:val="24"/>
                <w:szCs w:val="24"/>
              </w:rPr>
            </w:pPr>
          </w:p>
        </w:tc>
      </w:tr>
      <w:tr w:rsidR="00BD2F69" w14:paraId="2F86997A" w14:textId="77777777" w:rsidTr="006523BE">
        <w:trPr>
          <w:trHeight w:val="567"/>
        </w:trPr>
        <w:tc>
          <w:tcPr>
            <w:tcW w:w="86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ECD66A" w14:textId="77777777" w:rsidR="00BD2F69" w:rsidRDefault="00BD2F69">
            <w:pPr>
              <w:jc w:val="center"/>
              <w:rPr>
                <w:rFonts w:ascii="宋体" w:hAnsi="宋体" w:cs="宋体"/>
                <w:color w:val="000000"/>
                <w:sz w:val="24"/>
                <w:szCs w:val="24"/>
              </w:rPr>
            </w:pPr>
          </w:p>
        </w:tc>
        <w:tc>
          <w:tcPr>
            <w:tcW w:w="850" w:type="dxa"/>
            <w:vMerge/>
            <w:tcBorders>
              <w:left w:val="single" w:sz="4" w:space="0" w:color="000000"/>
              <w:right w:val="single" w:sz="4" w:space="0" w:color="000000"/>
            </w:tcBorders>
            <w:shd w:val="clear" w:color="auto" w:fill="auto"/>
            <w:noWrap/>
            <w:vAlign w:val="center"/>
          </w:tcPr>
          <w:p w14:paraId="51EA564E" w14:textId="77777777" w:rsidR="00BD2F69" w:rsidRDefault="00BD2F69">
            <w:pPr>
              <w:jc w:val="left"/>
              <w:rPr>
                <w:rFonts w:ascii="宋体" w:hAnsi="宋体" w:cs="宋体"/>
                <w:color w:val="000000"/>
                <w:sz w:val="24"/>
                <w:szCs w:val="24"/>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FDD836" w14:textId="77777777" w:rsidR="00BD2F69" w:rsidRDefault="00BD2F69">
            <w:pPr>
              <w:jc w:val="left"/>
              <w:rPr>
                <w:rFonts w:ascii="宋体" w:hAnsi="宋体" w:cs="宋体"/>
                <w:color w:val="000000"/>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5C5C59" w14:textId="77777777" w:rsidR="00BD2F69" w:rsidRDefault="00BD2F6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港口直提</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F75CE" w14:textId="77777777" w:rsidR="00BD2F69" w:rsidRDefault="00BD2F6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代理包干费（元/吨）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6757DF" w14:textId="77777777" w:rsidR="00BD2F69" w:rsidRDefault="00BD2F69">
            <w:pPr>
              <w:rPr>
                <w:rFonts w:ascii="宋体" w:hAnsi="宋体" w:cs="宋体"/>
                <w:color w:val="000000"/>
                <w:sz w:val="24"/>
                <w:szCs w:val="24"/>
              </w:rPr>
            </w:pPr>
          </w:p>
        </w:tc>
        <w:tc>
          <w:tcPr>
            <w:tcW w:w="992" w:type="dxa"/>
            <w:vMerge/>
            <w:tcBorders>
              <w:left w:val="single" w:sz="4" w:space="0" w:color="000000"/>
              <w:right w:val="single" w:sz="4" w:space="0" w:color="000000"/>
            </w:tcBorders>
            <w:shd w:val="clear" w:color="auto" w:fill="auto"/>
            <w:noWrap/>
            <w:vAlign w:val="center"/>
          </w:tcPr>
          <w:p w14:paraId="1EA2DF8E" w14:textId="77777777" w:rsidR="00BD2F69" w:rsidRDefault="00BD2F69">
            <w:pPr>
              <w:jc w:val="center"/>
              <w:rPr>
                <w:rFonts w:ascii="宋体" w:hAnsi="宋体" w:cs="宋体"/>
                <w:color w:val="000000"/>
                <w:sz w:val="24"/>
                <w:szCs w:val="24"/>
              </w:rPr>
            </w:pPr>
          </w:p>
        </w:tc>
        <w:tc>
          <w:tcPr>
            <w:tcW w:w="993" w:type="dxa"/>
            <w:vMerge/>
            <w:tcBorders>
              <w:left w:val="single" w:sz="4" w:space="0" w:color="000000"/>
              <w:right w:val="single" w:sz="4" w:space="0" w:color="000000"/>
            </w:tcBorders>
            <w:shd w:val="clear" w:color="auto" w:fill="auto"/>
            <w:noWrap/>
            <w:vAlign w:val="center"/>
          </w:tcPr>
          <w:p w14:paraId="69670062" w14:textId="77777777" w:rsidR="00BD2F69" w:rsidRDefault="00BD2F69">
            <w:pPr>
              <w:jc w:val="center"/>
              <w:rPr>
                <w:rFonts w:ascii="宋体" w:hAnsi="宋体" w:cs="宋体"/>
                <w:color w:val="000000"/>
                <w:sz w:val="24"/>
                <w:szCs w:val="24"/>
              </w:rPr>
            </w:pPr>
          </w:p>
        </w:tc>
      </w:tr>
      <w:tr w:rsidR="00BD2F69" w14:paraId="63C83654" w14:textId="77777777" w:rsidTr="006523BE">
        <w:trPr>
          <w:trHeight w:val="570"/>
        </w:trPr>
        <w:tc>
          <w:tcPr>
            <w:tcW w:w="86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BAAA0C" w14:textId="77777777" w:rsidR="00BD2F69" w:rsidRDefault="00BD2F69">
            <w:pPr>
              <w:jc w:val="center"/>
              <w:rPr>
                <w:rFonts w:ascii="宋体" w:hAnsi="宋体" w:cs="宋体"/>
                <w:color w:val="000000"/>
                <w:sz w:val="24"/>
                <w:szCs w:val="24"/>
              </w:rPr>
            </w:pPr>
          </w:p>
        </w:tc>
        <w:tc>
          <w:tcPr>
            <w:tcW w:w="850" w:type="dxa"/>
            <w:vMerge/>
            <w:tcBorders>
              <w:left w:val="single" w:sz="4" w:space="0" w:color="000000"/>
              <w:right w:val="single" w:sz="4" w:space="0" w:color="000000"/>
            </w:tcBorders>
            <w:shd w:val="clear" w:color="auto" w:fill="auto"/>
            <w:noWrap/>
            <w:vAlign w:val="center"/>
          </w:tcPr>
          <w:p w14:paraId="691A6832" w14:textId="77777777" w:rsidR="00BD2F69" w:rsidRDefault="00BD2F69">
            <w:pPr>
              <w:jc w:val="left"/>
              <w:rPr>
                <w:rFonts w:ascii="宋体" w:hAnsi="宋体" w:cs="宋体"/>
                <w:color w:val="000000"/>
                <w:sz w:val="24"/>
                <w:szCs w:val="24"/>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1C3E33" w14:textId="77777777" w:rsidR="00BD2F69" w:rsidRDefault="00BD2F69">
            <w:pPr>
              <w:jc w:val="left"/>
              <w:rPr>
                <w:rFonts w:ascii="宋体" w:hAnsi="宋体" w:cs="宋体"/>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8B03EB" w14:textId="77777777" w:rsidR="00BD2F69" w:rsidRDefault="00BD2F69">
            <w:pPr>
              <w:jc w:val="cente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21C99" w14:textId="77777777" w:rsidR="00BD2F69" w:rsidRDefault="00BD2F6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运费（元/吨）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AFE555" w14:textId="77777777" w:rsidR="00BD2F69" w:rsidRDefault="00BD2F69">
            <w:pPr>
              <w:rPr>
                <w:rFonts w:ascii="宋体" w:hAnsi="宋体" w:cs="宋体"/>
                <w:color w:val="000000"/>
                <w:sz w:val="24"/>
                <w:szCs w:val="24"/>
              </w:rPr>
            </w:pPr>
          </w:p>
        </w:tc>
        <w:tc>
          <w:tcPr>
            <w:tcW w:w="992" w:type="dxa"/>
            <w:vMerge/>
            <w:tcBorders>
              <w:left w:val="single" w:sz="4" w:space="0" w:color="000000"/>
              <w:right w:val="single" w:sz="4" w:space="0" w:color="000000"/>
            </w:tcBorders>
            <w:shd w:val="clear" w:color="auto" w:fill="auto"/>
            <w:noWrap/>
            <w:vAlign w:val="center"/>
          </w:tcPr>
          <w:p w14:paraId="54FDE038" w14:textId="77777777" w:rsidR="00BD2F69" w:rsidRDefault="00BD2F69">
            <w:pPr>
              <w:jc w:val="center"/>
              <w:rPr>
                <w:rFonts w:ascii="宋体" w:hAnsi="宋体" w:cs="宋体"/>
                <w:color w:val="000000"/>
                <w:sz w:val="24"/>
                <w:szCs w:val="24"/>
              </w:rPr>
            </w:pPr>
          </w:p>
        </w:tc>
        <w:tc>
          <w:tcPr>
            <w:tcW w:w="993" w:type="dxa"/>
            <w:vMerge/>
            <w:tcBorders>
              <w:left w:val="single" w:sz="4" w:space="0" w:color="000000"/>
              <w:right w:val="single" w:sz="4" w:space="0" w:color="000000"/>
            </w:tcBorders>
            <w:shd w:val="clear" w:color="auto" w:fill="auto"/>
            <w:noWrap/>
            <w:vAlign w:val="center"/>
          </w:tcPr>
          <w:p w14:paraId="2A8FA561" w14:textId="77777777" w:rsidR="00BD2F69" w:rsidRDefault="00BD2F69">
            <w:pPr>
              <w:jc w:val="center"/>
              <w:rPr>
                <w:rFonts w:ascii="宋体" w:hAnsi="宋体" w:cs="宋体"/>
                <w:color w:val="000000"/>
                <w:sz w:val="24"/>
                <w:szCs w:val="24"/>
              </w:rPr>
            </w:pPr>
          </w:p>
        </w:tc>
      </w:tr>
      <w:tr w:rsidR="00BD2F69" w14:paraId="5CDE0993" w14:textId="77777777" w:rsidTr="00EF3A63">
        <w:trPr>
          <w:trHeight w:val="601"/>
        </w:trPr>
        <w:tc>
          <w:tcPr>
            <w:tcW w:w="86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92848" w14:textId="77777777" w:rsidR="00BD2F69" w:rsidRDefault="00BD2F69">
            <w:pPr>
              <w:jc w:val="center"/>
              <w:rPr>
                <w:rFonts w:ascii="宋体" w:hAnsi="宋体" w:cs="宋体"/>
                <w:color w:val="000000"/>
                <w:sz w:val="24"/>
                <w:szCs w:val="24"/>
              </w:rPr>
            </w:pPr>
          </w:p>
        </w:tc>
        <w:tc>
          <w:tcPr>
            <w:tcW w:w="850" w:type="dxa"/>
            <w:vMerge/>
            <w:tcBorders>
              <w:left w:val="single" w:sz="4" w:space="0" w:color="000000"/>
              <w:right w:val="single" w:sz="4" w:space="0" w:color="000000"/>
            </w:tcBorders>
            <w:shd w:val="clear" w:color="auto" w:fill="auto"/>
            <w:noWrap/>
            <w:vAlign w:val="center"/>
          </w:tcPr>
          <w:p w14:paraId="2FEB1DFC" w14:textId="77777777" w:rsidR="00BD2F69" w:rsidRDefault="00BD2F69">
            <w:pPr>
              <w:jc w:val="left"/>
              <w:rPr>
                <w:rFonts w:ascii="宋体" w:hAnsi="宋体" w:cs="宋体"/>
                <w:color w:val="000000"/>
                <w:sz w:val="24"/>
                <w:szCs w:val="24"/>
              </w:rPr>
            </w:pPr>
          </w:p>
        </w:tc>
        <w:tc>
          <w:tcPr>
            <w:tcW w:w="1418" w:type="dxa"/>
            <w:vMerge w:val="restart"/>
            <w:tcBorders>
              <w:top w:val="single" w:sz="4" w:space="0" w:color="000000"/>
              <w:left w:val="single" w:sz="4" w:space="0" w:color="000000"/>
              <w:right w:val="single" w:sz="4" w:space="0" w:color="000000"/>
            </w:tcBorders>
            <w:shd w:val="clear" w:color="auto" w:fill="auto"/>
            <w:vAlign w:val="center"/>
          </w:tcPr>
          <w:p w14:paraId="69EA1F7E" w14:textId="1CD2DB2C" w:rsidR="00BD2F69" w:rsidRDefault="00BD2F69" w:rsidP="00240471">
            <w:pPr>
              <w:widowControl/>
              <w:jc w:val="left"/>
              <w:textAlignment w:val="center"/>
              <w:rPr>
                <w:rFonts w:ascii="宋体" w:hAnsi="宋体" w:cs="宋体"/>
                <w:color w:val="000000"/>
                <w:sz w:val="24"/>
                <w:szCs w:val="24"/>
              </w:rPr>
            </w:pPr>
            <w:r>
              <w:rPr>
                <w:rFonts w:ascii="宋体" w:hAnsi="宋体" w:cs="宋体" w:hint="eastAsia"/>
                <w:b/>
                <w:bCs/>
                <w:color w:val="000000"/>
                <w:kern w:val="0"/>
                <w:sz w:val="24"/>
                <w:szCs w:val="24"/>
                <w:lang w:bidi="ar"/>
              </w:rPr>
              <w:t>20尺货柜</w:t>
            </w:r>
            <w:r>
              <w:rPr>
                <w:rFonts w:ascii="宋体" w:hAnsi="宋体" w:cs="宋体" w:hint="eastAsia"/>
                <w:color w:val="000000"/>
                <w:kern w:val="0"/>
                <w:sz w:val="24"/>
                <w:szCs w:val="24"/>
                <w:lang w:bidi="ar"/>
              </w:rPr>
              <w:t>（每批次约57个柜，每柜约17-18吨）</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C70189" w14:textId="77777777" w:rsidR="00BD2F69" w:rsidRDefault="00BD2F6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拆 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2B9AA" w14:textId="77777777" w:rsidR="00BD2F69" w:rsidRDefault="00BD2F6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代理包干费（元/吨）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980E0" w14:textId="77777777" w:rsidR="00BD2F69" w:rsidRDefault="00BD2F69">
            <w:pPr>
              <w:rPr>
                <w:rFonts w:ascii="宋体" w:hAnsi="宋体" w:cs="宋体"/>
                <w:color w:val="000000"/>
                <w:sz w:val="24"/>
                <w:szCs w:val="24"/>
              </w:rPr>
            </w:pPr>
          </w:p>
        </w:tc>
        <w:tc>
          <w:tcPr>
            <w:tcW w:w="992" w:type="dxa"/>
            <w:vMerge/>
            <w:tcBorders>
              <w:left w:val="single" w:sz="4" w:space="0" w:color="000000"/>
              <w:right w:val="single" w:sz="4" w:space="0" w:color="000000"/>
            </w:tcBorders>
            <w:shd w:val="clear" w:color="auto" w:fill="auto"/>
            <w:noWrap/>
            <w:vAlign w:val="center"/>
          </w:tcPr>
          <w:p w14:paraId="32021493" w14:textId="77777777" w:rsidR="00BD2F69" w:rsidRDefault="00BD2F69">
            <w:pPr>
              <w:jc w:val="center"/>
              <w:rPr>
                <w:rFonts w:ascii="宋体" w:hAnsi="宋体" w:cs="宋体"/>
                <w:color w:val="000000"/>
                <w:sz w:val="24"/>
                <w:szCs w:val="24"/>
              </w:rPr>
            </w:pPr>
          </w:p>
        </w:tc>
        <w:tc>
          <w:tcPr>
            <w:tcW w:w="993" w:type="dxa"/>
            <w:vMerge/>
            <w:tcBorders>
              <w:left w:val="single" w:sz="4" w:space="0" w:color="000000"/>
              <w:right w:val="single" w:sz="4" w:space="0" w:color="000000"/>
            </w:tcBorders>
            <w:shd w:val="clear" w:color="auto" w:fill="auto"/>
            <w:noWrap/>
            <w:vAlign w:val="center"/>
          </w:tcPr>
          <w:p w14:paraId="14DC2758" w14:textId="77777777" w:rsidR="00BD2F69" w:rsidRDefault="00BD2F69">
            <w:pPr>
              <w:jc w:val="center"/>
              <w:rPr>
                <w:rFonts w:ascii="宋体" w:hAnsi="宋体" w:cs="宋体"/>
                <w:color w:val="000000"/>
                <w:sz w:val="24"/>
                <w:szCs w:val="24"/>
              </w:rPr>
            </w:pPr>
          </w:p>
        </w:tc>
      </w:tr>
      <w:tr w:rsidR="00BD2F69" w14:paraId="1AB62771" w14:textId="77777777" w:rsidTr="00EF3A63">
        <w:trPr>
          <w:trHeight w:val="630"/>
        </w:trPr>
        <w:tc>
          <w:tcPr>
            <w:tcW w:w="86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22257E" w14:textId="77777777" w:rsidR="00BD2F69" w:rsidRDefault="00BD2F69">
            <w:pPr>
              <w:jc w:val="center"/>
              <w:rPr>
                <w:rFonts w:ascii="宋体" w:hAnsi="宋体" w:cs="宋体"/>
                <w:color w:val="000000"/>
                <w:sz w:val="24"/>
                <w:szCs w:val="24"/>
              </w:rPr>
            </w:pPr>
          </w:p>
        </w:tc>
        <w:tc>
          <w:tcPr>
            <w:tcW w:w="850" w:type="dxa"/>
            <w:vMerge/>
            <w:tcBorders>
              <w:left w:val="single" w:sz="4" w:space="0" w:color="000000"/>
              <w:right w:val="single" w:sz="4" w:space="0" w:color="000000"/>
            </w:tcBorders>
            <w:shd w:val="clear" w:color="auto" w:fill="auto"/>
            <w:noWrap/>
            <w:vAlign w:val="center"/>
          </w:tcPr>
          <w:p w14:paraId="32052B7D" w14:textId="77777777" w:rsidR="00BD2F69" w:rsidRDefault="00BD2F69">
            <w:pPr>
              <w:jc w:val="left"/>
              <w:rPr>
                <w:rFonts w:ascii="宋体" w:hAnsi="宋体" w:cs="宋体"/>
                <w:color w:val="000000"/>
                <w:sz w:val="24"/>
                <w:szCs w:val="24"/>
              </w:rPr>
            </w:pPr>
          </w:p>
        </w:tc>
        <w:tc>
          <w:tcPr>
            <w:tcW w:w="1418" w:type="dxa"/>
            <w:vMerge/>
            <w:tcBorders>
              <w:left w:val="single" w:sz="4" w:space="0" w:color="000000"/>
              <w:right w:val="single" w:sz="4" w:space="0" w:color="000000"/>
            </w:tcBorders>
            <w:shd w:val="clear" w:color="auto" w:fill="auto"/>
            <w:vAlign w:val="center"/>
          </w:tcPr>
          <w:p w14:paraId="0B6236A7" w14:textId="77777777" w:rsidR="00BD2F69" w:rsidRDefault="00BD2F69">
            <w:pPr>
              <w:jc w:val="left"/>
              <w:rPr>
                <w:rFonts w:ascii="宋体" w:hAnsi="宋体" w:cs="宋体"/>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D748C8" w14:textId="77777777" w:rsidR="00BD2F69" w:rsidRDefault="00BD2F69">
            <w:pPr>
              <w:jc w:val="cente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00FA0" w14:textId="77777777" w:rsidR="00BD2F69" w:rsidRDefault="00BD2F6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运费（元/吨）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44757" w14:textId="77777777" w:rsidR="00BD2F69" w:rsidRDefault="00BD2F69">
            <w:pPr>
              <w:rPr>
                <w:rFonts w:ascii="宋体" w:hAnsi="宋体" w:cs="宋体"/>
                <w:color w:val="000000"/>
                <w:sz w:val="24"/>
                <w:szCs w:val="24"/>
              </w:rPr>
            </w:pPr>
          </w:p>
        </w:tc>
        <w:tc>
          <w:tcPr>
            <w:tcW w:w="992" w:type="dxa"/>
            <w:vMerge/>
            <w:tcBorders>
              <w:left w:val="single" w:sz="4" w:space="0" w:color="000000"/>
              <w:right w:val="single" w:sz="4" w:space="0" w:color="000000"/>
            </w:tcBorders>
            <w:shd w:val="clear" w:color="auto" w:fill="auto"/>
            <w:noWrap/>
            <w:vAlign w:val="center"/>
          </w:tcPr>
          <w:p w14:paraId="6AA1A2C1" w14:textId="77777777" w:rsidR="00BD2F69" w:rsidRDefault="00BD2F69">
            <w:pPr>
              <w:jc w:val="center"/>
              <w:rPr>
                <w:rFonts w:ascii="宋体" w:hAnsi="宋体" w:cs="宋体"/>
                <w:color w:val="000000"/>
                <w:sz w:val="24"/>
                <w:szCs w:val="24"/>
              </w:rPr>
            </w:pPr>
          </w:p>
        </w:tc>
        <w:tc>
          <w:tcPr>
            <w:tcW w:w="993" w:type="dxa"/>
            <w:vMerge/>
            <w:tcBorders>
              <w:left w:val="single" w:sz="4" w:space="0" w:color="000000"/>
              <w:right w:val="single" w:sz="4" w:space="0" w:color="000000"/>
            </w:tcBorders>
            <w:shd w:val="clear" w:color="auto" w:fill="auto"/>
            <w:noWrap/>
            <w:vAlign w:val="center"/>
          </w:tcPr>
          <w:p w14:paraId="55EDB142" w14:textId="77777777" w:rsidR="00BD2F69" w:rsidRDefault="00BD2F69">
            <w:pPr>
              <w:jc w:val="center"/>
              <w:rPr>
                <w:rFonts w:ascii="宋体" w:hAnsi="宋体" w:cs="宋体"/>
                <w:color w:val="000000"/>
                <w:sz w:val="24"/>
                <w:szCs w:val="24"/>
              </w:rPr>
            </w:pPr>
          </w:p>
        </w:tc>
      </w:tr>
      <w:tr w:rsidR="00BD2F69" w14:paraId="6E23D255" w14:textId="77777777" w:rsidTr="00EF3A63">
        <w:trPr>
          <w:trHeight w:val="601"/>
        </w:trPr>
        <w:tc>
          <w:tcPr>
            <w:tcW w:w="86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13D432" w14:textId="77777777" w:rsidR="00BD2F69" w:rsidRDefault="00BD2F69">
            <w:pPr>
              <w:jc w:val="center"/>
              <w:rPr>
                <w:rFonts w:ascii="宋体" w:hAnsi="宋体" w:cs="宋体"/>
                <w:color w:val="000000"/>
                <w:sz w:val="24"/>
                <w:szCs w:val="24"/>
              </w:rPr>
            </w:pPr>
          </w:p>
        </w:tc>
        <w:tc>
          <w:tcPr>
            <w:tcW w:w="850" w:type="dxa"/>
            <w:vMerge/>
            <w:tcBorders>
              <w:left w:val="single" w:sz="4" w:space="0" w:color="000000"/>
              <w:right w:val="single" w:sz="4" w:space="0" w:color="000000"/>
            </w:tcBorders>
            <w:shd w:val="clear" w:color="auto" w:fill="auto"/>
            <w:noWrap/>
            <w:vAlign w:val="center"/>
          </w:tcPr>
          <w:p w14:paraId="68C05A34" w14:textId="77777777" w:rsidR="00BD2F69" w:rsidRDefault="00BD2F69">
            <w:pPr>
              <w:jc w:val="left"/>
              <w:rPr>
                <w:rFonts w:ascii="宋体" w:hAnsi="宋体" w:cs="宋体"/>
                <w:color w:val="000000"/>
                <w:sz w:val="24"/>
                <w:szCs w:val="24"/>
              </w:rPr>
            </w:pPr>
          </w:p>
        </w:tc>
        <w:tc>
          <w:tcPr>
            <w:tcW w:w="1418" w:type="dxa"/>
            <w:vMerge/>
            <w:tcBorders>
              <w:left w:val="single" w:sz="4" w:space="0" w:color="000000"/>
              <w:right w:val="single" w:sz="4" w:space="0" w:color="000000"/>
            </w:tcBorders>
            <w:shd w:val="clear" w:color="auto" w:fill="auto"/>
            <w:vAlign w:val="center"/>
          </w:tcPr>
          <w:p w14:paraId="36516724" w14:textId="77777777" w:rsidR="00BD2F69" w:rsidRDefault="00BD2F69">
            <w:pPr>
              <w:jc w:val="left"/>
              <w:rPr>
                <w:rFonts w:ascii="宋体" w:hAnsi="宋体" w:cs="宋体"/>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EE9948" w14:textId="77777777" w:rsidR="00BD2F69" w:rsidRDefault="00BD2F69">
            <w:pPr>
              <w:jc w:val="cente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B4AC1" w14:textId="77777777" w:rsidR="00BD2F69" w:rsidRDefault="00BD2F6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仓储费（元/吨/天）</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FA1AA" w14:textId="77777777" w:rsidR="00BD2F69" w:rsidRDefault="00BD2F69">
            <w:pPr>
              <w:rPr>
                <w:rFonts w:ascii="宋体" w:hAnsi="宋体" w:cs="宋体"/>
                <w:color w:val="000000"/>
                <w:sz w:val="24"/>
                <w:szCs w:val="24"/>
              </w:rPr>
            </w:pPr>
          </w:p>
        </w:tc>
        <w:tc>
          <w:tcPr>
            <w:tcW w:w="992" w:type="dxa"/>
            <w:vMerge/>
            <w:tcBorders>
              <w:left w:val="single" w:sz="4" w:space="0" w:color="000000"/>
              <w:right w:val="single" w:sz="4" w:space="0" w:color="000000"/>
            </w:tcBorders>
            <w:shd w:val="clear" w:color="auto" w:fill="auto"/>
            <w:noWrap/>
            <w:vAlign w:val="center"/>
          </w:tcPr>
          <w:p w14:paraId="1B19982E" w14:textId="77777777" w:rsidR="00BD2F69" w:rsidRDefault="00BD2F69">
            <w:pPr>
              <w:jc w:val="center"/>
              <w:rPr>
                <w:rFonts w:ascii="宋体" w:hAnsi="宋体" w:cs="宋体"/>
                <w:color w:val="000000"/>
                <w:sz w:val="24"/>
                <w:szCs w:val="24"/>
              </w:rPr>
            </w:pPr>
          </w:p>
        </w:tc>
        <w:tc>
          <w:tcPr>
            <w:tcW w:w="993" w:type="dxa"/>
            <w:vMerge/>
            <w:tcBorders>
              <w:left w:val="single" w:sz="4" w:space="0" w:color="000000"/>
              <w:right w:val="single" w:sz="4" w:space="0" w:color="000000"/>
            </w:tcBorders>
            <w:shd w:val="clear" w:color="auto" w:fill="auto"/>
            <w:noWrap/>
            <w:vAlign w:val="center"/>
          </w:tcPr>
          <w:p w14:paraId="3FEFD0A3" w14:textId="77777777" w:rsidR="00BD2F69" w:rsidRDefault="00BD2F69">
            <w:pPr>
              <w:jc w:val="center"/>
              <w:rPr>
                <w:rFonts w:ascii="宋体" w:hAnsi="宋体" w:cs="宋体"/>
                <w:color w:val="000000"/>
                <w:sz w:val="24"/>
                <w:szCs w:val="24"/>
              </w:rPr>
            </w:pPr>
          </w:p>
        </w:tc>
      </w:tr>
      <w:tr w:rsidR="00BD2F69" w14:paraId="5BE9F902" w14:textId="77777777" w:rsidTr="004543C5">
        <w:trPr>
          <w:trHeight w:val="601"/>
        </w:trPr>
        <w:tc>
          <w:tcPr>
            <w:tcW w:w="86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48EDE7" w14:textId="77777777" w:rsidR="00BD2F69" w:rsidRDefault="00BD2F69">
            <w:pPr>
              <w:jc w:val="center"/>
              <w:rPr>
                <w:rFonts w:ascii="宋体" w:hAnsi="宋体" w:cs="宋体"/>
                <w:color w:val="000000"/>
                <w:sz w:val="24"/>
                <w:szCs w:val="24"/>
              </w:rPr>
            </w:pPr>
          </w:p>
        </w:tc>
        <w:tc>
          <w:tcPr>
            <w:tcW w:w="850" w:type="dxa"/>
            <w:vMerge/>
            <w:tcBorders>
              <w:left w:val="single" w:sz="4" w:space="0" w:color="000000"/>
              <w:right w:val="single" w:sz="4" w:space="0" w:color="000000"/>
            </w:tcBorders>
            <w:shd w:val="clear" w:color="auto" w:fill="auto"/>
            <w:noWrap/>
            <w:vAlign w:val="center"/>
          </w:tcPr>
          <w:p w14:paraId="5BDBADD4" w14:textId="77777777" w:rsidR="00BD2F69" w:rsidRDefault="00BD2F69">
            <w:pPr>
              <w:jc w:val="left"/>
              <w:rPr>
                <w:rFonts w:ascii="宋体" w:hAnsi="宋体" w:cs="宋体"/>
                <w:color w:val="000000"/>
                <w:sz w:val="24"/>
                <w:szCs w:val="24"/>
              </w:rPr>
            </w:pPr>
          </w:p>
        </w:tc>
        <w:tc>
          <w:tcPr>
            <w:tcW w:w="1418" w:type="dxa"/>
            <w:vMerge/>
            <w:tcBorders>
              <w:left w:val="single" w:sz="4" w:space="0" w:color="000000"/>
              <w:right w:val="single" w:sz="4" w:space="0" w:color="000000"/>
            </w:tcBorders>
            <w:shd w:val="clear" w:color="auto" w:fill="auto"/>
            <w:vAlign w:val="center"/>
          </w:tcPr>
          <w:p w14:paraId="15A8820C" w14:textId="77777777" w:rsidR="00BD2F69" w:rsidRDefault="00BD2F69">
            <w:pPr>
              <w:jc w:val="left"/>
              <w:rPr>
                <w:rFonts w:ascii="宋体" w:hAnsi="宋体" w:cs="宋体"/>
                <w:color w:val="000000"/>
                <w:sz w:val="24"/>
                <w:szCs w:val="24"/>
              </w:rPr>
            </w:pPr>
          </w:p>
        </w:tc>
        <w:tc>
          <w:tcPr>
            <w:tcW w:w="1276" w:type="dxa"/>
            <w:vMerge w:val="restart"/>
            <w:tcBorders>
              <w:top w:val="single" w:sz="4" w:space="0" w:color="000000"/>
              <w:left w:val="single" w:sz="4" w:space="0" w:color="000000"/>
              <w:right w:val="single" w:sz="4" w:space="0" w:color="000000"/>
            </w:tcBorders>
            <w:shd w:val="clear" w:color="auto" w:fill="auto"/>
            <w:noWrap/>
            <w:vAlign w:val="center"/>
          </w:tcPr>
          <w:p w14:paraId="7C91CCA4" w14:textId="77777777" w:rsidR="00BD2F69" w:rsidRDefault="00BD2F6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港口直提</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497F5" w14:textId="77777777" w:rsidR="00BD2F69" w:rsidRDefault="00BD2F6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代理包干费（元/吨）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264688" w14:textId="77777777" w:rsidR="00BD2F69" w:rsidRDefault="00BD2F69">
            <w:pPr>
              <w:rPr>
                <w:rFonts w:ascii="宋体" w:hAnsi="宋体" w:cs="宋体"/>
                <w:color w:val="000000"/>
                <w:sz w:val="24"/>
                <w:szCs w:val="24"/>
              </w:rPr>
            </w:pPr>
          </w:p>
        </w:tc>
        <w:tc>
          <w:tcPr>
            <w:tcW w:w="992" w:type="dxa"/>
            <w:vMerge/>
            <w:tcBorders>
              <w:left w:val="single" w:sz="4" w:space="0" w:color="000000"/>
              <w:right w:val="single" w:sz="4" w:space="0" w:color="000000"/>
            </w:tcBorders>
            <w:shd w:val="clear" w:color="auto" w:fill="auto"/>
            <w:noWrap/>
            <w:vAlign w:val="center"/>
          </w:tcPr>
          <w:p w14:paraId="0D6C8F8D" w14:textId="77777777" w:rsidR="00BD2F69" w:rsidRDefault="00BD2F69">
            <w:pPr>
              <w:jc w:val="center"/>
              <w:rPr>
                <w:rFonts w:ascii="宋体" w:hAnsi="宋体" w:cs="宋体"/>
                <w:color w:val="000000"/>
                <w:sz w:val="24"/>
                <w:szCs w:val="24"/>
              </w:rPr>
            </w:pPr>
          </w:p>
        </w:tc>
        <w:tc>
          <w:tcPr>
            <w:tcW w:w="993" w:type="dxa"/>
            <w:vMerge/>
            <w:tcBorders>
              <w:left w:val="single" w:sz="4" w:space="0" w:color="000000"/>
              <w:right w:val="single" w:sz="4" w:space="0" w:color="000000"/>
            </w:tcBorders>
            <w:shd w:val="clear" w:color="auto" w:fill="auto"/>
            <w:noWrap/>
            <w:vAlign w:val="center"/>
          </w:tcPr>
          <w:p w14:paraId="18CBC24E" w14:textId="77777777" w:rsidR="00BD2F69" w:rsidRDefault="00BD2F69">
            <w:pPr>
              <w:jc w:val="center"/>
              <w:rPr>
                <w:rFonts w:ascii="宋体" w:hAnsi="宋体" w:cs="宋体"/>
                <w:color w:val="000000"/>
                <w:sz w:val="24"/>
                <w:szCs w:val="24"/>
              </w:rPr>
            </w:pPr>
          </w:p>
        </w:tc>
      </w:tr>
      <w:tr w:rsidR="00BD2F69" w14:paraId="779E13CF" w14:textId="77777777" w:rsidTr="007358D6">
        <w:trPr>
          <w:trHeight w:val="699"/>
        </w:trPr>
        <w:tc>
          <w:tcPr>
            <w:tcW w:w="86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02B74A" w14:textId="77777777" w:rsidR="00BD2F69" w:rsidRDefault="00BD2F69">
            <w:pPr>
              <w:jc w:val="center"/>
              <w:rPr>
                <w:rFonts w:ascii="宋体" w:hAnsi="宋体" w:cs="宋体"/>
                <w:color w:val="000000"/>
                <w:sz w:val="24"/>
                <w:szCs w:val="24"/>
              </w:rPr>
            </w:pPr>
          </w:p>
        </w:tc>
        <w:tc>
          <w:tcPr>
            <w:tcW w:w="850" w:type="dxa"/>
            <w:vMerge/>
            <w:tcBorders>
              <w:left w:val="single" w:sz="4" w:space="0" w:color="000000"/>
              <w:bottom w:val="single" w:sz="4" w:space="0" w:color="000000"/>
              <w:right w:val="single" w:sz="4" w:space="0" w:color="000000"/>
            </w:tcBorders>
            <w:shd w:val="clear" w:color="auto" w:fill="auto"/>
            <w:noWrap/>
            <w:vAlign w:val="center"/>
          </w:tcPr>
          <w:p w14:paraId="153E6B80" w14:textId="77777777" w:rsidR="00BD2F69" w:rsidRDefault="00BD2F69">
            <w:pPr>
              <w:jc w:val="left"/>
              <w:rPr>
                <w:rFonts w:ascii="宋体" w:hAnsi="宋体" w:cs="宋体"/>
                <w:color w:val="000000"/>
                <w:sz w:val="24"/>
                <w:szCs w:val="24"/>
              </w:rPr>
            </w:pPr>
          </w:p>
        </w:tc>
        <w:tc>
          <w:tcPr>
            <w:tcW w:w="1418" w:type="dxa"/>
            <w:vMerge/>
            <w:tcBorders>
              <w:left w:val="single" w:sz="4" w:space="0" w:color="000000"/>
              <w:bottom w:val="single" w:sz="4" w:space="0" w:color="000000"/>
              <w:right w:val="single" w:sz="4" w:space="0" w:color="000000"/>
            </w:tcBorders>
            <w:shd w:val="clear" w:color="auto" w:fill="auto"/>
            <w:vAlign w:val="center"/>
          </w:tcPr>
          <w:p w14:paraId="16AECA45" w14:textId="77777777" w:rsidR="00BD2F69" w:rsidRDefault="00BD2F69">
            <w:pPr>
              <w:jc w:val="left"/>
              <w:rPr>
                <w:rFonts w:ascii="宋体" w:hAnsi="宋体" w:cs="宋体"/>
                <w:color w:val="000000"/>
                <w:sz w:val="24"/>
                <w:szCs w:val="24"/>
              </w:rPr>
            </w:pPr>
          </w:p>
        </w:tc>
        <w:tc>
          <w:tcPr>
            <w:tcW w:w="1276" w:type="dxa"/>
            <w:vMerge/>
            <w:tcBorders>
              <w:left w:val="single" w:sz="4" w:space="0" w:color="000000"/>
              <w:bottom w:val="single" w:sz="4" w:space="0" w:color="000000"/>
              <w:right w:val="single" w:sz="4" w:space="0" w:color="000000"/>
            </w:tcBorders>
            <w:shd w:val="clear" w:color="auto" w:fill="auto"/>
            <w:noWrap/>
            <w:vAlign w:val="center"/>
          </w:tcPr>
          <w:p w14:paraId="4A927875" w14:textId="77777777" w:rsidR="00BD2F69" w:rsidRDefault="00BD2F69">
            <w:pPr>
              <w:jc w:val="left"/>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3ED9A" w14:textId="77777777" w:rsidR="00BD2F69" w:rsidRDefault="00BD2F6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运费（元/吨）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5F29A1" w14:textId="77777777" w:rsidR="00BD2F69" w:rsidRDefault="00BD2F69">
            <w:pPr>
              <w:rPr>
                <w:rFonts w:ascii="宋体" w:hAnsi="宋体" w:cs="宋体"/>
                <w:color w:val="000000"/>
                <w:sz w:val="24"/>
                <w:szCs w:val="24"/>
              </w:rPr>
            </w:pPr>
          </w:p>
        </w:tc>
        <w:tc>
          <w:tcPr>
            <w:tcW w:w="992" w:type="dxa"/>
            <w:vMerge/>
            <w:tcBorders>
              <w:left w:val="single" w:sz="4" w:space="0" w:color="000000"/>
              <w:bottom w:val="single" w:sz="4" w:space="0" w:color="auto"/>
              <w:right w:val="single" w:sz="4" w:space="0" w:color="000000"/>
            </w:tcBorders>
            <w:shd w:val="clear" w:color="auto" w:fill="auto"/>
            <w:noWrap/>
            <w:vAlign w:val="center"/>
          </w:tcPr>
          <w:p w14:paraId="36CCC28E" w14:textId="77777777" w:rsidR="00BD2F69" w:rsidRDefault="00BD2F69">
            <w:pPr>
              <w:jc w:val="center"/>
              <w:rPr>
                <w:rFonts w:ascii="宋体" w:hAnsi="宋体" w:cs="宋体"/>
                <w:color w:val="000000"/>
                <w:sz w:val="24"/>
                <w:szCs w:val="24"/>
              </w:rPr>
            </w:pPr>
          </w:p>
        </w:tc>
        <w:tc>
          <w:tcPr>
            <w:tcW w:w="993" w:type="dxa"/>
            <w:vMerge/>
            <w:tcBorders>
              <w:left w:val="single" w:sz="4" w:space="0" w:color="000000"/>
              <w:bottom w:val="nil"/>
              <w:right w:val="single" w:sz="4" w:space="0" w:color="000000"/>
            </w:tcBorders>
            <w:shd w:val="clear" w:color="auto" w:fill="auto"/>
            <w:noWrap/>
            <w:vAlign w:val="center"/>
          </w:tcPr>
          <w:p w14:paraId="68509CD9" w14:textId="77777777" w:rsidR="00BD2F69" w:rsidRDefault="00BD2F69">
            <w:pPr>
              <w:jc w:val="center"/>
              <w:rPr>
                <w:rFonts w:ascii="宋体" w:hAnsi="宋体" w:cs="宋体"/>
                <w:color w:val="000000"/>
                <w:sz w:val="24"/>
                <w:szCs w:val="24"/>
              </w:rPr>
            </w:pPr>
          </w:p>
        </w:tc>
      </w:tr>
      <w:tr w:rsidR="00BD2F69" w14:paraId="6EAA3D6B" w14:textId="77777777" w:rsidTr="007358D6">
        <w:trPr>
          <w:trHeight w:val="568"/>
        </w:trPr>
        <w:tc>
          <w:tcPr>
            <w:tcW w:w="866" w:type="dxa"/>
            <w:vMerge/>
            <w:tcBorders>
              <w:top w:val="single" w:sz="4" w:space="0" w:color="000000"/>
              <w:left w:val="single" w:sz="4" w:space="0" w:color="000000"/>
              <w:bottom w:val="single" w:sz="4" w:space="0" w:color="auto"/>
              <w:right w:val="single" w:sz="4" w:space="0" w:color="000000"/>
            </w:tcBorders>
            <w:shd w:val="clear" w:color="auto" w:fill="auto"/>
            <w:noWrap/>
            <w:vAlign w:val="center"/>
          </w:tcPr>
          <w:p w14:paraId="53A22738" w14:textId="77777777" w:rsidR="00BD2F69" w:rsidRDefault="00BD2F69">
            <w:pPr>
              <w:jc w:val="center"/>
              <w:rPr>
                <w:rFonts w:ascii="宋体" w:hAnsi="宋体" w:cs="宋体"/>
                <w:color w:val="000000"/>
                <w:sz w:val="24"/>
                <w:szCs w:val="24"/>
              </w:rPr>
            </w:pPr>
          </w:p>
        </w:tc>
        <w:tc>
          <w:tcPr>
            <w:tcW w:w="850" w:type="dxa"/>
            <w:vMerge w:val="restart"/>
            <w:tcBorders>
              <w:top w:val="single" w:sz="4" w:space="0" w:color="000000"/>
              <w:left w:val="single" w:sz="4" w:space="0" w:color="000000"/>
              <w:right w:val="single" w:sz="4" w:space="0" w:color="000000"/>
            </w:tcBorders>
            <w:shd w:val="clear" w:color="auto" w:fill="auto"/>
            <w:noWrap/>
            <w:vAlign w:val="center"/>
          </w:tcPr>
          <w:p w14:paraId="0EC77998" w14:textId="22A973FF" w:rsidR="00BD2F69" w:rsidRDefault="00BD2F69" w:rsidP="004E1E05">
            <w:pPr>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散货进口</w:t>
            </w:r>
          </w:p>
        </w:tc>
        <w:tc>
          <w:tcPr>
            <w:tcW w:w="1418" w:type="dxa"/>
            <w:vMerge w:val="restart"/>
            <w:tcBorders>
              <w:top w:val="single" w:sz="4" w:space="0" w:color="000000"/>
              <w:left w:val="single" w:sz="4" w:space="0" w:color="000000"/>
              <w:right w:val="single" w:sz="4" w:space="0" w:color="000000"/>
            </w:tcBorders>
            <w:shd w:val="clear" w:color="auto" w:fill="auto"/>
            <w:noWrap/>
            <w:vAlign w:val="center"/>
          </w:tcPr>
          <w:p w14:paraId="1590856D" w14:textId="77777777" w:rsidR="00BD2F69" w:rsidRDefault="00BD2F69">
            <w:pPr>
              <w:jc w:val="center"/>
              <w:rPr>
                <w:rFonts w:ascii="宋体" w:hAnsi="宋体" w:cs="宋体"/>
                <w:color w:val="000000"/>
                <w:sz w:val="24"/>
                <w:szCs w:val="24"/>
              </w:rPr>
            </w:pPr>
          </w:p>
        </w:tc>
        <w:tc>
          <w:tcPr>
            <w:tcW w:w="1276" w:type="dxa"/>
            <w:vMerge w:val="restart"/>
            <w:tcBorders>
              <w:top w:val="single" w:sz="4" w:space="0" w:color="000000"/>
              <w:left w:val="single" w:sz="4" w:space="0" w:color="000000"/>
              <w:right w:val="single" w:sz="4" w:space="0" w:color="000000"/>
            </w:tcBorders>
            <w:shd w:val="clear" w:color="auto" w:fill="auto"/>
            <w:noWrap/>
            <w:vAlign w:val="center"/>
          </w:tcPr>
          <w:p w14:paraId="645B6BD4" w14:textId="77777777" w:rsidR="00BD2F69" w:rsidRDefault="00BD2F69">
            <w:pPr>
              <w:jc w:val="cente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49DED" w14:textId="0605B4CF" w:rsidR="00BD2F69" w:rsidRDefault="00BD2F69">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运费（元/吨）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B54E1" w14:textId="77777777" w:rsidR="00BD2F69" w:rsidRDefault="00BD2F69">
            <w:pPr>
              <w:rPr>
                <w:rFonts w:ascii="宋体" w:hAnsi="宋体" w:cs="宋体"/>
                <w:color w:val="000000"/>
                <w:sz w:val="24"/>
                <w:szCs w:val="24"/>
              </w:rPr>
            </w:pPr>
          </w:p>
        </w:tc>
        <w:tc>
          <w:tcPr>
            <w:tcW w:w="992"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59A41607" w14:textId="77777777" w:rsidR="00BD2F69" w:rsidRDefault="00BD2F69">
            <w:pPr>
              <w:rPr>
                <w:rFonts w:ascii="宋体" w:hAnsi="宋体" w:cs="宋体"/>
                <w:color w:val="000000"/>
                <w:sz w:val="24"/>
                <w:szCs w:val="24"/>
              </w:rPr>
            </w:pPr>
          </w:p>
        </w:tc>
        <w:tc>
          <w:tcPr>
            <w:tcW w:w="993" w:type="dxa"/>
            <w:vMerge/>
            <w:tcBorders>
              <w:left w:val="single" w:sz="4" w:space="0" w:color="000000"/>
              <w:bottom w:val="single" w:sz="4" w:space="0" w:color="auto"/>
              <w:right w:val="single" w:sz="4" w:space="0" w:color="000000"/>
            </w:tcBorders>
            <w:shd w:val="clear" w:color="auto" w:fill="auto"/>
            <w:noWrap/>
            <w:vAlign w:val="center"/>
          </w:tcPr>
          <w:p w14:paraId="06EDDFAA" w14:textId="77777777" w:rsidR="00BD2F69" w:rsidRDefault="00BD2F69">
            <w:pPr>
              <w:rPr>
                <w:rFonts w:ascii="宋体" w:hAnsi="宋体" w:cs="宋体"/>
                <w:color w:val="000000"/>
                <w:sz w:val="24"/>
                <w:szCs w:val="24"/>
              </w:rPr>
            </w:pPr>
          </w:p>
        </w:tc>
      </w:tr>
      <w:tr w:rsidR="00BD2F69" w14:paraId="722776D4" w14:textId="77777777" w:rsidTr="007358D6">
        <w:trPr>
          <w:trHeight w:val="471"/>
        </w:trPr>
        <w:tc>
          <w:tcPr>
            <w:tcW w:w="866" w:type="dxa"/>
            <w:vMerge/>
            <w:tcBorders>
              <w:top w:val="single" w:sz="4" w:space="0" w:color="000000"/>
              <w:left w:val="single" w:sz="4" w:space="0" w:color="000000"/>
              <w:bottom w:val="single" w:sz="4" w:space="0" w:color="auto"/>
              <w:right w:val="single" w:sz="4" w:space="0" w:color="000000"/>
            </w:tcBorders>
            <w:shd w:val="clear" w:color="auto" w:fill="auto"/>
            <w:noWrap/>
            <w:vAlign w:val="center"/>
          </w:tcPr>
          <w:p w14:paraId="7F0CE3B5" w14:textId="77777777" w:rsidR="00BD2F69" w:rsidRDefault="00BD2F69">
            <w:pPr>
              <w:jc w:val="center"/>
              <w:rPr>
                <w:rFonts w:ascii="宋体" w:hAnsi="宋体" w:cs="宋体"/>
                <w:color w:val="000000"/>
                <w:sz w:val="24"/>
                <w:szCs w:val="24"/>
              </w:rPr>
            </w:pPr>
          </w:p>
        </w:tc>
        <w:tc>
          <w:tcPr>
            <w:tcW w:w="850" w:type="dxa"/>
            <w:vMerge/>
            <w:tcBorders>
              <w:left w:val="single" w:sz="4" w:space="0" w:color="000000"/>
              <w:right w:val="single" w:sz="4" w:space="0" w:color="000000"/>
            </w:tcBorders>
            <w:shd w:val="clear" w:color="auto" w:fill="auto"/>
            <w:noWrap/>
            <w:vAlign w:val="center"/>
          </w:tcPr>
          <w:p w14:paraId="2C88832D" w14:textId="1AAE1006" w:rsidR="00BD2F69" w:rsidRDefault="00BD2F69" w:rsidP="004E1E05">
            <w:pPr>
              <w:jc w:val="center"/>
              <w:textAlignment w:val="center"/>
              <w:rPr>
                <w:rFonts w:ascii="宋体" w:hAnsi="宋体" w:cs="宋体"/>
                <w:color w:val="000000"/>
                <w:kern w:val="0"/>
                <w:sz w:val="24"/>
                <w:szCs w:val="24"/>
                <w:lang w:bidi="ar"/>
              </w:rPr>
            </w:pPr>
          </w:p>
        </w:tc>
        <w:tc>
          <w:tcPr>
            <w:tcW w:w="1418" w:type="dxa"/>
            <w:vMerge/>
            <w:tcBorders>
              <w:left w:val="single" w:sz="4" w:space="0" w:color="000000"/>
              <w:right w:val="single" w:sz="4" w:space="0" w:color="000000"/>
            </w:tcBorders>
            <w:shd w:val="clear" w:color="auto" w:fill="auto"/>
            <w:noWrap/>
            <w:vAlign w:val="center"/>
          </w:tcPr>
          <w:p w14:paraId="0C1D28E5" w14:textId="77777777" w:rsidR="00BD2F69" w:rsidRDefault="00BD2F69">
            <w:pPr>
              <w:jc w:val="center"/>
              <w:rPr>
                <w:rFonts w:ascii="宋体" w:hAnsi="宋体" w:cs="宋体"/>
                <w:color w:val="000000"/>
                <w:sz w:val="24"/>
                <w:szCs w:val="24"/>
              </w:rPr>
            </w:pPr>
          </w:p>
        </w:tc>
        <w:tc>
          <w:tcPr>
            <w:tcW w:w="1276" w:type="dxa"/>
            <w:vMerge/>
            <w:tcBorders>
              <w:left w:val="single" w:sz="4" w:space="0" w:color="000000"/>
              <w:right w:val="single" w:sz="4" w:space="0" w:color="000000"/>
            </w:tcBorders>
            <w:shd w:val="clear" w:color="auto" w:fill="auto"/>
            <w:noWrap/>
            <w:vAlign w:val="center"/>
          </w:tcPr>
          <w:p w14:paraId="55B6A0F9" w14:textId="77777777" w:rsidR="00BD2F69" w:rsidRDefault="00BD2F69">
            <w:pPr>
              <w:jc w:val="cente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A4ABF" w14:textId="29FC235C" w:rsidR="00BD2F69" w:rsidRDefault="00BD2F69">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代理包干费（元/吨）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25681" w14:textId="77777777" w:rsidR="00BD2F69" w:rsidRDefault="00BD2F69">
            <w:pPr>
              <w:rPr>
                <w:rFonts w:ascii="宋体" w:hAnsi="宋体" w:cs="宋体"/>
                <w:color w:val="000000"/>
                <w:sz w:val="24"/>
                <w:szCs w:val="24"/>
              </w:rPr>
            </w:pPr>
          </w:p>
        </w:tc>
        <w:tc>
          <w:tcPr>
            <w:tcW w:w="992" w:type="dxa"/>
            <w:vMerge w:val="restart"/>
            <w:tcBorders>
              <w:top w:val="single" w:sz="4" w:space="0" w:color="auto"/>
              <w:left w:val="single" w:sz="4" w:space="0" w:color="000000"/>
              <w:right w:val="single" w:sz="4" w:space="0" w:color="000000"/>
              <w:tl2br w:val="single" w:sz="4" w:space="0" w:color="auto"/>
            </w:tcBorders>
            <w:shd w:val="clear" w:color="auto" w:fill="auto"/>
            <w:noWrap/>
            <w:vAlign w:val="center"/>
          </w:tcPr>
          <w:p w14:paraId="135D79E5" w14:textId="77777777" w:rsidR="00BD2F69" w:rsidRDefault="00BD2F69">
            <w:pPr>
              <w:rPr>
                <w:rFonts w:ascii="宋体" w:hAnsi="宋体" w:cs="宋体"/>
                <w:color w:val="000000"/>
                <w:sz w:val="24"/>
                <w:szCs w:val="24"/>
              </w:rPr>
            </w:pPr>
          </w:p>
        </w:tc>
        <w:tc>
          <w:tcPr>
            <w:tcW w:w="993" w:type="dxa"/>
            <w:vMerge/>
            <w:tcBorders>
              <w:left w:val="single" w:sz="4" w:space="0" w:color="000000"/>
              <w:bottom w:val="single" w:sz="4" w:space="0" w:color="auto"/>
              <w:right w:val="single" w:sz="4" w:space="0" w:color="000000"/>
            </w:tcBorders>
            <w:shd w:val="clear" w:color="auto" w:fill="auto"/>
            <w:noWrap/>
            <w:vAlign w:val="center"/>
          </w:tcPr>
          <w:p w14:paraId="0419F061" w14:textId="77777777" w:rsidR="00BD2F69" w:rsidRDefault="00BD2F69">
            <w:pPr>
              <w:rPr>
                <w:rFonts w:ascii="宋体" w:hAnsi="宋体" w:cs="宋体"/>
                <w:color w:val="000000"/>
                <w:sz w:val="24"/>
                <w:szCs w:val="24"/>
              </w:rPr>
            </w:pPr>
          </w:p>
        </w:tc>
      </w:tr>
      <w:tr w:rsidR="00BD2F69" w14:paraId="45C31CA9" w14:textId="77777777" w:rsidTr="00D506F3">
        <w:trPr>
          <w:trHeight w:val="572"/>
        </w:trPr>
        <w:tc>
          <w:tcPr>
            <w:tcW w:w="866" w:type="dxa"/>
            <w:vMerge/>
            <w:tcBorders>
              <w:top w:val="single" w:sz="4" w:space="0" w:color="000000"/>
              <w:left w:val="single" w:sz="4" w:space="0" w:color="000000"/>
              <w:bottom w:val="single" w:sz="4" w:space="0" w:color="auto"/>
              <w:right w:val="single" w:sz="4" w:space="0" w:color="000000"/>
            </w:tcBorders>
            <w:shd w:val="clear" w:color="auto" w:fill="auto"/>
            <w:noWrap/>
            <w:vAlign w:val="center"/>
          </w:tcPr>
          <w:p w14:paraId="066AEA62" w14:textId="77777777" w:rsidR="00BD2F69" w:rsidRDefault="00BD2F69">
            <w:pPr>
              <w:jc w:val="center"/>
              <w:rPr>
                <w:rFonts w:ascii="宋体" w:hAnsi="宋体" w:cs="宋体"/>
                <w:color w:val="000000"/>
                <w:sz w:val="24"/>
                <w:szCs w:val="24"/>
              </w:rPr>
            </w:pPr>
          </w:p>
        </w:tc>
        <w:tc>
          <w:tcPr>
            <w:tcW w:w="850" w:type="dxa"/>
            <w:vMerge/>
            <w:tcBorders>
              <w:left w:val="single" w:sz="4" w:space="0" w:color="000000"/>
              <w:bottom w:val="single" w:sz="4" w:space="0" w:color="auto"/>
              <w:right w:val="single" w:sz="4" w:space="0" w:color="000000"/>
            </w:tcBorders>
            <w:shd w:val="clear" w:color="auto" w:fill="auto"/>
            <w:noWrap/>
            <w:vAlign w:val="center"/>
          </w:tcPr>
          <w:p w14:paraId="4EAE6095" w14:textId="1CAB6F7E" w:rsidR="00BD2F69" w:rsidRDefault="00BD2F69">
            <w:pPr>
              <w:widowControl/>
              <w:jc w:val="center"/>
              <w:textAlignment w:val="center"/>
              <w:rPr>
                <w:rFonts w:ascii="宋体" w:hAnsi="宋体" w:cs="宋体"/>
                <w:color w:val="000000"/>
                <w:sz w:val="24"/>
                <w:szCs w:val="24"/>
              </w:rPr>
            </w:pPr>
          </w:p>
        </w:tc>
        <w:tc>
          <w:tcPr>
            <w:tcW w:w="1418" w:type="dxa"/>
            <w:vMerge/>
            <w:tcBorders>
              <w:left w:val="single" w:sz="4" w:space="0" w:color="000000"/>
              <w:bottom w:val="single" w:sz="4" w:space="0" w:color="auto"/>
              <w:right w:val="single" w:sz="4" w:space="0" w:color="000000"/>
            </w:tcBorders>
            <w:shd w:val="clear" w:color="auto" w:fill="auto"/>
            <w:noWrap/>
            <w:vAlign w:val="center"/>
          </w:tcPr>
          <w:p w14:paraId="12BC09B3" w14:textId="77777777" w:rsidR="00BD2F69" w:rsidRDefault="00BD2F69">
            <w:pPr>
              <w:jc w:val="center"/>
              <w:rPr>
                <w:rFonts w:ascii="宋体" w:hAnsi="宋体" w:cs="宋体"/>
                <w:color w:val="000000"/>
                <w:sz w:val="24"/>
                <w:szCs w:val="24"/>
              </w:rPr>
            </w:pPr>
          </w:p>
        </w:tc>
        <w:tc>
          <w:tcPr>
            <w:tcW w:w="1276" w:type="dxa"/>
            <w:vMerge/>
            <w:tcBorders>
              <w:left w:val="single" w:sz="4" w:space="0" w:color="000000"/>
              <w:bottom w:val="single" w:sz="4" w:space="0" w:color="auto"/>
              <w:right w:val="single" w:sz="4" w:space="0" w:color="000000"/>
            </w:tcBorders>
            <w:shd w:val="clear" w:color="auto" w:fill="auto"/>
            <w:noWrap/>
            <w:vAlign w:val="center"/>
          </w:tcPr>
          <w:p w14:paraId="52CCDC23" w14:textId="77777777" w:rsidR="00BD2F69" w:rsidRDefault="00BD2F69">
            <w:pPr>
              <w:jc w:val="center"/>
              <w:rPr>
                <w:rFonts w:ascii="宋体" w:hAnsi="宋体" w:cs="宋体"/>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608D4" w14:textId="4A20E83E" w:rsidR="00BD2F69" w:rsidRDefault="00BD2F6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仓储费（元/吨/天）</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2D65E4" w14:textId="77777777" w:rsidR="00BD2F69" w:rsidRDefault="00BD2F69">
            <w:pPr>
              <w:rPr>
                <w:rFonts w:ascii="宋体" w:hAnsi="宋体" w:cs="宋体"/>
                <w:color w:val="000000"/>
                <w:sz w:val="24"/>
                <w:szCs w:val="24"/>
              </w:rPr>
            </w:pPr>
          </w:p>
        </w:tc>
        <w:tc>
          <w:tcPr>
            <w:tcW w:w="992" w:type="dxa"/>
            <w:vMerge/>
            <w:tcBorders>
              <w:left w:val="single" w:sz="4" w:space="0" w:color="000000"/>
              <w:bottom w:val="single" w:sz="4" w:space="0" w:color="000000"/>
              <w:right w:val="single" w:sz="4" w:space="0" w:color="000000"/>
            </w:tcBorders>
            <w:shd w:val="clear" w:color="auto" w:fill="auto"/>
            <w:noWrap/>
            <w:vAlign w:val="center"/>
          </w:tcPr>
          <w:p w14:paraId="16AA8A23" w14:textId="77777777" w:rsidR="00BD2F69" w:rsidRDefault="00BD2F69">
            <w:pPr>
              <w:rPr>
                <w:rFonts w:ascii="宋体" w:hAnsi="宋体" w:cs="宋体"/>
                <w:color w:val="000000"/>
                <w:sz w:val="24"/>
                <w:szCs w:val="24"/>
              </w:rPr>
            </w:pPr>
          </w:p>
        </w:tc>
        <w:tc>
          <w:tcPr>
            <w:tcW w:w="993" w:type="dxa"/>
            <w:vMerge/>
            <w:tcBorders>
              <w:left w:val="single" w:sz="4" w:space="0" w:color="000000"/>
              <w:bottom w:val="single" w:sz="4" w:space="0" w:color="auto"/>
              <w:right w:val="single" w:sz="4" w:space="0" w:color="000000"/>
            </w:tcBorders>
            <w:shd w:val="clear" w:color="auto" w:fill="auto"/>
            <w:noWrap/>
            <w:vAlign w:val="center"/>
          </w:tcPr>
          <w:p w14:paraId="27821DEF" w14:textId="77777777" w:rsidR="00BD2F69" w:rsidRDefault="00BD2F69">
            <w:pPr>
              <w:rPr>
                <w:rFonts w:ascii="宋体" w:hAnsi="宋体" w:cs="宋体"/>
                <w:color w:val="000000"/>
                <w:sz w:val="24"/>
                <w:szCs w:val="24"/>
              </w:rPr>
            </w:pPr>
          </w:p>
        </w:tc>
      </w:tr>
    </w:tbl>
    <w:p w14:paraId="0F5DFA59" w14:textId="204B90D0" w:rsidR="00B6322C" w:rsidRDefault="00000000">
      <w:pPr>
        <w:pStyle w:val="a3"/>
        <w:ind w:leftChars="0" w:left="0" w:firstLineChars="0" w:firstLine="0"/>
        <w:jc w:val="both"/>
      </w:pPr>
      <w:r>
        <w:rPr>
          <w:rFonts w:ascii="宋体" w:hAnsi="宋体" w:hint="eastAsia"/>
          <w:sz w:val="24"/>
        </w:rPr>
        <w:t>法人代表人或授权委托人（签字或盖章）</w:t>
      </w:r>
    </w:p>
    <w:p w14:paraId="2359CEEC" w14:textId="77777777" w:rsidR="00B6322C" w:rsidRDefault="00000000">
      <w:pPr>
        <w:ind w:firstLineChars="2400" w:firstLine="5760"/>
        <w:rPr>
          <w:sz w:val="24"/>
        </w:rPr>
      </w:pPr>
      <w:r>
        <w:rPr>
          <w:rFonts w:ascii="宋体" w:hAnsi="宋体" w:hint="eastAsia"/>
          <w:sz w:val="24"/>
        </w:rPr>
        <w:t>日期：     年   月   日</w:t>
      </w:r>
    </w:p>
    <w:p w14:paraId="4763FC1D" w14:textId="77777777" w:rsidR="00B6322C" w:rsidRDefault="00B6322C">
      <w:pPr>
        <w:spacing w:line="360" w:lineRule="auto"/>
        <w:ind w:firstLineChars="200" w:firstLine="480"/>
        <w:rPr>
          <w:rFonts w:ascii="宋体" w:hAnsi="宋体"/>
          <w:sz w:val="24"/>
        </w:rPr>
      </w:pPr>
    </w:p>
    <w:p w14:paraId="61CBD035" w14:textId="77777777" w:rsidR="00B6322C" w:rsidRDefault="00000000">
      <w:pPr>
        <w:spacing w:line="360" w:lineRule="auto"/>
        <w:ind w:firstLineChars="200" w:firstLine="480"/>
        <w:rPr>
          <w:rFonts w:ascii="Arial Unicode MS" w:hAnsi="Arial Unicode MS" w:cs="Arial Unicode MS"/>
          <w:color w:val="000000"/>
          <w:sz w:val="24"/>
        </w:rPr>
      </w:pPr>
      <w:r>
        <w:rPr>
          <w:rFonts w:ascii="宋体" w:hAnsi="宋体" w:hint="eastAsia"/>
          <w:sz w:val="24"/>
        </w:rPr>
        <w:t>备注：</w:t>
      </w:r>
      <w:r>
        <w:rPr>
          <w:rFonts w:ascii="宋体" w:hAnsi="宋体" w:hint="eastAsia"/>
          <w:b/>
          <w:bCs/>
          <w:sz w:val="24"/>
        </w:rPr>
        <w:t>（以天津港报关为主；青岛港只作为辅助港口，只报陆运运费即可）</w:t>
      </w:r>
      <w:r>
        <w:rPr>
          <w:rFonts w:ascii="宋体" w:hAnsi="宋体" w:hint="eastAsia"/>
          <w:sz w:val="24"/>
        </w:rPr>
        <w:t>，</w:t>
      </w:r>
      <w:r>
        <w:rPr>
          <w:rFonts w:ascii="Arial Unicode MS" w:hAnsi="Arial Unicode MS" w:cs="Arial Unicode MS" w:hint="eastAsia"/>
          <w:color w:val="000000"/>
          <w:sz w:val="24"/>
        </w:rPr>
        <w:t>本项目中货运代理服务及报关产生的费用为服务过程中必须包含的费用，其他未尽项目如</w:t>
      </w:r>
      <w:r>
        <w:rPr>
          <w:rFonts w:ascii="宋体" w:hAnsi="宋体" w:cs="宋体" w:hint="eastAsia"/>
          <w:color w:val="000000"/>
          <w:sz w:val="24"/>
          <w:szCs w:val="24"/>
          <w:lang w:val="zh-TW" w:eastAsia="zh-TW"/>
        </w:rPr>
        <w:t>THC费,修洗箱费，海关验货费，商检验货费，由于单据延误不正常清关产生的滞报金，滞纳金，集装箱箱使费，码头堆存，搬倒费等额外费用</w:t>
      </w:r>
      <w:r>
        <w:rPr>
          <w:rFonts w:ascii="宋体" w:hAnsi="宋体" w:cs="宋体" w:hint="eastAsia"/>
          <w:color w:val="000000"/>
          <w:sz w:val="24"/>
          <w:szCs w:val="24"/>
          <w:lang w:val="zh-TW"/>
        </w:rPr>
        <w:t>，</w:t>
      </w:r>
      <w:r>
        <w:rPr>
          <w:rFonts w:ascii="Arial Unicode MS" w:hAnsi="Arial Unicode MS" w:cs="Arial Unicode MS" w:hint="eastAsia"/>
          <w:color w:val="000000"/>
          <w:sz w:val="24"/>
        </w:rPr>
        <w:t>根据实际产生的费用经协商后再行支付。</w:t>
      </w:r>
    </w:p>
    <w:p w14:paraId="62FF5BC4" w14:textId="77777777" w:rsidR="00B6322C" w:rsidRDefault="00000000">
      <w:pPr>
        <w:autoSpaceDE w:val="0"/>
        <w:autoSpaceDN w:val="0"/>
        <w:spacing w:line="440" w:lineRule="exact"/>
        <w:ind w:firstLineChars="100" w:firstLine="240"/>
        <w:rPr>
          <w:rFonts w:ascii="宋体" w:hAnsi="宋体" w:cs="宋体"/>
          <w:color w:val="000000"/>
          <w:sz w:val="24"/>
          <w:szCs w:val="28"/>
        </w:rPr>
      </w:pPr>
      <w:r>
        <w:rPr>
          <w:rFonts w:ascii="宋体" w:hAnsi="宋体" w:cs="宋体" w:hint="eastAsia"/>
          <w:color w:val="000000"/>
          <w:sz w:val="24"/>
          <w:szCs w:val="28"/>
        </w:rPr>
        <w:t>注：本表根据所列清单详细填写。</w:t>
      </w:r>
    </w:p>
    <w:p w14:paraId="79705839" w14:textId="77777777" w:rsidR="00B6322C" w:rsidRDefault="00000000">
      <w:pPr>
        <w:numPr>
          <w:ilvl w:val="0"/>
          <w:numId w:val="1"/>
        </w:numPr>
        <w:autoSpaceDE w:val="0"/>
        <w:autoSpaceDN w:val="0"/>
        <w:spacing w:line="440" w:lineRule="exact"/>
        <w:ind w:firstLineChars="200" w:firstLine="480"/>
        <w:rPr>
          <w:rFonts w:ascii="宋体" w:hAnsi="宋体" w:cs="宋体"/>
          <w:color w:val="000000"/>
          <w:sz w:val="24"/>
          <w:szCs w:val="28"/>
        </w:rPr>
      </w:pPr>
      <w:r>
        <w:rPr>
          <w:rFonts w:ascii="宋体" w:hAnsi="宋体" w:cs="宋体" w:hint="eastAsia"/>
          <w:color w:val="000000"/>
          <w:sz w:val="24"/>
          <w:szCs w:val="28"/>
        </w:rPr>
        <w:t>注明开票税率。</w:t>
      </w:r>
    </w:p>
    <w:p w14:paraId="65F583BB" w14:textId="77777777" w:rsidR="00B6322C" w:rsidRDefault="00000000">
      <w:pPr>
        <w:numPr>
          <w:ilvl w:val="0"/>
          <w:numId w:val="1"/>
        </w:numPr>
        <w:autoSpaceDE w:val="0"/>
        <w:autoSpaceDN w:val="0"/>
        <w:spacing w:line="440" w:lineRule="exact"/>
        <w:ind w:firstLineChars="200" w:firstLine="480"/>
        <w:rPr>
          <w:rFonts w:ascii="宋体" w:cs="宋体"/>
          <w:color w:val="000000"/>
          <w:sz w:val="24"/>
          <w:szCs w:val="28"/>
        </w:rPr>
      </w:pPr>
      <w:r>
        <w:rPr>
          <w:rFonts w:ascii="宋体" w:hAnsi="宋体" w:cs="宋体" w:hint="eastAsia"/>
          <w:color w:val="000000"/>
          <w:sz w:val="24"/>
          <w:szCs w:val="28"/>
        </w:rPr>
        <w:t>报价表不得更改顺序，不得删减。</w:t>
      </w:r>
    </w:p>
    <w:p w14:paraId="16CB950C" w14:textId="77777777" w:rsidR="00B6322C" w:rsidRDefault="00000000">
      <w:pPr>
        <w:numPr>
          <w:ilvl w:val="0"/>
          <w:numId w:val="1"/>
        </w:numPr>
        <w:autoSpaceDE w:val="0"/>
        <w:autoSpaceDN w:val="0"/>
        <w:spacing w:line="440" w:lineRule="exact"/>
        <w:ind w:firstLineChars="200" w:firstLine="480"/>
        <w:rPr>
          <w:rFonts w:ascii="宋体" w:cs="宋体"/>
          <w:color w:val="000000"/>
          <w:sz w:val="24"/>
          <w:szCs w:val="28"/>
        </w:rPr>
      </w:pPr>
      <w:r>
        <w:rPr>
          <w:rFonts w:ascii="宋体" w:hAnsi="宋体" w:cs="宋体" w:hint="eastAsia"/>
          <w:color w:val="000000"/>
          <w:sz w:val="24"/>
          <w:szCs w:val="28"/>
        </w:rPr>
        <w:t>投标单位须加盖公章。</w:t>
      </w:r>
    </w:p>
    <w:p w14:paraId="1B21A75B" w14:textId="77777777" w:rsidR="00B6322C" w:rsidRDefault="00000000">
      <w:pPr>
        <w:numPr>
          <w:ilvl w:val="0"/>
          <w:numId w:val="1"/>
        </w:numPr>
        <w:autoSpaceDE w:val="0"/>
        <w:autoSpaceDN w:val="0"/>
        <w:spacing w:line="440" w:lineRule="exact"/>
        <w:ind w:firstLineChars="200" w:firstLine="480"/>
        <w:rPr>
          <w:rFonts w:ascii="宋体" w:cs="宋体"/>
          <w:color w:val="000000"/>
          <w:sz w:val="24"/>
          <w:szCs w:val="28"/>
        </w:rPr>
      </w:pPr>
      <w:r>
        <w:rPr>
          <w:rFonts w:ascii="宋体" w:hAnsi="宋体" w:cs="宋体" w:hint="eastAsia"/>
          <w:color w:val="000000"/>
          <w:sz w:val="24"/>
          <w:szCs w:val="28"/>
        </w:rPr>
        <w:t>以天津港</w:t>
      </w:r>
      <w:r>
        <w:rPr>
          <w:rFonts w:ascii="宋体" w:hAnsi="宋体" w:cs="宋体"/>
          <w:color w:val="000000"/>
          <w:sz w:val="24"/>
          <w:szCs w:val="28"/>
        </w:rPr>
        <w:t>4</w:t>
      </w:r>
      <w:r>
        <w:rPr>
          <w:rFonts w:ascii="宋体" w:cs="宋体"/>
          <w:color w:val="000000"/>
          <w:sz w:val="24"/>
          <w:szCs w:val="28"/>
        </w:rPr>
        <w:t>0</w:t>
      </w:r>
      <w:r>
        <w:rPr>
          <w:rFonts w:ascii="宋体" w:hAnsi="宋体" w:cs="宋体" w:hint="eastAsia"/>
          <w:color w:val="000000"/>
          <w:sz w:val="24"/>
        </w:rPr>
        <w:t>尺集装箱（</w:t>
      </w:r>
      <w:r>
        <w:rPr>
          <w:rFonts w:ascii="宋体" w:hAnsi="宋体" w:cs="宋体" w:hint="eastAsia"/>
          <w:color w:val="000000"/>
          <w:kern w:val="0"/>
          <w:sz w:val="24"/>
          <w:szCs w:val="24"/>
          <w:lang w:bidi="ar"/>
        </w:rPr>
        <w:t>拆箱</w:t>
      </w:r>
      <w:r>
        <w:rPr>
          <w:rFonts w:ascii="宋体" w:hAnsi="宋体" w:cs="宋体" w:hint="eastAsia"/>
          <w:color w:val="000000"/>
          <w:sz w:val="24"/>
        </w:rPr>
        <w:t>）</w:t>
      </w:r>
      <w:r>
        <w:rPr>
          <w:rFonts w:ascii="宋体" w:hAnsi="宋体" w:cs="宋体" w:hint="eastAsia"/>
          <w:color w:val="000000"/>
          <w:sz w:val="24"/>
          <w:szCs w:val="28"/>
        </w:rPr>
        <w:t>作为评标价。</w:t>
      </w:r>
      <w:r>
        <w:rPr>
          <w:rFonts w:ascii="宋体" w:hAnsi="宋体" w:cs="宋体"/>
          <w:color w:val="000000"/>
          <w:sz w:val="24"/>
          <w:szCs w:val="28"/>
        </w:rPr>
        <w:t xml:space="preserve"> </w:t>
      </w:r>
    </w:p>
    <w:p w14:paraId="751E1829" w14:textId="77777777" w:rsidR="00B6322C" w:rsidRDefault="00B6322C">
      <w:pPr>
        <w:pStyle w:val="a3"/>
      </w:pPr>
    </w:p>
    <w:p w14:paraId="1E91CF63" w14:textId="77777777" w:rsidR="00B6322C" w:rsidRDefault="00B6322C">
      <w:pPr>
        <w:spacing w:line="540" w:lineRule="exact"/>
        <w:ind w:firstLine="482"/>
        <w:rPr>
          <w:rFonts w:ascii="宋体" w:cs="宋体"/>
          <w:b/>
          <w:bCs/>
          <w:color w:val="FF0000"/>
          <w:sz w:val="24"/>
          <w:szCs w:val="28"/>
        </w:rPr>
      </w:pPr>
    </w:p>
    <w:sectPr w:rsidR="00B6322C">
      <w:footerReference w:type="default" r:id="rId8"/>
      <w:pgSz w:w="11906" w:h="16838"/>
      <w:pgMar w:top="1157" w:right="1689" w:bottom="1157" w:left="1689" w:header="851" w:footer="992" w:gutter="0"/>
      <w:pgNumType w:start="1" w:chapStyle="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1EB1C" w14:textId="77777777" w:rsidR="00A42D11" w:rsidRDefault="00A42D11">
      <w:r>
        <w:separator/>
      </w:r>
    </w:p>
  </w:endnote>
  <w:endnote w:type="continuationSeparator" w:id="0">
    <w:p w14:paraId="2E2F157C" w14:textId="77777777" w:rsidR="00A42D11" w:rsidRDefault="00A4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F7EDB" w14:textId="77777777" w:rsidR="00B6322C" w:rsidRDefault="00000000">
    <w:pPr>
      <w:pStyle w:val="a6"/>
      <w:ind w:firstLine="361"/>
      <w:jc w:val="center"/>
    </w:pPr>
    <w:r>
      <w:pict w14:anchorId="461E8B9E">
        <v:shapetype id="_x0000_t202" coordsize="21600,21600" o:spt="202" path="m,l,21600r21600,l21600,xe">
          <v:stroke joinstyle="miter"/>
          <v:path gradientshapeok="t" o:connecttype="rect"/>
        </v:shapetype>
        <v:shape id="文本框 1038" o:spid="_x0000_s1025" type="#_x0000_t202" style="position:absolute;left:0;text-align:left;margin-left:0;margin-top:0;width:2in;height:2in;z-index:1;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next-textbox:#文本框 1038;mso-fit-shape-to-text:t" inset="0,0,0,0">
            <w:txbxContent>
              <w:p w14:paraId="1CDF0FC1" w14:textId="77777777" w:rsidR="00B6322C" w:rsidRDefault="00000000">
                <w:pPr>
                  <w:pStyle w:val="a6"/>
                </w:pPr>
                <w:r>
                  <w:fldChar w:fldCharType="begin"/>
                </w:r>
                <w:r>
                  <w:instrText xml:space="preserve"> PAGE  \* MERGEFORMAT </w:instrText>
                </w:r>
                <w:r>
                  <w:fldChar w:fldCharType="separate"/>
                </w:r>
                <w:r>
                  <w:t>8</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26AF5D" w14:textId="77777777" w:rsidR="00A42D11" w:rsidRDefault="00A42D11">
      <w:r>
        <w:separator/>
      </w:r>
    </w:p>
  </w:footnote>
  <w:footnote w:type="continuationSeparator" w:id="0">
    <w:p w14:paraId="376AE1C1" w14:textId="77777777" w:rsidR="00A42D11" w:rsidRDefault="00A42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9991A6F"/>
    <w:multiLevelType w:val="singleLevel"/>
    <w:tmpl w:val="B9991A6F"/>
    <w:lvl w:ilvl="0">
      <w:start w:val="1"/>
      <w:numFmt w:val="decimal"/>
      <w:lvlText w:val="%1."/>
      <w:lvlJc w:val="left"/>
      <w:pPr>
        <w:tabs>
          <w:tab w:val="left" w:pos="312"/>
        </w:tabs>
      </w:pPr>
    </w:lvl>
  </w:abstractNum>
  <w:num w:numId="1" w16cid:durableId="1718965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MWQzOGM1YjRkZTg4YWM5MjQ2ZTA0MzQ5ODM4MDc4ZTcifQ=="/>
  </w:docVars>
  <w:rsids>
    <w:rsidRoot w:val="00C2496E"/>
    <w:rsid w:val="00012449"/>
    <w:rsid w:val="00025FA8"/>
    <w:rsid w:val="0003586E"/>
    <w:rsid w:val="000725AB"/>
    <w:rsid w:val="00074373"/>
    <w:rsid w:val="00083AF6"/>
    <w:rsid w:val="00091F20"/>
    <w:rsid w:val="000A3EE8"/>
    <w:rsid w:val="000C00A7"/>
    <w:rsid w:val="000C3225"/>
    <w:rsid w:val="000F550C"/>
    <w:rsid w:val="00126DD7"/>
    <w:rsid w:val="00145C49"/>
    <w:rsid w:val="00152B7F"/>
    <w:rsid w:val="00154934"/>
    <w:rsid w:val="00173202"/>
    <w:rsid w:val="00191FFA"/>
    <w:rsid w:val="00197E7F"/>
    <w:rsid w:val="001A0E06"/>
    <w:rsid w:val="001A4A31"/>
    <w:rsid w:val="001B5C21"/>
    <w:rsid w:val="001C479C"/>
    <w:rsid w:val="001E1311"/>
    <w:rsid w:val="00204B02"/>
    <w:rsid w:val="0021044E"/>
    <w:rsid w:val="00213F16"/>
    <w:rsid w:val="002223B2"/>
    <w:rsid w:val="00225E37"/>
    <w:rsid w:val="00236797"/>
    <w:rsid w:val="0024015E"/>
    <w:rsid w:val="00240471"/>
    <w:rsid w:val="00243D2F"/>
    <w:rsid w:val="00260042"/>
    <w:rsid w:val="002717A9"/>
    <w:rsid w:val="00272CD9"/>
    <w:rsid w:val="0027765F"/>
    <w:rsid w:val="0028215E"/>
    <w:rsid w:val="00287AB7"/>
    <w:rsid w:val="00294D71"/>
    <w:rsid w:val="002A05F3"/>
    <w:rsid w:val="002A5509"/>
    <w:rsid w:val="002A69A5"/>
    <w:rsid w:val="002B69A7"/>
    <w:rsid w:val="002E021D"/>
    <w:rsid w:val="002F310E"/>
    <w:rsid w:val="002F6454"/>
    <w:rsid w:val="00312A29"/>
    <w:rsid w:val="00322A56"/>
    <w:rsid w:val="0033217D"/>
    <w:rsid w:val="00333317"/>
    <w:rsid w:val="00334B93"/>
    <w:rsid w:val="00340AAB"/>
    <w:rsid w:val="003466EA"/>
    <w:rsid w:val="003538AD"/>
    <w:rsid w:val="0036508A"/>
    <w:rsid w:val="00370322"/>
    <w:rsid w:val="0039175F"/>
    <w:rsid w:val="003A3334"/>
    <w:rsid w:val="003B76A2"/>
    <w:rsid w:val="003E1705"/>
    <w:rsid w:val="003E6FF2"/>
    <w:rsid w:val="003F0859"/>
    <w:rsid w:val="003F251A"/>
    <w:rsid w:val="00406DAE"/>
    <w:rsid w:val="004137C4"/>
    <w:rsid w:val="00424590"/>
    <w:rsid w:val="004246E5"/>
    <w:rsid w:val="00437D3C"/>
    <w:rsid w:val="00442A0D"/>
    <w:rsid w:val="00454A92"/>
    <w:rsid w:val="00457B87"/>
    <w:rsid w:val="00476F09"/>
    <w:rsid w:val="004914A3"/>
    <w:rsid w:val="004A78B5"/>
    <w:rsid w:val="004B56AF"/>
    <w:rsid w:val="004B6A50"/>
    <w:rsid w:val="004B7D60"/>
    <w:rsid w:val="004C0418"/>
    <w:rsid w:val="004C6824"/>
    <w:rsid w:val="004C76B4"/>
    <w:rsid w:val="004D0093"/>
    <w:rsid w:val="004D35FB"/>
    <w:rsid w:val="004D5367"/>
    <w:rsid w:val="004D62F8"/>
    <w:rsid w:val="004F4852"/>
    <w:rsid w:val="00516652"/>
    <w:rsid w:val="00517B12"/>
    <w:rsid w:val="00523650"/>
    <w:rsid w:val="005317AA"/>
    <w:rsid w:val="00562423"/>
    <w:rsid w:val="00565E97"/>
    <w:rsid w:val="0057203B"/>
    <w:rsid w:val="00595DAE"/>
    <w:rsid w:val="005970A5"/>
    <w:rsid w:val="005A4E5C"/>
    <w:rsid w:val="005A6049"/>
    <w:rsid w:val="005A6BC8"/>
    <w:rsid w:val="005B592C"/>
    <w:rsid w:val="005D4DEB"/>
    <w:rsid w:val="005E3274"/>
    <w:rsid w:val="005E3528"/>
    <w:rsid w:val="006049D9"/>
    <w:rsid w:val="00607072"/>
    <w:rsid w:val="00632940"/>
    <w:rsid w:val="00634315"/>
    <w:rsid w:val="00642B9C"/>
    <w:rsid w:val="0065708F"/>
    <w:rsid w:val="00665B8C"/>
    <w:rsid w:val="00671B4C"/>
    <w:rsid w:val="006A2B2E"/>
    <w:rsid w:val="006B053C"/>
    <w:rsid w:val="006B4B13"/>
    <w:rsid w:val="006C5634"/>
    <w:rsid w:val="006D703F"/>
    <w:rsid w:val="006E01DB"/>
    <w:rsid w:val="006E2014"/>
    <w:rsid w:val="006E3206"/>
    <w:rsid w:val="006E773C"/>
    <w:rsid w:val="006F53A3"/>
    <w:rsid w:val="00722CD9"/>
    <w:rsid w:val="00726DF0"/>
    <w:rsid w:val="00733159"/>
    <w:rsid w:val="007358D6"/>
    <w:rsid w:val="00735E21"/>
    <w:rsid w:val="007465C3"/>
    <w:rsid w:val="007509B5"/>
    <w:rsid w:val="00760570"/>
    <w:rsid w:val="00765942"/>
    <w:rsid w:val="007738F2"/>
    <w:rsid w:val="0077592F"/>
    <w:rsid w:val="007777EB"/>
    <w:rsid w:val="0078786E"/>
    <w:rsid w:val="007C6859"/>
    <w:rsid w:val="007D28A2"/>
    <w:rsid w:val="007E3DB0"/>
    <w:rsid w:val="007F538B"/>
    <w:rsid w:val="00805C86"/>
    <w:rsid w:val="00817D11"/>
    <w:rsid w:val="00821EAC"/>
    <w:rsid w:val="00826A3C"/>
    <w:rsid w:val="008614DC"/>
    <w:rsid w:val="00863DE4"/>
    <w:rsid w:val="00870BA0"/>
    <w:rsid w:val="00870FD0"/>
    <w:rsid w:val="00891BA2"/>
    <w:rsid w:val="00891EA3"/>
    <w:rsid w:val="008920B6"/>
    <w:rsid w:val="008B3842"/>
    <w:rsid w:val="008D36C5"/>
    <w:rsid w:val="008D406F"/>
    <w:rsid w:val="0095523C"/>
    <w:rsid w:val="009553D4"/>
    <w:rsid w:val="00961659"/>
    <w:rsid w:val="0096309C"/>
    <w:rsid w:val="0098177B"/>
    <w:rsid w:val="0099369C"/>
    <w:rsid w:val="009966FF"/>
    <w:rsid w:val="009B6F7C"/>
    <w:rsid w:val="009C063B"/>
    <w:rsid w:val="009C1144"/>
    <w:rsid w:val="009D2708"/>
    <w:rsid w:val="009F4F8C"/>
    <w:rsid w:val="009F6402"/>
    <w:rsid w:val="009F691A"/>
    <w:rsid w:val="009F72FA"/>
    <w:rsid w:val="00A01F7C"/>
    <w:rsid w:val="00A0741B"/>
    <w:rsid w:val="00A17E8E"/>
    <w:rsid w:val="00A21C06"/>
    <w:rsid w:val="00A25BEF"/>
    <w:rsid w:val="00A25EBE"/>
    <w:rsid w:val="00A40F7C"/>
    <w:rsid w:val="00A42D11"/>
    <w:rsid w:val="00A64608"/>
    <w:rsid w:val="00A84817"/>
    <w:rsid w:val="00AA72D3"/>
    <w:rsid w:val="00AC3D10"/>
    <w:rsid w:val="00AD28E8"/>
    <w:rsid w:val="00AE399A"/>
    <w:rsid w:val="00AF1302"/>
    <w:rsid w:val="00AF2649"/>
    <w:rsid w:val="00AF2FA8"/>
    <w:rsid w:val="00B06FD2"/>
    <w:rsid w:val="00B26755"/>
    <w:rsid w:val="00B3318F"/>
    <w:rsid w:val="00B4445F"/>
    <w:rsid w:val="00B45BE4"/>
    <w:rsid w:val="00B51452"/>
    <w:rsid w:val="00B51EBF"/>
    <w:rsid w:val="00B6322C"/>
    <w:rsid w:val="00B658C0"/>
    <w:rsid w:val="00B70E29"/>
    <w:rsid w:val="00B83B5C"/>
    <w:rsid w:val="00B842B6"/>
    <w:rsid w:val="00B86F01"/>
    <w:rsid w:val="00B906CC"/>
    <w:rsid w:val="00BA0B36"/>
    <w:rsid w:val="00BB22FB"/>
    <w:rsid w:val="00BC034B"/>
    <w:rsid w:val="00BC5574"/>
    <w:rsid w:val="00BD2CC1"/>
    <w:rsid w:val="00BD2F69"/>
    <w:rsid w:val="00BE02DA"/>
    <w:rsid w:val="00BE3478"/>
    <w:rsid w:val="00BF415C"/>
    <w:rsid w:val="00C03666"/>
    <w:rsid w:val="00C05295"/>
    <w:rsid w:val="00C11223"/>
    <w:rsid w:val="00C16BA0"/>
    <w:rsid w:val="00C17D9E"/>
    <w:rsid w:val="00C2496E"/>
    <w:rsid w:val="00C442A8"/>
    <w:rsid w:val="00C468E3"/>
    <w:rsid w:val="00C52EB8"/>
    <w:rsid w:val="00C61D2E"/>
    <w:rsid w:val="00C6455E"/>
    <w:rsid w:val="00C705A3"/>
    <w:rsid w:val="00C74041"/>
    <w:rsid w:val="00C74BE5"/>
    <w:rsid w:val="00C77E11"/>
    <w:rsid w:val="00C77FD9"/>
    <w:rsid w:val="00C95C0D"/>
    <w:rsid w:val="00C97E47"/>
    <w:rsid w:val="00CA2837"/>
    <w:rsid w:val="00CB4A2E"/>
    <w:rsid w:val="00CB5DB8"/>
    <w:rsid w:val="00CB688E"/>
    <w:rsid w:val="00CC084C"/>
    <w:rsid w:val="00CC1641"/>
    <w:rsid w:val="00CD06BB"/>
    <w:rsid w:val="00CE3BCA"/>
    <w:rsid w:val="00D05DEF"/>
    <w:rsid w:val="00D11541"/>
    <w:rsid w:val="00D13476"/>
    <w:rsid w:val="00D160AB"/>
    <w:rsid w:val="00D17FE8"/>
    <w:rsid w:val="00D259E5"/>
    <w:rsid w:val="00D354E3"/>
    <w:rsid w:val="00D373FD"/>
    <w:rsid w:val="00D506F3"/>
    <w:rsid w:val="00D525F9"/>
    <w:rsid w:val="00D56C28"/>
    <w:rsid w:val="00D64152"/>
    <w:rsid w:val="00D700C9"/>
    <w:rsid w:val="00D7588B"/>
    <w:rsid w:val="00D87E58"/>
    <w:rsid w:val="00D90399"/>
    <w:rsid w:val="00D90663"/>
    <w:rsid w:val="00D94196"/>
    <w:rsid w:val="00DB0E48"/>
    <w:rsid w:val="00DB11F6"/>
    <w:rsid w:val="00DB740B"/>
    <w:rsid w:val="00DC4FEB"/>
    <w:rsid w:val="00DE236B"/>
    <w:rsid w:val="00E028C2"/>
    <w:rsid w:val="00E07F97"/>
    <w:rsid w:val="00E222F8"/>
    <w:rsid w:val="00E24628"/>
    <w:rsid w:val="00E31629"/>
    <w:rsid w:val="00E3240B"/>
    <w:rsid w:val="00E340FC"/>
    <w:rsid w:val="00E4038D"/>
    <w:rsid w:val="00E53CCA"/>
    <w:rsid w:val="00E62082"/>
    <w:rsid w:val="00E67A8C"/>
    <w:rsid w:val="00E82CF2"/>
    <w:rsid w:val="00E84DA9"/>
    <w:rsid w:val="00E86ED4"/>
    <w:rsid w:val="00E90823"/>
    <w:rsid w:val="00EA1A3B"/>
    <w:rsid w:val="00EA3EC1"/>
    <w:rsid w:val="00EA7D70"/>
    <w:rsid w:val="00EC2E61"/>
    <w:rsid w:val="00EC3F2F"/>
    <w:rsid w:val="00ED5512"/>
    <w:rsid w:val="00EE3C97"/>
    <w:rsid w:val="00EF5CED"/>
    <w:rsid w:val="00F02B35"/>
    <w:rsid w:val="00F103CE"/>
    <w:rsid w:val="00F168A4"/>
    <w:rsid w:val="00F27957"/>
    <w:rsid w:val="00F46448"/>
    <w:rsid w:val="00F64165"/>
    <w:rsid w:val="00F82029"/>
    <w:rsid w:val="00F83D7C"/>
    <w:rsid w:val="00F84111"/>
    <w:rsid w:val="00F86946"/>
    <w:rsid w:val="00FA5AC9"/>
    <w:rsid w:val="00FB50D8"/>
    <w:rsid w:val="00FC6C0B"/>
    <w:rsid w:val="00FD3836"/>
    <w:rsid w:val="00FE6A71"/>
    <w:rsid w:val="00FE6D2D"/>
    <w:rsid w:val="00FF28CA"/>
    <w:rsid w:val="00FF4B80"/>
    <w:rsid w:val="011404BD"/>
    <w:rsid w:val="01264BB5"/>
    <w:rsid w:val="016A4FE3"/>
    <w:rsid w:val="01B110AA"/>
    <w:rsid w:val="01FE7831"/>
    <w:rsid w:val="02153364"/>
    <w:rsid w:val="03C12C26"/>
    <w:rsid w:val="04B846C9"/>
    <w:rsid w:val="050565F4"/>
    <w:rsid w:val="05737AC2"/>
    <w:rsid w:val="062245CF"/>
    <w:rsid w:val="0628480D"/>
    <w:rsid w:val="062F112A"/>
    <w:rsid w:val="065326AD"/>
    <w:rsid w:val="0658480F"/>
    <w:rsid w:val="066E5346"/>
    <w:rsid w:val="066F4A07"/>
    <w:rsid w:val="06BC275A"/>
    <w:rsid w:val="072B5530"/>
    <w:rsid w:val="07E37067"/>
    <w:rsid w:val="09322421"/>
    <w:rsid w:val="09B67298"/>
    <w:rsid w:val="09CD4866"/>
    <w:rsid w:val="0A466B20"/>
    <w:rsid w:val="0B17046F"/>
    <w:rsid w:val="0BDE0283"/>
    <w:rsid w:val="0C114EE9"/>
    <w:rsid w:val="0C61547A"/>
    <w:rsid w:val="0C9D10E4"/>
    <w:rsid w:val="0CC20D5A"/>
    <w:rsid w:val="0D2E4D87"/>
    <w:rsid w:val="0DE31E93"/>
    <w:rsid w:val="0E85041E"/>
    <w:rsid w:val="0EA41D66"/>
    <w:rsid w:val="0ECC673F"/>
    <w:rsid w:val="0F871BCC"/>
    <w:rsid w:val="0FB90AAE"/>
    <w:rsid w:val="110834BE"/>
    <w:rsid w:val="115A7AFB"/>
    <w:rsid w:val="12115D48"/>
    <w:rsid w:val="143B71FB"/>
    <w:rsid w:val="14595884"/>
    <w:rsid w:val="1687576F"/>
    <w:rsid w:val="16CD35D0"/>
    <w:rsid w:val="174F3448"/>
    <w:rsid w:val="18050D8E"/>
    <w:rsid w:val="18354F81"/>
    <w:rsid w:val="18B04B92"/>
    <w:rsid w:val="191968D0"/>
    <w:rsid w:val="197E7175"/>
    <w:rsid w:val="198B0CFD"/>
    <w:rsid w:val="199B74DB"/>
    <w:rsid w:val="1A0917CD"/>
    <w:rsid w:val="1A0B3D40"/>
    <w:rsid w:val="1A935C40"/>
    <w:rsid w:val="1AEB4594"/>
    <w:rsid w:val="1B6234B2"/>
    <w:rsid w:val="1BC71678"/>
    <w:rsid w:val="1C295EFC"/>
    <w:rsid w:val="1C7A40C9"/>
    <w:rsid w:val="1D2C4001"/>
    <w:rsid w:val="1D7B57C8"/>
    <w:rsid w:val="1E463820"/>
    <w:rsid w:val="1ED57CAB"/>
    <w:rsid w:val="1EDF6DFF"/>
    <w:rsid w:val="1EE31EF9"/>
    <w:rsid w:val="20381784"/>
    <w:rsid w:val="205C18C2"/>
    <w:rsid w:val="2080616E"/>
    <w:rsid w:val="20E642DB"/>
    <w:rsid w:val="20F32EE4"/>
    <w:rsid w:val="24711FAD"/>
    <w:rsid w:val="24CB3E9B"/>
    <w:rsid w:val="24D567C8"/>
    <w:rsid w:val="24ED4BC9"/>
    <w:rsid w:val="24F1759D"/>
    <w:rsid w:val="255069A1"/>
    <w:rsid w:val="2577504E"/>
    <w:rsid w:val="2581728C"/>
    <w:rsid w:val="25FB766D"/>
    <w:rsid w:val="262C55D6"/>
    <w:rsid w:val="280E59BD"/>
    <w:rsid w:val="282F7C0B"/>
    <w:rsid w:val="286559C6"/>
    <w:rsid w:val="287A7628"/>
    <w:rsid w:val="298B37F9"/>
    <w:rsid w:val="29D13B7C"/>
    <w:rsid w:val="2A12558D"/>
    <w:rsid w:val="2A175CBD"/>
    <w:rsid w:val="2AAD6B53"/>
    <w:rsid w:val="2AC76A10"/>
    <w:rsid w:val="2B136273"/>
    <w:rsid w:val="2B28596D"/>
    <w:rsid w:val="2BB7062F"/>
    <w:rsid w:val="2C2D0B3B"/>
    <w:rsid w:val="2C576C57"/>
    <w:rsid w:val="2CD43369"/>
    <w:rsid w:val="2D4613F1"/>
    <w:rsid w:val="2DDF0655"/>
    <w:rsid w:val="2DF06E0D"/>
    <w:rsid w:val="2EFE5A59"/>
    <w:rsid w:val="2F850F9B"/>
    <w:rsid w:val="303B52B9"/>
    <w:rsid w:val="318543C5"/>
    <w:rsid w:val="31A427CB"/>
    <w:rsid w:val="31AE36E9"/>
    <w:rsid w:val="329655CE"/>
    <w:rsid w:val="32C22598"/>
    <w:rsid w:val="33384822"/>
    <w:rsid w:val="34807019"/>
    <w:rsid w:val="359F53E0"/>
    <w:rsid w:val="35B474FE"/>
    <w:rsid w:val="377E79A1"/>
    <w:rsid w:val="37DB00D2"/>
    <w:rsid w:val="37DF7015"/>
    <w:rsid w:val="37E53A8C"/>
    <w:rsid w:val="38C81134"/>
    <w:rsid w:val="38DC0ADF"/>
    <w:rsid w:val="391A3307"/>
    <w:rsid w:val="395617A5"/>
    <w:rsid w:val="397A6C6C"/>
    <w:rsid w:val="3A15772C"/>
    <w:rsid w:val="3A404ADF"/>
    <w:rsid w:val="3A457A9C"/>
    <w:rsid w:val="3AF633A8"/>
    <w:rsid w:val="3BC431AC"/>
    <w:rsid w:val="3C437C93"/>
    <w:rsid w:val="3C48689F"/>
    <w:rsid w:val="3C8344AD"/>
    <w:rsid w:val="3CA835E5"/>
    <w:rsid w:val="3DBD092E"/>
    <w:rsid w:val="3EAA34AC"/>
    <w:rsid w:val="3F282E69"/>
    <w:rsid w:val="3F7D5E65"/>
    <w:rsid w:val="3F836EDA"/>
    <w:rsid w:val="405027D4"/>
    <w:rsid w:val="40602E2A"/>
    <w:rsid w:val="40FF0BD6"/>
    <w:rsid w:val="415C000F"/>
    <w:rsid w:val="4193128C"/>
    <w:rsid w:val="42867FD0"/>
    <w:rsid w:val="428D75D1"/>
    <w:rsid w:val="431113FF"/>
    <w:rsid w:val="437071FD"/>
    <w:rsid w:val="45941C5B"/>
    <w:rsid w:val="45F0559A"/>
    <w:rsid w:val="47222457"/>
    <w:rsid w:val="4724497F"/>
    <w:rsid w:val="47390AD3"/>
    <w:rsid w:val="47487F13"/>
    <w:rsid w:val="47E46E10"/>
    <w:rsid w:val="489C5212"/>
    <w:rsid w:val="49B56FA1"/>
    <w:rsid w:val="49CF21A8"/>
    <w:rsid w:val="4A257A12"/>
    <w:rsid w:val="4A672C55"/>
    <w:rsid w:val="4AA039BE"/>
    <w:rsid w:val="4AE86B80"/>
    <w:rsid w:val="4B991F60"/>
    <w:rsid w:val="4BAA2D0E"/>
    <w:rsid w:val="4CC053FB"/>
    <w:rsid w:val="4D1C4C00"/>
    <w:rsid w:val="4E644BC1"/>
    <w:rsid w:val="4F216B5D"/>
    <w:rsid w:val="4F4F03EF"/>
    <w:rsid w:val="4F7C7209"/>
    <w:rsid w:val="4F8F274B"/>
    <w:rsid w:val="4FC91534"/>
    <w:rsid w:val="50220871"/>
    <w:rsid w:val="509B6BC9"/>
    <w:rsid w:val="51477FD5"/>
    <w:rsid w:val="51632480"/>
    <w:rsid w:val="51DA52A5"/>
    <w:rsid w:val="522058DA"/>
    <w:rsid w:val="52A83A05"/>
    <w:rsid w:val="533B381B"/>
    <w:rsid w:val="54E02F5B"/>
    <w:rsid w:val="54F62CB8"/>
    <w:rsid w:val="554D305D"/>
    <w:rsid w:val="56B91303"/>
    <w:rsid w:val="56E85B49"/>
    <w:rsid w:val="573C37EF"/>
    <w:rsid w:val="58D15CF2"/>
    <w:rsid w:val="59A6147F"/>
    <w:rsid w:val="5AF97035"/>
    <w:rsid w:val="5B3A3C64"/>
    <w:rsid w:val="5BA9222E"/>
    <w:rsid w:val="5C1A3C5E"/>
    <w:rsid w:val="5C1F65C7"/>
    <w:rsid w:val="5C830B35"/>
    <w:rsid w:val="5CBD4AEE"/>
    <w:rsid w:val="5CE17B54"/>
    <w:rsid w:val="5D417DAA"/>
    <w:rsid w:val="5D873800"/>
    <w:rsid w:val="5E50632F"/>
    <w:rsid w:val="6062276E"/>
    <w:rsid w:val="606F3C52"/>
    <w:rsid w:val="60DF57AC"/>
    <w:rsid w:val="610E234F"/>
    <w:rsid w:val="61E045B5"/>
    <w:rsid w:val="62051625"/>
    <w:rsid w:val="626252C3"/>
    <w:rsid w:val="634E10BF"/>
    <w:rsid w:val="637146FA"/>
    <w:rsid w:val="638B152A"/>
    <w:rsid w:val="63A7496D"/>
    <w:rsid w:val="63C237F1"/>
    <w:rsid w:val="63C52F03"/>
    <w:rsid w:val="645225BA"/>
    <w:rsid w:val="64D132AE"/>
    <w:rsid w:val="6524413C"/>
    <w:rsid w:val="658662BD"/>
    <w:rsid w:val="659474DD"/>
    <w:rsid w:val="65BE6993"/>
    <w:rsid w:val="65CE5D67"/>
    <w:rsid w:val="665D248D"/>
    <w:rsid w:val="67A737C4"/>
    <w:rsid w:val="686A7BAF"/>
    <w:rsid w:val="6AE22C65"/>
    <w:rsid w:val="6BA95EC3"/>
    <w:rsid w:val="6C1A59BA"/>
    <w:rsid w:val="6D1133C9"/>
    <w:rsid w:val="6ECB5853"/>
    <w:rsid w:val="6ED54E08"/>
    <w:rsid w:val="6F035690"/>
    <w:rsid w:val="6FC75911"/>
    <w:rsid w:val="70084AB8"/>
    <w:rsid w:val="70FE79A0"/>
    <w:rsid w:val="7171479C"/>
    <w:rsid w:val="72942567"/>
    <w:rsid w:val="734E1B44"/>
    <w:rsid w:val="735B354D"/>
    <w:rsid w:val="746D011E"/>
    <w:rsid w:val="748C590E"/>
    <w:rsid w:val="7600504B"/>
    <w:rsid w:val="76A333E3"/>
    <w:rsid w:val="781316E7"/>
    <w:rsid w:val="78637D58"/>
    <w:rsid w:val="788612DF"/>
    <w:rsid w:val="79A3755D"/>
    <w:rsid w:val="79A73D1A"/>
    <w:rsid w:val="7A470664"/>
    <w:rsid w:val="7A641A4E"/>
    <w:rsid w:val="7AB96E0B"/>
    <w:rsid w:val="7B387B79"/>
    <w:rsid w:val="7B3F287F"/>
    <w:rsid w:val="7C4E658E"/>
    <w:rsid w:val="7D0E4C30"/>
    <w:rsid w:val="7D4C75D3"/>
    <w:rsid w:val="7EA61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D5C95C"/>
  <w15:docId w15:val="{C3F6726D-1FC1-4C00-945D-DD2B3B97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qFormat="1"/>
    <w:lsdException w:name="footnote text" w:locked="1" w:semiHidden="1" w:unhideWhenUsed="1"/>
    <w:lsdException w:name="annotation text" w:locked="1" w:semiHidden="1" w:unhideWhenUsed="1"/>
    <w:lsdException w:name="header" w:semiHidden="1" w:qFormat="1"/>
    <w:lsdException w:name="footer" w:semiHidden="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uiPriority="22" w:qFormat="1"/>
    <w:lsdException w:name="Emphasis" w:locked="1" w:uiPriority="20" w:qFormat="1"/>
    <w:lsdException w:name="Document Map" w:semiHidden="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Calibri" w:hAnsi="Calibri"/>
      <w:kern w:val="2"/>
      <w:sz w:val="21"/>
      <w:szCs w:val="22"/>
    </w:rPr>
  </w:style>
  <w:style w:type="paragraph" w:styleId="1">
    <w:name w:val="heading 1"/>
    <w:basedOn w:val="a"/>
    <w:next w:val="a"/>
    <w:link w:val="10"/>
    <w:autoRedefine/>
    <w:uiPriority w:val="99"/>
    <w:qFormat/>
    <w:locked/>
    <w:pPr>
      <w:keepNext/>
      <w:keepLines/>
      <w:spacing w:before="340" w:after="330" w:line="576" w:lineRule="auto"/>
      <w:outlineLvl w:val="0"/>
    </w:pPr>
    <w:rPr>
      <w:b/>
      <w:kern w:val="44"/>
      <w:sz w:val="44"/>
      <w:szCs w:val="20"/>
    </w:rPr>
  </w:style>
  <w:style w:type="paragraph" w:styleId="2">
    <w:name w:val="heading 2"/>
    <w:basedOn w:val="a"/>
    <w:next w:val="a"/>
    <w:link w:val="20"/>
    <w:autoRedefine/>
    <w:uiPriority w:val="99"/>
    <w:qFormat/>
    <w:locked/>
    <w:pPr>
      <w:keepNext/>
      <w:keepLines/>
      <w:spacing w:before="260" w:after="260" w:line="413" w:lineRule="auto"/>
      <w:outlineLvl w:val="1"/>
    </w:pPr>
    <w:rPr>
      <w:rFonts w:ascii="Cambria" w:hAnsi="Cambria"/>
      <w:b/>
      <w:kern w:val="0"/>
      <w:sz w:val="32"/>
      <w:szCs w:val="20"/>
    </w:rPr>
  </w:style>
  <w:style w:type="paragraph" w:styleId="3">
    <w:name w:val="heading 3"/>
    <w:basedOn w:val="a"/>
    <w:next w:val="a"/>
    <w:link w:val="30"/>
    <w:autoRedefine/>
    <w:uiPriority w:val="99"/>
    <w:qFormat/>
    <w:locked/>
    <w:pPr>
      <w:keepNext/>
      <w:keepLines/>
      <w:spacing w:before="260" w:after="260" w:line="413" w:lineRule="auto"/>
      <w:outlineLvl w:val="2"/>
    </w:pPr>
    <w:rPr>
      <w:b/>
      <w:kern w:val="0"/>
      <w:sz w:val="32"/>
      <w:szCs w:val="20"/>
    </w:rPr>
  </w:style>
  <w:style w:type="paragraph" w:styleId="8">
    <w:name w:val="heading 8"/>
    <w:basedOn w:val="a"/>
    <w:next w:val="a"/>
    <w:link w:val="80"/>
    <w:autoRedefine/>
    <w:uiPriority w:val="99"/>
    <w:qFormat/>
    <w:locked/>
    <w:pPr>
      <w:keepNext/>
      <w:keepLines/>
      <w:spacing w:before="240" w:after="64" w:line="320" w:lineRule="auto"/>
      <w:outlineLvl w:val="7"/>
    </w:pPr>
    <w:rPr>
      <w:rFonts w:ascii="Arial" w:eastAsia="黑体"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autoRedefine/>
    <w:uiPriority w:val="99"/>
    <w:qFormat/>
    <w:locked/>
    <w:pPr>
      <w:spacing w:line="360" w:lineRule="auto"/>
      <w:ind w:leftChars="30" w:left="63" w:firstLineChars="225" w:firstLine="632"/>
      <w:jc w:val="center"/>
    </w:pPr>
    <w:rPr>
      <w:b/>
      <w:bCs/>
      <w:sz w:val="28"/>
      <w:szCs w:val="28"/>
    </w:rPr>
  </w:style>
  <w:style w:type="paragraph" w:styleId="a4">
    <w:name w:val="Document Map"/>
    <w:basedOn w:val="a"/>
    <w:link w:val="a5"/>
    <w:autoRedefine/>
    <w:uiPriority w:val="99"/>
    <w:semiHidden/>
    <w:qFormat/>
    <w:pPr>
      <w:shd w:val="clear" w:color="auto" w:fill="000080"/>
    </w:pPr>
    <w:rPr>
      <w:rFonts w:ascii="Times New Roman" w:hAnsi="Times New Roman"/>
      <w:kern w:val="0"/>
      <w:sz w:val="2"/>
      <w:szCs w:val="20"/>
    </w:rPr>
  </w:style>
  <w:style w:type="paragraph" w:styleId="a6">
    <w:name w:val="footer"/>
    <w:basedOn w:val="a"/>
    <w:link w:val="a7"/>
    <w:autoRedefine/>
    <w:uiPriority w:val="99"/>
    <w:semiHidden/>
    <w:qFormat/>
    <w:pPr>
      <w:tabs>
        <w:tab w:val="center" w:pos="4153"/>
        <w:tab w:val="right" w:pos="8306"/>
      </w:tabs>
      <w:snapToGrid w:val="0"/>
      <w:jc w:val="left"/>
    </w:pPr>
    <w:rPr>
      <w:rFonts w:ascii="Times New Roman" w:hAnsi="Times New Roman"/>
      <w:kern w:val="0"/>
      <w:sz w:val="18"/>
      <w:szCs w:val="20"/>
    </w:rPr>
  </w:style>
  <w:style w:type="paragraph" w:styleId="a8">
    <w:name w:val="header"/>
    <w:basedOn w:val="a"/>
    <w:link w:val="a9"/>
    <w:autoRedefine/>
    <w:uiPriority w:val="99"/>
    <w:semiHidden/>
    <w:qFormat/>
    <w:pPr>
      <w:pBdr>
        <w:bottom w:val="single" w:sz="6" w:space="1" w:color="auto"/>
      </w:pBdr>
      <w:tabs>
        <w:tab w:val="center" w:pos="4153"/>
        <w:tab w:val="right" w:pos="8306"/>
      </w:tabs>
      <w:snapToGrid w:val="0"/>
      <w:jc w:val="center"/>
    </w:pPr>
    <w:rPr>
      <w:rFonts w:ascii="Times New Roman" w:hAnsi="Times New Roman"/>
      <w:kern w:val="0"/>
      <w:sz w:val="18"/>
      <w:szCs w:val="20"/>
    </w:rPr>
  </w:style>
  <w:style w:type="paragraph" w:styleId="TOC1">
    <w:name w:val="toc 1"/>
    <w:basedOn w:val="a"/>
    <w:next w:val="a"/>
    <w:autoRedefine/>
    <w:uiPriority w:val="99"/>
    <w:qFormat/>
    <w:pPr>
      <w:tabs>
        <w:tab w:val="left" w:pos="1080"/>
        <w:tab w:val="right" w:leader="dot" w:pos="8853"/>
      </w:tabs>
      <w:adjustRightInd w:val="0"/>
      <w:snapToGrid w:val="0"/>
      <w:spacing w:line="380" w:lineRule="exact"/>
    </w:pPr>
    <w:rPr>
      <w:rFonts w:ascii="宋体" w:hAnsi="宋体"/>
      <w:szCs w:val="21"/>
    </w:rPr>
  </w:style>
  <w:style w:type="table" w:styleId="aa">
    <w:name w:val="Table Grid"/>
    <w:basedOn w:val="a1"/>
    <w:autoRedefine/>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autoRedefine/>
    <w:uiPriority w:val="99"/>
    <w:qFormat/>
    <w:rPr>
      <w:rFonts w:cs="Times New Roman"/>
      <w:color w:val="0000FF"/>
      <w:u w:val="single"/>
    </w:rPr>
  </w:style>
  <w:style w:type="character" w:customStyle="1" w:styleId="10">
    <w:name w:val="标题 1 字符"/>
    <w:link w:val="1"/>
    <w:autoRedefine/>
    <w:uiPriority w:val="99"/>
    <w:qFormat/>
    <w:locked/>
    <w:rPr>
      <w:rFonts w:ascii="Calibri" w:hAnsi="Calibri"/>
      <w:b/>
      <w:kern w:val="44"/>
      <w:sz w:val="44"/>
    </w:rPr>
  </w:style>
  <w:style w:type="character" w:customStyle="1" w:styleId="20">
    <w:name w:val="标题 2 字符"/>
    <w:link w:val="2"/>
    <w:autoRedefine/>
    <w:uiPriority w:val="99"/>
    <w:semiHidden/>
    <w:qFormat/>
    <w:locked/>
    <w:rPr>
      <w:rFonts w:ascii="Cambria" w:eastAsia="宋体" w:hAnsi="Cambria"/>
      <w:b/>
      <w:sz w:val="32"/>
    </w:rPr>
  </w:style>
  <w:style w:type="character" w:customStyle="1" w:styleId="30">
    <w:name w:val="标题 3 字符"/>
    <w:link w:val="3"/>
    <w:autoRedefine/>
    <w:uiPriority w:val="99"/>
    <w:semiHidden/>
    <w:qFormat/>
    <w:locked/>
    <w:rPr>
      <w:rFonts w:ascii="Calibri" w:hAnsi="Calibri"/>
      <w:b/>
      <w:sz w:val="32"/>
    </w:rPr>
  </w:style>
  <w:style w:type="character" w:customStyle="1" w:styleId="80">
    <w:name w:val="标题 8 字符"/>
    <w:link w:val="8"/>
    <w:autoRedefine/>
    <w:uiPriority w:val="99"/>
    <w:semiHidden/>
    <w:qFormat/>
    <w:locked/>
    <w:rPr>
      <w:rFonts w:ascii="Arial" w:eastAsia="黑体" w:hAnsi="Arial"/>
      <w:kern w:val="2"/>
      <w:sz w:val="24"/>
      <w:lang w:val="en-US" w:eastAsia="zh-CN"/>
    </w:rPr>
  </w:style>
  <w:style w:type="character" w:customStyle="1" w:styleId="a5">
    <w:name w:val="文档结构图 字符"/>
    <w:link w:val="a4"/>
    <w:autoRedefine/>
    <w:uiPriority w:val="99"/>
    <w:semiHidden/>
    <w:qFormat/>
    <w:locked/>
    <w:rPr>
      <w:sz w:val="2"/>
    </w:rPr>
  </w:style>
  <w:style w:type="character" w:customStyle="1" w:styleId="a7">
    <w:name w:val="页脚 字符"/>
    <w:link w:val="a6"/>
    <w:autoRedefine/>
    <w:uiPriority w:val="99"/>
    <w:semiHidden/>
    <w:qFormat/>
    <w:locked/>
    <w:rPr>
      <w:sz w:val="18"/>
    </w:rPr>
  </w:style>
  <w:style w:type="character" w:customStyle="1" w:styleId="a9">
    <w:name w:val="页眉 字符"/>
    <w:link w:val="a8"/>
    <w:autoRedefine/>
    <w:uiPriority w:val="99"/>
    <w:semiHidden/>
    <w:qFormat/>
    <w:locked/>
    <w:rPr>
      <w:sz w:val="18"/>
    </w:rPr>
  </w:style>
  <w:style w:type="paragraph" w:styleId="ac">
    <w:name w:val="List Paragraph"/>
    <w:basedOn w:val="a"/>
    <w:autoRedefine/>
    <w:uiPriority w:val="99"/>
    <w:qFormat/>
    <w:pPr>
      <w:ind w:firstLineChars="200" w:firstLine="420"/>
    </w:pPr>
  </w:style>
  <w:style w:type="paragraph" w:customStyle="1" w:styleId="11">
    <w:name w:val="修订1"/>
    <w:autoRedefine/>
    <w:hidden/>
    <w:uiPriority w:val="99"/>
    <w:semiHidden/>
    <w:qFormat/>
    <w:rPr>
      <w:rFonts w:ascii="Calibri" w:hAnsi="Calibri"/>
      <w:kern w:val="2"/>
      <w:sz w:val="21"/>
      <w:szCs w:val="22"/>
    </w:rPr>
  </w:style>
  <w:style w:type="paragraph" w:customStyle="1" w:styleId="21">
    <w:name w:val="修订2"/>
    <w:autoRedefine/>
    <w:hidden/>
    <w:uiPriority w:val="99"/>
    <w:semiHidden/>
    <w:qFormat/>
    <w:rPr>
      <w:rFonts w:ascii="Calibri" w:hAnsi="Calibri"/>
      <w:kern w:val="2"/>
      <w:sz w:val="21"/>
      <w:szCs w:val="22"/>
    </w:rPr>
  </w:style>
  <w:style w:type="paragraph" w:customStyle="1" w:styleId="31">
    <w:name w:val="修订3"/>
    <w:autoRedefine/>
    <w:hidden/>
    <w:uiPriority w:val="99"/>
    <w:qFormat/>
    <w:rPr>
      <w:rFonts w:ascii="Calibri" w:hAnsi="Calibri"/>
      <w:kern w:val="2"/>
      <w:sz w:val="21"/>
      <w:szCs w:val="22"/>
    </w:rPr>
  </w:style>
  <w:style w:type="paragraph" w:customStyle="1" w:styleId="ad">
    <w:name w:val="正文格式"/>
    <w:autoRedefine/>
    <w:uiPriority w:val="99"/>
    <w:qFormat/>
    <w:pPr>
      <w:spacing w:line="360" w:lineRule="auto"/>
      <w:ind w:firstLineChars="200" w:firstLine="200"/>
    </w:pPr>
    <w:rPr>
      <w:rFonts w:ascii="宋体" w:hAnsi="宋体"/>
      <w:kern w:val="2"/>
      <w:sz w:val="28"/>
      <w:szCs w:val="22"/>
    </w:rPr>
  </w:style>
  <w:style w:type="character" w:customStyle="1" w:styleId="font11">
    <w:name w:val="font11"/>
    <w:autoRedefine/>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625</Words>
  <Characters>3568</Characters>
  <Application>Microsoft Office Word</Application>
  <DocSecurity>0</DocSecurity>
  <Lines>29</Lines>
  <Paragraphs>8</Paragraphs>
  <ScaleCrop>false</ScaleCrop>
  <Company>CHINA</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保定天鹅新型纤维制造有限公司</dc:title>
  <dc:creator>tiansuying</dc:creator>
  <cp:lastModifiedBy>峰 齐</cp:lastModifiedBy>
  <cp:revision>137</cp:revision>
  <cp:lastPrinted>2024-02-29T00:27:00Z</cp:lastPrinted>
  <dcterms:created xsi:type="dcterms:W3CDTF">2024-02-06T07:29:00Z</dcterms:created>
  <dcterms:modified xsi:type="dcterms:W3CDTF">2024-04-01T04:52:00Z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6F7A6D5CE3444696A75D54D075F1F235_13</vt:lpwstr>
  </property>
</Properties>
</file>