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center"/>
        <w:rPr>
          <w:rFonts w:ascii="宋体" w:hAnsi="宋体" w:cs="宋体"/>
          <w:b/>
          <w:kern w:val="24"/>
          <w:sz w:val="30"/>
          <w:szCs w:val="30"/>
          <w:lang w:val="zh-CN"/>
        </w:rPr>
      </w:pPr>
      <w:r>
        <w:rPr>
          <w:rFonts w:hint="eastAsia" w:ascii="宋体" w:hAnsi="宋体" w:cs="宋体"/>
          <w:b/>
          <w:bCs/>
          <w:kern w:val="24"/>
          <w:sz w:val="30"/>
          <w:szCs w:val="30"/>
        </w:rPr>
        <w:t>潍坊市寒亭区人民医院转运型救护车购置项目</w:t>
      </w:r>
    </w:p>
    <w:p>
      <w:pPr>
        <w:widowControl/>
        <w:adjustRightInd w:val="0"/>
        <w:snapToGrid w:val="0"/>
        <w:spacing w:line="500" w:lineRule="exact"/>
        <w:jc w:val="center"/>
        <w:rPr>
          <w:rFonts w:hint="eastAsia" w:ascii="宋体" w:hAnsi="宋体" w:cs="宋体"/>
          <w:b/>
          <w:kern w:val="24"/>
          <w:sz w:val="30"/>
          <w:szCs w:val="30"/>
          <w:lang w:val="zh-CN"/>
        </w:rPr>
      </w:pPr>
      <w:r>
        <w:rPr>
          <w:rFonts w:hint="eastAsia" w:ascii="宋体" w:hAnsi="宋体" w:cs="宋体"/>
          <w:b/>
          <w:kern w:val="24"/>
          <w:sz w:val="30"/>
          <w:szCs w:val="30"/>
          <w:lang w:val="zh-CN"/>
        </w:rPr>
        <w:t>竞争性磋商公告</w:t>
      </w:r>
    </w:p>
    <w:tbl>
      <w:tblPr>
        <w:tblStyle w:val="4"/>
        <w:tblW w:w="900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000" w:type="dxa"/>
          </w:tcPr>
          <w:p>
            <w:pPr>
              <w:adjustRightInd w:val="0"/>
              <w:snapToGrid w:val="0"/>
              <w:spacing w:line="500" w:lineRule="exact"/>
              <w:ind w:left="480" w:hanging="480" w:hangingChars="200"/>
              <w:jc w:val="left"/>
              <w:rPr>
                <w:rFonts w:hint="eastAsia" w:ascii="宋体" w:hAnsi="宋体" w:cs="宋体"/>
                <w:kern w:val="0"/>
                <w:sz w:val="24"/>
              </w:rPr>
            </w:pPr>
            <w:bookmarkStart w:id="0" w:name="OLE_LINK1"/>
            <w:r>
              <w:rPr>
                <w:rFonts w:hint="eastAsia" w:ascii="宋体" w:hAnsi="宋体" w:cs="宋体"/>
                <w:kern w:val="0"/>
                <w:sz w:val="24"/>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000" w:type="dxa"/>
          </w:tcPr>
          <w:p>
            <w:pPr>
              <w:adjustRightInd w:val="0"/>
              <w:snapToGrid w:val="0"/>
              <w:spacing w:line="500" w:lineRule="exact"/>
              <w:ind w:firstLine="480" w:firstLineChars="200"/>
              <w:rPr>
                <w:rFonts w:hint="eastAsia" w:ascii="宋体" w:hAnsi="宋体" w:cs="宋体"/>
                <w:kern w:val="0"/>
                <w:sz w:val="24"/>
              </w:rPr>
            </w:pPr>
            <w:r>
              <w:rPr>
                <w:rFonts w:hint="eastAsia" w:ascii="宋体" w:hAnsi="宋体" w:cs="宋体"/>
                <w:bCs/>
                <w:kern w:val="0"/>
                <w:sz w:val="24"/>
              </w:rPr>
              <w:t>潍坊市寒亭区人民医院转运型救护车购置项目</w:t>
            </w:r>
            <w:r>
              <w:rPr>
                <w:rFonts w:ascii="宋体" w:hAnsi="宋体" w:cs="宋体"/>
                <w:kern w:val="0"/>
                <w:sz w:val="24"/>
              </w:rPr>
              <w:t>的潜在</w:t>
            </w:r>
            <w:r>
              <w:rPr>
                <w:rFonts w:hint="eastAsia" w:ascii="宋体" w:hAnsi="宋体" w:cs="宋体"/>
                <w:kern w:val="0"/>
                <w:sz w:val="24"/>
              </w:rPr>
              <w:t>供应商</w:t>
            </w:r>
            <w:r>
              <w:rPr>
                <w:rFonts w:ascii="宋体" w:hAnsi="宋体" w:cs="宋体"/>
                <w:kern w:val="0"/>
                <w:sz w:val="24"/>
              </w:rPr>
              <w:t>应在</w:t>
            </w:r>
            <w:r>
              <w:rPr>
                <w:rFonts w:ascii="宋体" w:hAnsi="宋体" w:cs="宋体"/>
                <w:kern w:val="0"/>
                <w:sz w:val="24"/>
                <w:u w:val="single"/>
              </w:rPr>
              <w:t>（潍坊市公共资源交易网进行注册（网址</w:t>
            </w:r>
            <w:r>
              <w:rPr>
                <w:rFonts w:hint="eastAsia" w:ascii="宋体" w:hAnsi="宋体" w:cs="宋体"/>
                <w:kern w:val="0"/>
                <w:sz w:val="24"/>
                <w:u w:val="single"/>
              </w:rPr>
              <w:t>：</w:t>
            </w:r>
            <w:r>
              <w:fldChar w:fldCharType="begin"/>
            </w:r>
            <w:r>
              <w:instrText xml:space="preserve"> HYPERLINK "http://ggzy.weifang.gov.cn），获取招标文件，并于2020年" </w:instrText>
            </w:r>
            <w:r>
              <w:fldChar w:fldCharType="separate"/>
            </w:r>
            <w:r>
              <w:rPr>
                <w:rStyle w:val="6"/>
                <w:rFonts w:ascii="宋体" w:hAnsi="宋体" w:cs="宋体"/>
                <w:kern w:val="0"/>
                <w:sz w:val="24"/>
                <w:u w:val="single"/>
              </w:rPr>
              <w:t>http://ggzy.weifang.gov.cn</w:t>
            </w:r>
            <w:r>
              <w:rPr>
                <w:rStyle w:val="6"/>
                <w:rFonts w:hint="eastAsia" w:ascii="宋体" w:hAnsi="宋体" w:cs="宋体"/>
                <w:kern w:val="0"/>
                <w:sz w:val="24"/>
                <w:u w:val="single"/>
              </w:rPr>
              <w:t>）</w:t>
            </w:r>
            <w:r>
              <w:rPr>
                <w:rStyle w:val="6"/>
                <w:rFonts w:hint="eastAsia" w:ascii="宋体" w:hAnsi="宋体" w:cs="宋体"/>
                <w:kern w:val="0"/>
                <w:sz w:val="24"/>
              </w:rPr>
              <w:t>，</w:t>
            </w:r>
            <w:r>
              <w:rPr>
                <w:rStyle w:val="6"/>
                <w:rFonts w:ascii="宋体" w:hAnsi="宋体" w:cs="宋体"/>
                <w:kern w:val="0"/>
                <w:sz w:val="24"/>
              </w:rPr>
              <w:t>获取竞争性</w:t>
            </w:r>
            <w:r>
              <w:rPr>
                <w:rStyle w:val="6"/>
                <w:rFonts w:hint="eastAsia" w:ascii="宋体" w:hAnsi="宋体" w:cs="宋体"/>
                <w:kern w:val="0"/>
                <w:sz w:val="24"/>
              </w:rPr>
              <w:t>磋商</w:t>
            </w:r>
            <w:r>
              <w:rPr>
                <w:rStyle w:val="6"/>
                <w:rFonts w:ascii="宋体" w:hAnsi="宋体" w:cs="宋体"/>
                <w:kern w:val="0"/>
                <w:sz w:val="24"/>
              </w:rPr>
              <w:t>文件，并于</w:t>
            </w:r>
            <w:r>
              <w:rPr>
                <w:rStyle w:val="6"/>
                <w:rFonts w:ascii="宋体" w:hAnsi="宋体" w:cs="宋体"/>
                <w:kern w:val="0"/>
                <w:sz w:val="24"/>
                <w:u w:val="single"/>
              </w:rPr>
              <w:t>202</w:t>
            </w:r>
            <w:r>
              <w:rPr>
                <w:rStyle w:val="6"/>
                <w:rFonts w:hint="eastAsia" w:ascii="宋体" w:hAnsi="宋体" w:cs="宋体"/>
                <w:kern w:val="0"/>
                <w:sz w:val="24"/>
                <w:u w:val="single"/>
              </w:rPr>
              <w:t>1</w:t>
            </w:r>
            <w:r>
              <w:rPr>
                <w:rStyle w:val="6"/>
                <w:rFonts w:ascii="宋体" w:hAnsi="宋体" w:cs="宋体"/>
                <w:kern w:val="0"/>
                <w:sz w:val="24"/>
                <w:u w:val="single"/>
              </w:rPr>
              <w:t>年</w:t>
            </w:r>
            <w:r>
              <w:rPr>
                <w:rStyle w:val="6"/>
                <w:rFonts w:ascii="宋体" w:hAnsi="宋体" w:cs="宋体"/>
                <w:kern w:val="0"/>
                <w:sz w:val="24"/>
                <w:u w:val="single"/>
              </w:rPr>
              <w:fldChar w:fldCharType="end"/>
            </w:r>
            <w:r>
              <w:rPr>
                <w:rFonts w:hint="eastAsia" w:ascii="宋体" w:hAnsi="宋体" w:cs="宋体"/>
                <w:kern w:val="0"/>
                <w:sz w:val="24"/>
                <w:u w:val="single"/>
              </w:rPr>
              <w:t>12</w:t>
            </w:r>
            <w:r>
              <w:rPr>
                <w:rFonts w:ascii="宋体" w:hAnsi="宋体" w:cs="宋体"/>
                <w:kern w:val="0"/>
                <w:sz w:val="24"/>
                <w:u w:val="single"/>
              </w:rPr>
              <w:t>月</w:t>
            </w:r>
            <w:r>
              <w:rPr>
                <w:rFonts w:hint="eastAsia" w:ascii="宋体" w:hAnsi="宋体" w:cs="宋体"/>
                <w:kern w:val="0"/>
                <w:sz w:val="24"/>
                <w:u w:val="single"/>
              </w:rPr>
              <w:t>1</w:t>
            </w:r>
            <w:r>
              <w:rPr>
                <w:rFonts w:ascii="宋体" w:hAnsi="宋体" w:cs="宋体"/>
                <w:kern w:val="0"/>
                <w:sz w:val="24"/>
                <w:u w:val="single"/>
              </w:rPr>
              <w:t>日</w:t>
            </w:r>
            <w:r>
              <w:rPr>
                <w:rFonts w:hint="eastAsia" w:ascii="宋体" w:hAnsi="宋体" w:cs="宋体"/>
                <w:kern w:val="0"/>
                <w:sz w:val="24"/>
                <w:u w:val="single"/>
              </w:rPr>
              <w:t>9时00</w:t>
            </w:r>
            <w:r>
              <w:rPr>
                <w:rFonts w:ascii="宋体" w:hAnsi="宋体" w:cs="宋体"/>
                <w:kern w:val="0"/>
                <w:sz w:val="24"/>
                <w:u w:val="single"/>
              </w:rPr>
              <w:t>分</w:t>
            </w:r>
            <w:r>
              <w:rPr>
                <w:rFonts w:ascii="宋体" w:hAnsi="宋体" w:cs="宋体"/>
                <w:kern w:val="0"/>
                <w:sz w:val="24"/>
              </w:rPr>
              <w:t>（北京时间）前提交</w:t>
            </w:r>
            <w:r>
              <w:rPr>
                <w:rFonts w:hint="eastAsia" w:ascii="宋体" w:hAnsi="宋体" w:cs="宋体"/>
                <w:kern w:val="0"/>
                <w:sz w:val="24"/>
              </w:rPr>
              <w:t>响应文件</w:t>
            </w:r>
            <w:r>
              <w:rPr>
                <w:rFonts w:ascii="宋体" w:hAnsi="宋体" w:cs="宋体"/>
                <w:kern w:val="0"/>
                <w:sz w:val="24"/>
              </w:rPr>
              <w:t>。</w:t>
            </w:r>
          </w:p>
        </w:tc>
      </w:tr>
    </w:tbl>
    <w:p>
      <w:pPr>
        <w:spacing w:line="500" w:lineRule="exact"/>
        <w:ind w:firstLine="482" w:firstLineChars="200"/>
        <w:rPr>
          <w:rFonts w:hint="eastAsia" w:ascii="宋体" w:hAnsi="宋体"/>
          <w:b/>
          <w:kern w:val="0"/>
          <w:sz w:val="24"/>
        </w:rPr>
      </w:pPr>
      <w:r>
        <w:rPr>
          <w:rFonts w:hint="eastAsia" w:ascii="宋体" w:hAnsi="宋体"/>
          <w:b/>
          <w:kern w:val="0"/>
          <w:sz w:val="24"/>
        </w:rPr>
        <w:t>一、项目基本情况</w:t>
      </w:r>
    </w:p>
    <w:p>
      <w:pPr>
        <w:spacing w:line="500" w:lineRule="exact"/>
        <w:ind w:firstLine="480" w:firstLineChars="200"/>
        <w:rPr>
          <w:rFonts w:hint="eastAsia" w:ascii="宋体" w:hAnsi="宋体"/>
          <w:kern w:val="0"/>
          <w:sz w:val="24"/>
        </w:rPr>
      </w:pPr>
      <w:r>
        <w:rPr>
          <w:rFonts w:hint="eastAsia" w:ascii="宋体" w:hAnsi="宋体"/>
          <w:kern w:val="0"/>
          <w:sz w:val="24"/>
        </w:rPr>
        <w:t xml:space="preserve">项目编号：GGJY-HT-2021-0012 </w:t>
      </w:r>
      <w:r>
        <w:rPr>
          <w:rFonts w:hint="eastAsia" w:ascii="宋体" w:hAnsi="宋体"/>
          <w:bCs/>
          <w:kern w:val="0"/>
          <w:sz w:val="24"/>
        </w:rPr>
        <w:t xml:space="preserve"> </w:t>
      </w:r>
    </w:p>
    <w:p>
      <w:pPr>
        <w:spacing w:line="500" w:lineRule="exact"/>
        <w:ind w:firstLine="480" w:firstLineChars="200"/>
        <w:rPr>
          <w:rFonts w:hint="eastAsia" w:ascii="宋体" w:hAnsi="宋体"/>
          <w:color w:val="0000FF"/>
          <w:kern w:val="0"/>
          <w:sz w:val="24"/>
        </w:rPr>
      </w:pPr>
      <w:r>
        <w:rPr>
          <w:rFonts w:hint="eastAsia" w:ascii="宋体" w:hAnsi="宋体"/>
          <w:kern w:val="0"/>
          <w:sz w:val="24"/>
        </w:rPr>
        <w:t>项目名称：</w:t>
      </w:r>
      <w:r>
        <w:rPr>
          <w:rFonts w:hint="eastAsia" w:ascii="宋体" w:hAnsi="宋体" w:cs="宋体"/>
          <w:bCs/>
          <w:kern w:val="0"/>
          <w:sz w:val="24"/>
        </w:rPr>
        <w:t>潍坊市寒亭区人民医院转运型救护车购置项目</w:t>
      </w:r>
    </w:p>
    <w:p>
      <w:pPr>
        <w:spacing w:line="500" w:lineRule="exact"/>
        <w:ind w:firstLine="480" w:firstLineChars="200"/>
        <w:rPr>
          <w:rFonts w:hint="eastAsia" w:ascii="宋体" w:hAnsi="宋体"/>
          <w:kern w:val="0"/>
          <w:sz w:val="24"/>
        </w:rPr>
      </w:pPr>
      <w:r>
        <w:rPr>
          <w:rFonts w:hint="eastAsia" w:ascii="宋体" w:hAnsi="宋体"/>
          <w:kern w:val="0"/>
          <w:sz w:val="24"/>
        </w:rPr>
        <w:t>采购方式：竞争性磋商</w:t>
      </w:r>
    </w:p>
    <w:p>
      <w:pPr>
        <w:spacing w:line="500" w:lineRule="exact"/>
        <w:ind w:firstLine="480" w:firstLineChars="200"/>
        <w:rPr>
          <w:rFonts w:hint="eastAsia" w:ascii="宋体" w:hAnsi="宋体"/>
          <w:kern w:val="0"/>
          <w:sz w:val="24"/>
        </w:rPr>
      </w:pPr>
      <w:r>
        <w:rPr>
          <w:rFonts w:hint="eastAsia" w:ascii="宋体" w:hAnsi="宋体"/>
          <w:kern w:val="0"/>
          <w:sz w:val="24"/>
        </w:rPr>
        <w:t>预算金额：75.00万元。</w:t>
      </w:r>
    </w:p>
    <w:p>
      <w:pPr>
        <w:spacing w:line="500" w:lineRule="exact"/>
        <w:ind w:firstLine="480" w:firstLineChars="200"/>
        <w:rPr>
          <w:rFonts w:ascii="宋体" w:hAnsi="宋体"/>
          <w:kern w:val="0"/>
          <w:sz w:val="24"/>
        </w:rPr>
      </w:pPr>
      <w:r>
        <w:rPr>
          <w:rFonts w:hint="eastAsia" w:ascii="宋体" w:hAnsi="宋体"/>
          <w:kern w:val="0"/>
          <w:sz w:val="24"/>
        </w:rPr>
        <w:t>采购需求：详见磋商文件</w:t>
      </w:r>
    </w:p>
    <w:p>
      <w:pPr>
        <w:spacing w:line="500" w:lineRule="exact"/>
        <w:ind w:firstLine="480" w:firstLineChars="200"/>
        <w:rPr>
          <w:rFonts w:hint="eastAsia" w:ascii="宋体" w:hAnsi="宋体"/>
          <w:kern w:val="0"/>
          <w:sz w:val="24"/>
        </w:rPr>
      </w:pPr>
      <w:r>
        <w:rPr>
          <w:rFonts w:hint="eastAsia" w:ascii="宋体" w:hAnsi="宋体"/>
          <w:color w:val="000000"/>
          <w:kern w:val="0"/>
          <w:sz w:val="24"/>
        </w:rPr>
        <w:t>合同履行期限：</w:t>
      </w:r>
      <w:r>
        <w:rPr>
          <w:rFonts w:hint="eastAsia" w:ascii="宋体" w:hAnsi="宋体"/>
          <w:kern w:val="0"/>
          <w:sz w:val="24"/>
        </w:rPr>
        <w:t>详见磋商文件</w:t>
      </w:r>
    </w:p>
    <w:p>
      <w:pPr>
        <w:spacing w:line="500" w:lineRule="exact"/>
        <w:ind w:firstLine="480" w:firstLineChars="200"/>
        <w:rPr>
          <w:rFonts w:hint="eastAsia" w:ascii="宋体" w:hAnsi="宋体"/>
          <w:color w:val="000000"/>
          <w:kern w:val="0"/>
          <w:sz w:val="24"/>
        </w:rPr>
      </w:pPr>
      <w:r>
        <w:rPr>
          <w:rFonts w:hint="eastAsia" w:ascii="宋体" w:hAnsi="宋体"/>
          <w:kern w:val="0"/>
          <w:sz w:val="24"/>
        </w:rPr>
        <w:t>本项目不采购进口产品。</w:t>
      </w:r>
    </w:p>
    <w:p>
      <w:pPr>
        <w:spacing w:line="500" w:lineRule="exact"/>
        <w:ind w:firstLine="480" w:firstLineChars="200"/>
        <w:rPr>
          <w:rFonts w:hint="eastAsia" w:ascii="宋体" w:hAnsi="宋体"/>
          <w:kern w:val="0"/>
          <w:sz w:val="24"/>
        </w:rPr>
      </w:pPr>
      <w:r>
        <w:rPr>
          <w:rFonts w:hint="eastAsia" w:ascii="宋体" w:hAnsi="宋体"/>
          <w:kern w:val="0"/>
          <w:sz w:val="24"/>
        </w:rPr>
        <w:t>本项目不接受联合体。</w:t>
      </w:r>
    </w:p>
    <w:p>
      <w:pPr>
        <w:spacing w:line="500" w:lineRule="exact"/>
        <w:ind w:firstLine="482" w:firstLineChars="200"/>
        <w:rPr>
          <w:rFonts w:hint="eastAsia" w:ascii="宋体" w:hAnsi="宋体"/>
          <w:b/>
          <w:kern w:val="0"/>
          <w:sz w:val="24"/>
        </w:rPr>
      </w:pPr>
      <w:r>
        <w:rPr>
          <w:rFonts w:hint="eastAsia" w:ascii="宋体" w:hAnsi="宋体"/>
          <w:b/>
          <w:kern w:val="0"/>
          <w:sz w:val="24"/>
        </w:rPr>
        <w:t>二、申请人的资格要求：</w:t>
      </w:r>
    </w:p>
    <w:p>
      <w:pPr>
        <w:spacing w:line="500" w:lineRule="exact"/>
        <w:ind w:firstLine="480" w:firstLineChars="200"/>
        <w:rPr>
          <w:rFonts w:hint="eastAsia" w:ascii="宋体" w:hAnsi="宋体"/>
          <w:bCs/>
          <w:kern w:val="0"/>
          <w:sz w:val="24"/>
        </w:rPr>
      </w:pPr>
      <w:r>
        <w:rPr>
          <w:rFonts w:hint="eastAsia" w:ascii="宋体" w:hAnsi="宋体"/>
          <w:bCs/>
          <w:kern w:val="0"/>
          <w:sz w:val="24"/>
        </w:rPr>
        <w:t>1、在中华人民共和国境内依法注册的具有独立法人资格的生产或销售本次招标货物的企业。</w:t>
      </w:r>
    </w:p>
    <w:p>
      <w:pPr>
        <w:spacing w:line="500" w:lineRule="exact"/>
        <w:ind w:firstLine="480" w:firstLineChars="200"/>
        <w:rPr>
          <w:rFonts w:hint="eastAsia" w:ascii="宋体" w:hAnsi="宋体"/>
          <w:bCs/>
          <w:kern w:val="0"/>
          <w:sz w:val="24"/>
        </w:rPr>
      </w:pPr>
      <w:r>
        <w:rPr>
          <w:rFonts w:hint="eastAsia" w:ascii="宋体" w:hAnsi="宋体"/>
          <w:bCs/>
          <w:kern w:val="0"/>
          <w:sz w:val="24"/>
        </w:rPr>
        <w:t>2、所投车辆在《道路机动车辆生产企业及产品信息查询系统》中可查询到相关记录。</w:t>
      </w:r>
    </w:p>
    <w:p>
      <w:pPr>
        <w:spacing w:line="500" w:lineRule="exact"/>
        <w:ind w:firstLine="480" w:firstLineChars="200"/>
        <w:rPr>
          <w:rFonts w:hint="eastAsia" w:ascii="宋体" w:hAnsi="宋体"/>
          <w:bCs/>
          <w:kern w:val="0"/>
          <w:sz w:val="24"/>
        </w:rPr>
      </w:pPr>
      <w:r>
        <w:rPr>
          <w:rFonts w:hint="eastAsia" w:ascii="宋体" w:hAnsi="宋体"/>
          <w:bCs/>
          <w:kern w:val="0"/>
          <w:sz w:val="24"/>
        </w:rPr>
        <w:t>3、供应商所投车辆能够纳入国家工信部改装目录，能够提供公安和车辆管理部门落户上牌所需要的完备、齐全、有效的一切文件，确保所投车辆能够在使用地上牌。</w:t>
      </w:r>
    </w:p>
    <w:p>
      <w:pPr>
        <w:spacing w:line="500" w:lineRule="exact"/>
        <w:ind w:firstLine="480" w:firstLineChars="200"/>
        <w:rPr>
          <w:rFonts w:hint="eastAsia" w:ascii="宋体" w:hAnsi="宋体"/>
          <w:bCs/>
          <w:kern w:val="0"/>
          <w:sz w:val="24"/>
        </w:rPr>
      </w:pPr>
      <w:r>
        <w:rPr>
          <w:rFonts w:hint="eastAsia" w:ascii="宋体" w:hAnsi="宋体"/>
          <w:bCs/>
          <w:kern w:val="0"/>
          <w:sz w:val="24"/>
        </w:rPr>
        <w:t>4、递交响应文件截止时间前供应商未列入失信被执行人、重大税收违法案件当事人名单、政府采购严重违法失信行为记录名单（通过“信用中国”、“中国政府采购网”、“信用山东”等渠道查询相关主体信用记录）。</w:t>
      </w:r>
    </w:p>
    <w:p>
      <w:pPr>
        <w:spacing w:line="500" w:lineRule="exact"/>
        <w:ind w:firstLine="480" w:firstLineChars="200"/>
        <w:rPr>
          <w:rFonts w:hint="eastAsia" w:ascii="宋体" w:hAnsi="宋体"/>
          <w:bCs/>
          <w:kern w:val="0"/>
          <w:sz w:val="24"/>
        </w:rPr>
      </w:pPr>
      <w:r>
        <w:rPr>
          <w:rFonts w:hint="eastAsia" w:ascii="宋体" w:hAnsi="宋体"/>
          <w:bCs/>
          <w:kern w:val="0"/>
          <w:sz w:val="24"/>
        </w:rPr>
        <w:t>5、本项目不接受联合体报价。</w:t>
      </w:r>
    </w:p>
    <w:p>
      <w:pPr>
        <w:spacing w:line="500" w:lineRule="exact"/>
        <w:ind w:firstLine="482" w:firstLineChars="200"/>
        <w:rPr>
          <w:rFonts w:hint="eastAsia" w:ascii="宋体" w:hAnsi="宋体"/>
          <w:b/>
          <w:kern w:val="0"/>
          <w:sz w:val="24"/>
        </w:rPr>
      </w:pPr>
      <w:r>
        <w:rPr>
          <w:rFonts w:hint="eastAsia" w:ascii="宋体" w:hAnsi="宋体"/>
          <w:b/>
          <w:kern w:val="0"/>
          <w:sz w:val="24"/>
        </w:rPr>
        <w:t>三、获取采购文件</w:t>
      </w:r>
    </w:p>
    <w:p>
      <w:pPr>
        <w:spacing w:line="500" w:lineRule="exact"/>
        <w:ind w:firstLine="480" w:firstLineChars="200"/>
        <w:rPr>
          <w:rFonts w:hint="eastAsia" w:ascii="宋体" w:hAnsi="宋体"/>
          <w:color w:val="000000"/>
          <w:kern w:val="0"/>
          <w:sz w:val="24"/>
        </w:rPr>
      </w:pPr>
      <w:r>
        <w:rPr>
          <w:rFonts w:hint="eastAsia" w:ascii="宋体" w:hAnsi="宋体"/>
          <w:color w:val="000000"/>
          <w:kern w:val="0"/>
          <w:sz w:val="24"/>
        </w:rPr>
        <w:t>1、时间：2021年11月19日09时00分至2021年12月1日09时00分</w:t>
      </w:r>
    </w:p>
    <w:p>
      <w:pPr>
        <w:spacing w:line="500" w:lineRule="exact"/>
        <w:ind w:firstLine="480" w:firstLineChars="200"/>
        <w:rPr>
          <w:rFonts w:hint="eastAsia" w:ascii="宋体" w:hAnsi="宋体"/>
          <w:kern w:val="0"/>
          <w:sz w:val="24"/>
        </w:rPr>
      </w:pPr>
      <w:r>
        <w:rPr>
          <w:rFonts w:hint="eastAsia" w:ascii="宋体" w:hAnsi="宋体"/>
          <w:color w:val="000000"/>
          <w:kern w:val="0"/>
          <w:sz w:val="24"/>
        </w:rPr>
        <w:t>2、地点及方式：网</w:t>
      </w:r>
      <w:r>
        <w:rPr>
          <w:rFonts w:hint="eastAsia" w:ascii="宋体" w:hAnsi="宋体"/>
          <w:kern w:val="0"/>
          <w:sz w:val="24"/>
        </w:rPr>
        <w:t>上自行下载。供应商登陆潍坊市公共资源交易网进行注册（网址：http://ggzy.weifang.gov.cn/wfggzy/sgggzy/），办理信息注册后进行网上投标确认并获取磋商文件，未在潍坊市公共资源交易网上进行投标确认的，投标无效。已注册的供应商应按照《潍坊市公共资源交易中心关于开展公共资源交易信用承诺的通知》（潍资中发〔2020）6号）要求，在参与投标前登陆潍坊市公共资源交易网企业会员系统通过“修改信息”功能重新签署和上传《信用承诺书》，《信用承诺书》模板可在网站首页-“资料下载”-“综合下载”中下载。各供应商在获取招标 文件的时间节点内登录潍坊市公共资源交易网“企业会员系统”，在“采购业务”-“采购文件下载”-“领取”-下载招标</w:t>
      </w:r>
      <w:r>
        <w:rPr>
          <w:rFonts w:hint="eastAsia" w:ascii="宋体" w:hAnsi="宋体" w:cs="宋体"/>
          <w:sz w:val="24"/>
        </w:rPr>
        <w:t>（采购）</w:t>
      </w:r>
      <w:r>
        <w:rPr>
          <w:rFonts w:hint="eastAsia" w:ascii="宋体" w:hAnsi="宋体"/>
          <w:kern w:val="0"/>
          <w:sz w:val="24"/>
        </w:rPr>
        <w:t>文件。</w:t>
      </w:r>
    </w:p>
    <w:p>
      <w:pPr>
        <w:spacing w:line="500" w:lineRule="exact"/>
        <w:ind w:firstLine="480" w:firstLineChars="200"/>
        <w:rPr>
          <w:rFonts w:hint="eastAsia" w:ascii="宋体" w:hAnsi="宋体"/>
          <w:kern w:val="0"/>
          <w:sz w:val="24"/>
        </w:rPr>
      </w:pPr>
      <w:r>
        <w:rPr>
          <w:rFonts w:hint="eastAsia" w:ascii="宋体" w:hAnsi="宋体"/>
          <w:kern w:val="0"/>
          <w:sz w:val="24"/>
        </w:rPr>
        <w:t>3.</w:t>
      </w:r>
      <w:r>
        <w:rPr>
          <w:rFonts w:hint="eastAsia" w:ascii="宋体" w:hAnsi="宋体" w:cs="宋体"/>
          <w:sz w:val="24"/>
        </w:rPr>
        <w:t xml:space="preserve"> 公共资源交易网注册及生成保证金子账号程序：</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（1）注册信息：供应商登陆潍坊市公共资源交易网，注册诚信库审核地区请选择“市辖区”或“潍坊市公共资源交易中心”。</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（2）上传证件：注册完成后通过网站会员中心“企业会员系统”登陆，选择“供应商”类型，填写基本信息并上传有关证书和资料的原件图片或扫描件（上传复印件的，验证将不被通过）。</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（3）网上验证：潍坊市公共资源交易中心实施网上验证，网上验证时间：上午09:00 至11:30，下午13:00 至17:00（法定公休日、节假日除外，验证时限为1 个工作日），咨询电话：15318914578，技术支持：江苏国泰新点软件有限公司。</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4）生成保证金子账号：供应商从“企业会员系统”登陆，在“采购业务”—“填写投标信息”中找到要投标的项目，点击“确认”按钮，填写完善投标信息，点击“新增投标”按钮，然后点击“生成子账号”（投多个标段的，每个标段均需“生成子账号”）；也可用手机扫描市公共资源交易网左侧二维码，下载“交易通”APP，使用手机填写投标信息后“生成子账号”。（保证金子账号为缴纳投标保证金使用，生成后请务必牢记，所投每个标段子账号均需单独生成，请妥善保存，不得对外泄露）。</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5）保证金缴纳（退款）情况查询：开标前，供应商已经缴纳投标保证金的，可以登陆交易系统在“采购业务”—“保证金缴纳退回查询”中，点击相应标段的“查询”按钮，可查看所缴纳投标保证金的相关信息，确认是否缴纳（退款）成功。</w:t>
      </w:r>
    </w:p>
    <w:p>
      <w:pPr>
        <w:adjustRightInd w:val="0"/>
        <w:snapToGrid w:val="0"/>
        <w:spacing w:line="480" w:lineRule="exact"/>
        <w:ind w:firstLine="482" w:firstLineChars="200"/>
        <w:rPr>
          <w:rFonts w:hint="eastAsia" w:ascii="宋体" w:hAnsi="宋体" w:cs="宋体"/>
          <w:b/>
          <w:sz w:val="24"/>
        </w:rPr>
      </w:pPr>
      <w:r>
        <w:rPr>
          <w:rFonts w:hint="eastAsia" w:ascii="宋体" w:hAnsi="宋体" w:cs="宋体"/>
          <w:b/>
          <w:sz w:val="24"/>
        </w:rPr>
        <w:t>注：系统操作过程中遇到任何问题请登陆潍坊市公共资源交易网首页，点击右侧“视频课堂”观看各操作步骤的视频讲解或在“资料下载”—“综合下载”中下载相关操作手册和“企业网上注册登记入库常见问题解答”。软件技术支持：江苏国泰新点软件公司，联系方式：0536-8097130。</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4. 文件售价：0元。</w:t>
      </w:r>
    </w:p>
    <w:p>
      <w:pPr>
        <w:spacing w:line="480" w:lineRule="exact"/>
        <w:ind w:firstLine="482" w:firstLineChars="200"/>
        <w:jc w:val="left"/>
        <w:rPr>
          <w:rFonts w:hint="eastAsia" w:ascii="宋体" w:hAnsi="宋体"/>
          <w:b/>
          <w:kern w:val="0"/>
          <w:sz w:val="24"/>
        </w:rPr>
      </w:pPr>
      <w:r>
        <w:rPr>
          <w:rFonts w:hint="eastAsia" w:ascii="宋体" w:hAnsi="宋体" w:cs="黑体"/>
          <w:b/>
          <w:sz w:val="24"/>
        </w:rPr>
        <w:t>5.CA免费办理流程及注意事项</w:t>
      </w:r>
    </w:p>
    <w:p>
      <w:pPr>
        <w:spacing w:line="480" w:lineRule="exact"/>
        <w:ind w:firstLine="482" w:firstLineChars="200"/>
        <w:jc w:val="left"/>
        <w:rPr>
          <w:rFonts w:ascii="宋体" w:hAnsi="宋体" w:cs="仿宋_GB2312"/>
          <w:sz w:val="24"/>
        </w:rPr>
      </w:pPr>
      <w:r>
        <w:rPr>
          <w:rFonts w:hint="eastAsia" w:ascii="宋体" w:hAnsi="宋体" w:cs="仿宋_GB2312"/>
          <w:b/>
          <w:bCs/>
          <w:sz w:val="24"/>
        </w:rPr>
        <w:t>5</w:t>
      </w:r>
      <w:r>
        <w:rPr>
          <w:rFonts w:ascii="宋体" w:hAnsi="宋体" w:cs="仿宋_GB2312"/>
          <w:b/>
          <w:bCs/>
          <w:sz w:val="24"/>
        </w:rPr>
        <w:t xml:space="preserve">.1 </w:t>
      </w:r>
      <w:r>
        <w:rPr>
          <w:rFonts w:hint="eastAsia" w:ascii="宋体" w:hAnsi="宋体" w:cs="仿宋_GB2312"/>
          <w:b/>
          <w:bCs/>
          <w:sz w:val="24"/>
        </w:rPr>
        <w:t>现场办理。</w:t>
      </w:r>
      <w:r>
        <w:rPr>
          <w:rFonts w:hint="eastAsia" w:ascii="宋体" w:hAnsi="宋体" w:cs="仿宋_GB2312"/>
          <w:sz w:val="24"/>
        </w:rPr>
        <w:t>潍坊市东方路3396号潍坊市公共资源交易中心三楼技术服务窗口，江苏智慧数字认证有限公司即收即办。</w:t>
      </w:r>
    </w:p>
    <w:p>
      <w:pPr>
        <w:spacing w:line="480" w:lineRule="exact"/>
        <w:ind w:firstLine="482" w:firstLineChars="200"/>
        <w:jc w:val="left"/>
        <w:rPr>
          <w:rFonts w:hint="eastAsia" w:ascii="宋体" w:hAnsi="宋体" w:cs="仿宋_GB2312"/>
          <w:sz w:val="24"/>
        </w:rPr>
      </w:pPr>
      <w:r>
        <w:rPr>
          <w:rFonts w:hint="eastAsia" w:ascii="宋体" w:hAnsi="宋体" w:cs="仿宋_GB2312"/>
          <w:b/>
          <w:bCs/>
          <w:sz w:val="24"/>
        </w:rPr>
        <w:t>5</w:t>
      </w:r>
      <w:r>
        <w:rPr>
          <w:rFonts w:ascii="宋体" w:hAnsi="宋体" w:cs="仿宋_GB2312"/>
          <w:b/>
          <w:bCs/>
          <w:sz w:val="24"/>
        </w:rPr>
        <w:t>.2</w:t>
      </w:r>
      <w:r>
        <w:rPr>
          <w:rFonts w:hint="eastAsia" w:ascii="宋体" w:hAnsi="宋体" w:cs="仿宋_GB2312"/>
          <w:b/>
          <w:bCs/>
          <w:sz w:val="24"/>
        </w:rPr>
        <w:t>网上办理。</w:t>
      </w:r>
      <w:r>
        <w:rPr>
          <w:rFonts w:hint="eastAsia" w:ascii="宋体" w:hAnsi="宋体" w:cs="仿宋_GB2312"/>
          <w:sz w:val="24"/>
        </w:rPr>
        <w:t>供应商（供应商）登录江苏智慧数字认证有限公司在线平台online.smartcert.cn注册后按流程办理。</w:t>
      </w:r>
    </w:p>
    <w:p>
      <w:pPr>
        <w:spacing w:line="480" w:lineRule="exact"/>
        <w:ind w:firstLine="480" w:firstLineChars="200"/>
        <w:jc w:val="left"/>
        <w:rPr>
          <w:rFonts w:ascii="宋体" w:hAnsi="宋体" w:cs="仿宋_GB2312"/>
          <w:sz w:val="24"/>
        </w:rPr>
      </w:pPr>
      <w:r>
        <w:rPr>
          <w:rFonts w:hint="eastAsia" w:ascii="宋体" w:hAnsi="宋体" w:cs="仿宋_GB2312"/>
          <w:sz w:val="24"/>
        </w:rPr>
        <w:t>具体办理流程参见潍坊市公共资源交易中心网站</w:t>
      </w:r>
      <w:r>
        <w:rPr>
          <w:rFonts w:hint="eastAsia" w:ascii="宋体" w:hAnsi="宋体"/>
          <w:b/>
          <w:kern w:val="0"/>
          <w:sz w:val="24"/>
        </w:rPr>
        <w:t>→</w:t>
      </w:r>
      <w:r>
        <w:rPr>
          <w:rFonts w:hint="eastAsia" w:ascii="宋体" w:hAnsi="宋体" w:cs="仿宋_GB2312"/>
          <w:sz w:val="24"/>
        </w:rPr>
        <w:t>重要通知</w:t>
      </w:r>
      <w:r>
        <w:rPr>
          <w:rFonts w:hint="eastAsia" w:ascii="宋体" w:hAnsi="宋体"/>
          <w:b/>
          <w:kern w:val="0"/>
          <w:sz w:val="24"/>
        </w:rPr>
        <w:t>→</w:t>
      </w:r>
      <w:r>
        <w:rPr>
          <w:rFonts w:hint="eastAsia" w:ascii="宋体" w:hAnsi="宋体" w:cs="仿宋_GB2312"/>
          <w:sz w:val="24"/>
        </w:rPr>
        <w:t>《</w:t>
      </w:r>
      <w:r>
        <w:rPr>
          <w:rFonts w:hint="eastAsia" w:ascii="宋体" w:hAnsi="宋体" w:cs="仿宋_GB2312"/>
          <w:sz w:val="24"/>
          <w:shd w:val="clear" w:color="auto" w:fill="FFFFFF"/>
        </w:rPr>
        <w:t>关于开展公共资源交易CA数字证书免费发放工作的通知</w:t>
      </w:r>
      <w:r>
        <w:rPr>
          <w:rFonts w:hint="eastAsia" w:ascii="宋体" w:hAnsi="宋体" w:cs="仿宋_GB2312"/>
          <w:sz w:val="24"/>
        </w:rPr>
        <w:t>》中查阅（网址：</w:t>
      </w:r>
      <w:r>
        <w:rPr>
          <w:rFonts w:ascii="宋体" w:hAnsi="宋体" w:cs="仿宋_GB2312"/>
          <w:sz w:val="24"/>
        </w:rPr>
        <w:t>http://ggzy.weifang.gov.cn/wfggzy/zytz/048001/</w:t>
      </w:r>
      <w:r>
        <w:rPr>
          <w:rFonts w:hint="eastAsia" w:ascii="宋体" w:hAnsi="宋体" w:cs="仿宋_GB2312"/>
          <w:sz w:val="24"/>
        </w:rPr>
        <w:t>）。</w:t>
      </w:r>
    </w:p>
    <w:p>
      <w:pPr>
        <w:spacing w:line="480" w:lineRule="exact"/>
        <w:ind w:firstLine="482" w:firstLineChars="200"/>
        <w:jc w:val="left"/>
        <w:rPr>
          <w:rFonts w:ascii="宋体" w:hAnsi="宋体" w:cs="仿宋_GB2312"/>
          <w:b/>
          <w:bCs/>
          <w:sz w:val="24"/>
        </w:rPr>
      </w:pPr>
      <w:r>
        <w:rPr>
          <w:rFonts w:ascii="宋体" w:hAnsi="宋体" w:cs="仿宋_GB2312"/>
          <w:b/>
          <w:bCs/>
          <w:sz w:val="24"/>
        </w:rPr>
        <w:t xml:space="preserve">5.3 </w:t>
      </w:r>
      <w:r>
        <w:rPr>
          <w:rFonts w:hint="eastAsia" w:ascii="宋体" w:hAnsi="宋体" w:cs="仿宋_GB2312"/>
          <w:b/>
          <w:bCs/>
          <w:sz w:val="24"/>
        </w:rPr>
        <w:t>CA数字证书办理时间及联系方式</w:t>
      </w:r>
    </w:p>
    <w:p>
      <w:pPr>
        <w:spacing w:line="440" w:lineRule="exact"/>
        <w:ind w:firstLine="480" w:firstLineChars="200"/>
        <w:rPr>
          <w:rFonts w:hint="eastAsia" w:ascii="宋体" w:hAnsi="宋体" w:cs="仿宋_GB2312"/>
          <w:sz w:val="24"/>
        </w:rPr>
      </w:pPr>
      <w:r>
        <w:rPr>
          <w:rFonts w:hint="eastAsia" w:ascii="宋体" w:hAnsi="宋体" w:cs="仿宋_GB2312"/>
          <w:sz w:val="24"/>
        </w:rPr>
        <w:t>法定工作日：上午：9:00-12: 00；下午13:00-17:00。</w:t>
      </w:r>
    </w:p>
    <w:p>
      <w:pPr>
        <w:spacing w:line="440" w:lineRule="exact"/>
        <w:ind w:firstLine="480" w:firstLineChars="200"/>
        <w:rPr>
          <w:rFonts w:hint="eastAsia" w:ascii="宋体" w:hAnsi="宋体" w:cs="仿宋_GB2312"/>
          <w:sz w:val="24"/>
        </w:rPr>
      </w:pPr>
      <w:r>
        <w:rPr>
          <w:rFonts w:hint="eastAsia" w:ascii="宋体" w:hAnsi="宋体" w:cs="仿宋_GB2312"/>
          <w:sz w:val="24"/>
        </w:rPr>
        <w:t>窗口免费服务热线：0536—8097130。</w:t>
      </w:r>
    </w:p>
    <w:p>
      <w:pPr>
        <w:spacing w:line="440" w:lineRule="exact"/>
        <w:ind w:firstLine="480" w:firstLineChars="200"/>
        <w:rPr>
          <w:rFonts w:hint="eastAsia" w:ascii="宋体" w:hAnsi="宋体" w:cs="仿宋_GB2312"/>
          <w:sz w:val="24"/>
        </w:rPr>
      </w:pPr>
      <w:r>
        <w:rPr>
          <w:rFonts w:hint="eastAsia" w:ascii="宋体" w:hAnsi="宋体" w:cs="仿宋_GB2312"/>
          <w:sz w:val="24"/>
        </w:rPr>
        <w:t>江苏智慧数字证书客户服务热线：400-823-8788。</w:t>
      </w:r>
    </w:p>
    <w:p>
      <w:pPr>
        <w:spacing w:line="440" w:lineRule="exact"/>
        <w:ind w:firstLine="480" w:firstLineChars="200"/>
        <w:rPr>
          <w:rFonts w:hint="eastAsia" w:ascii="宋体" w:hAnsi="宋体" w:cs="仿宋_GB2312"/>
          <w:sz w:val="24"/>
        </w:rPr>
      </w:pPr>
      <w:r>
        <w:rPr>
          <w:rFonts w:hint="eastAsia" w:ascii="宋体" w:hAnsi="宋体" w:cs="仿宋_GB2312"/>
          <w:sz w:val="24"/>
        </w:rPr>
        <w:t>技术人员7*24小时服务电话：</w:t>
      </w:r>
    </w:p>
    <w:p>
      <w:pPr>
        <w:spacing w:line="440" w:lineRule="exact"/>
        <w:ind w:firstLine="480" w:firstLineChars="200"/>
        <w:rPr>
          <w:rFonts w:hint="eastAsia" w:ascii="宋体" w:hAnsi="宋体" w:cs="仿宋_GB2312"/>
          <w:sz w:val="24"/>
        </w:rPr>
      </w:pPr>
      <w:r>
        <w:rPr>
          <w:rFonts w:hint="eastAsia" w:ascii="宋体" w:hAnsi="宋体" w:cs="仿宋_GB2312"/>
          <w:sz w:val="24"/>
        </w:rPr>
        <w:t>何工：19961895596；张工：15666226239。</w:t>
      </w:r>
    </w:p>
    <w:p>
      <w:pPr>
        <w:spacing w:line="440" w:lineRule="exact"/>
        <w:ind w:firstLine="480" w:firstLineChars="200"/>
        <w:rPr>
          <w:rFonts w:hint="eastAsia" w:ascii="宋体" w:hAnsi="宋体" w:cs="仿宋_GB2312"/>
          <w:sz w:val="24"/>
        </w:rPr>
      </w:pPr>
      <w:r>
        <w:rPr>
          <w:rFonts w:hint="eastAsia" w:ascii="宋体" w:hAnsi="宋体" w:cs="仿宋_GB2312"/>
          <w:sz w:val="24"/>
        </w:rPr>
        <w:t>服务监督电话：0536—8080981。</w:t>
      </w:r>
    </w:p>
    <w:p>
      <w:pPr>
        <w:spacing w:line="440" w:lineRule="exact"/>
        <w:ind w:firstLine="482" w:firstLineChars="200"/>
        <w:rPr>
          <w:rFonts w:ascii="宋体" w:hAnsi="宋体" w:cs="仿宋_GB2312"/>
          <w:b/>
          <w:bCs/>
          <w:sz w:val="24"/>
        </w:rPr>
      </w:pPr>
      <w:r>
        <w:rPr>
          <w:rFonts w:ascii="宋体" w:hAnsi="宋体" w:cs="仿宋_GB2312"/>
          <w:b/>
          <w:bCs/>
          <w:sz w:val="24"/>
        </w:rPr>
        <w:t xml:space="preserve">5.4 </w:t>
      </w:r>
      <w:r>
        <w:rPr>
          <w:rFonts w:hint="eastAsia" w:ascii="宋体" w:hAnsi="宋体" w:cs="仿宋_GB2312"/>
          <w:b/>
          <w:bCs/>
          <w:sz w:val="24"/>
        </w:rPr>
        <w:t>注意事项</w:t>
      </w:r>
    </w:p>
    <w:p>
      <w:pPr>
        <w:spacing w:line="480" w:lineRule="exact"/>
        <w:ind w:firstLine="480" w:firstLineChars="200"/>
        <w:jc w:val="left"/>
        <w:rPr>
          <w:rFonts w:hint="eastAsia" w:ascii="宋体" w:hAnsi="宋体" w:cs="宋体"/>
          <w:sz w:val="24"/>
        </w:rPr>
      </w:pPr>
      <w:r>
        <w:rPr>
          <w:rFonts w:hint="eastAsia" w:ascii="宋体" w:hAnsi="宋体" w:cs="仿宋_GB2312"/>
          <w:sz w:val="24"/>
        </w:rPr>
        <w:t>供应商(供应商)应当在上传投标（响应）文件前办理完毕，以免影响使用。除江苏智慧数字认证有限公司免费办理的数字证书外，其他已实现接入山东省公共资源交易多CA 统一认证平台的电子认证服务机构办理的数字证书，可在潍坊市公共资源交易系统中使用，但不享受免费办理、更新、更换服务。</w:t>
      </w:r>
    </w:p>
    <w:p>
      <w:pPr>
        <w:adjustRightInd w:val="0"/>
        <w:snapToGrid w:val="0"/>
        <w:spacing w:line="480" w:lineRule="exact"/>
        <w:rPr>
          <w:rFonts w:hint="eastAsia" w:ascii="宋体" w:hAnsi="宋体" w:cs="宋体"/>
          <w:b/>
          <w:sz w:val="24"/>
        </w:rPr>
      </w:pPr>
      <w:r>
        <w:rPr>
          <w:rFonts w:hint="eastAsia" w:ascii="宋体" w:hAnsi="宋体" w:cs="宋体"/>
          <w:b/>
          <w:sz w:val="24"/>
        </w:rPr>
        <w:t>四、提交响应文件截止时间、开标时间和地点</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1.时间：202</w:t>
      </w:r>
      <w:r>
        <w:rPr>
          <w:rFonts w:ascii="宋体" w:hAnsi="宋体" w:cs="宋体"/>
          <w:sz w:val="24"/>
        </w:rPr>
        <w:t>1</w:t>
      </w:r>
      <w:r>
        <w:rPr>
          <w:rFonts w:hint="eastAsia" w:ascii="宋体" w:hAnsi="宋体" w:cs="宋体"/>
          <w:sz w:val="24"/>
        </w:rPr>
        <w:t>年12月1日9时00分（北京时间，逾期视为自动放弃）。</w:t>
      </w:r>
    </w:p>
    <w:p>
      <w:pPr>
        <w:tabs>
          <w:tab w:val="left" w:pos="880"/>
        </w:tabs>
        <w:adjustRightInd w:val="0"/>
        <w:snapToGrid w:val="0"/>
        <w:spacing w:line="480" w:lineRule="exact"/>
        <w:ind w:firstLine="480" w:firstLineChars="200"/>
        <w:rPr>
          <w:rFonts w:hint="eastAsia" w:ascii="宋体" w:hAnsi="宋体" w:cs="仿宋_GB2312"/>
          <w:sz w:val="24"/>
          <w:shd w:val="clear" w:color="auto" w:fill="FFFFFF"/>
        </w:rPr>
      </w:pPr>
      <w:r>
        <w:rPr>
          <w:rFonts w:hint="eastAsia" w:ascii="宋体" w:hAnsi="宋体" w:cs="仿宋_GB2312"/>
          <w:sz w:val="24"/>
          <w:shd w:val="clear" w:color="auto" w:fill="FFFFFF"/>
        </w:rPr>
        <w:t>2.地点：</w:t>
      </w:r>
      <w:r>
        <w:rPr>
          <w:rFonts w:hint="eastAsia" w:ascii="宋体" w:hAnsi="宋体" w:cs="仿宋_GB2312"/>
          <w:b/>
          <w:sz w:val="24"/>
          <w:shd w:val="clear" w:color="auto" w:fill="FFFFFF"/>
        </w:rPr>
        <w:t>本项目实行无直播网上不见面开标。</w:t>
      </w:r>
      <w:r>
        <w:rPr>
          <w:rFonts w:hint="eastAsia" w:ascii="宋体" w:hAnsi="宋体" w:cs="仿宋_GB2312"/>
          <w:sz w:val="24"/>
          <w:shd w:val="clear" w:color="auto" w:fill="FFFFFF"/>
        </w:rPr>
        <w:t>各供应商无需现场递交投标文件，请各供应商在投标截止时间前，将加密的电子投标文件（文件格式为.WFTF）通过潍坊市公共资源交易平台登录企业会员系统进行上传。</w:t>
      </w:r>
    </w:p>
    <w:p>
      <w:pPr>
        <w:tabs>
          <w:tab w:val="left" w:pos="880"/>
        </w:tabs>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请各供应商登录企业会员系统，根据网上开标流程进行操作，通过“不见面开标签到解密”在15分钟内对投标文件进行远程解密（投标文件解密时间限时30分钟）。具体操作请参考并仔细阅读潍坊市公共资源交易中心“不见面开标系统签到解密操作手册（供应商手册）”，技术咨询电话：0536-8097130、8080958；代理机构联系人电话：17866677662。</w:t>
      </w:r>
    </w:p>
    <w:p>
      <w:pPr>
        <w:tabs>
          <w:tab w:val="left" w:pos="880"/>
        </w:tabs>
        <w:adjustRightInd w:val="0"/>
        <w:snapToGrid w:val="0"/>
        <w:spacing w:line="480" w:lineRule="exact"/>
        <w:ind w:firstLine="482" w:firstLineChars="200"/>
        <w:rPr>
          <w:rFonts w:hint="eastAsia" w:ascii="宋体" w:hAnsi="宋体"/>
          <w:b/>
          <w:kern w:val="0"/>
          <w:sz w:val="24"/>
        </w:rPr>
      </w:pPr>
      <w:r>
        <w:rPr>
          <w:rFonts w:hint="eastAsia" w:ascii="宋体" w:hAnsi="宋体"/>
          <w:b/>
          <w:kern w:val="0"/>
          <w:sz w:val="24"/>
        </w:rPr>
        <w:t>五、公告期限</w:t>
      </w:r>
    </w:p>
    <w:p>
      <w:pPr>
        <w:spacing w:line="500" w:lineRule="exact"/>
        <w:ind w:firstLine="480" w:firstLineChars="200"/>
        <w:rPr>
          <w:rFonts w:ascii="宋体" w:hAnsi="宋体"/>
          <w:kern w:val="0"/>
          <w:sz w:val="24"/>
        </w:rPr>
      </w:pPr>
      <w:r>
        <w:rPr>
          <w:rFonts w:hint="eastAsia" w:ascii="宋体" w:hAnsi="宋体"/>
          <w:kern w:val="0"/>
          <w:sz w:val="24"/>
        </w:rPr>
        <w:t>自本公告发布之日起3个工作日。</w:t>
      </w:r>
    </w:p>
    <w:p>
      <w:pPr>
        <w:spacing w:line="500" w:lineRule="exact"/>
        <w:ind w:firstLine="482" w:firstLineChars="200"/>
        <w:rPr>
          <w:rFonts w:hint="eastAsia" w:ascii="宋体" w:hAnsi="宋体"/>
          <w:b/>
          <w:kern w:val="0"/>
          <w:sz w:val="24"/>
        </w:rPr>
      </w:pPr>
      <w:r>
        <w:rPr>
          <w:rFonts w:hint="eastAsia" w:ascii="宋体" w:hAnsi="宋体"/>
          <w:b/>
          <w:kern w:val="0"/>
          <w:sz w:val="24"/>
        </w:rPr>
        <w:t>六、其他补充事宜</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1.本项目发布的媒介为：潍坊市公共资源交易网。</w:t>
      </w:r>
    </w:p>
    <w:p>
      <w:pPr>
        <w:adjustRightInd w:val="0"/>
        <w:snapToGrid w:val="0"/>
        <w:spacing w:line="480" w:lineRule="exact"/>
        <w:ind w:firstLine="480" w:firstLineChars="200"/>
        <w:rPr>
          <w:rFonts w:hint="eastAsia" w:ascii="宋体" w:hAnsi="宋体" w:cs="宋体"/>
          <w:sz w:val="24"/>
        </w:rPr>
      </w:pPr>
      <w:r>
        <w:rPr>
          <w:rFonts w:hint="eastAsia" w:ascii="宋体" w:hAnsi="宋体" w:cs="宋体"/>
          <w:sz w:val="24"/>
        </w:rPr>
        <w:t>2.关于本项目的疑问提出、答复、变更、修改、澄清、补充内容及对项目的暂停、延期通知等情况均在潍坊市公共资源交易网发布。供应商有义务自行登录交易系统查询相关变更信息（或答疑文件），或于开标前向招标代理机构电话询问确认，并使用最新的答疑（变更）文件制作电子响应文件。未按要求查阅者自行承担相应后果，恕不予单独告知。</w:t>
      </w:r>
    </w:p>
    <w:p>
      <w:pPr>
        <w:adjustRightInd w:val="0"/>
        <w:snapToGrid w:val="0"/>
        <w:spacing w:line="480" w:lineRule="exact"/>
        <w:ind w:firstLine="480" w:firstLineChars="200"/>
        <w:rPr>
          <w:rFonts w:ascii="宋体" w:hAnsi="宋体" w:cs="宋体"/>
          <w:b/>
          <w:sz w:val="24"/>
        </w:rPr>
      </w:pPr>
      <w:r>
        <w:rPr>
          <w:rFonts w:hint="eastAsia" w:ascii="宋体" w:hAnsi="宋体" w:cs="宋体"/>
          <w:bCs/>
          <w:sz w:val="24"/>
        </w:rPr>
        <w:t>3.</w:t>
      </w:r>
      <w:r>
        <w:rPr>
          <w:rFonts w:hint="eastAsia" w:ascii="宋体" w:hAnsi="宋体"/>
          <w:kern w:val="0"/>
          <w:sz w:val="24"/>
        </w:rPr>
        <w:t>资格评审阶段，通过“信用中国”、“中国政府采购网”等渠道查询供应商信用记录，对查询时列入失信被执行人、重大税收违法案件当事人名单、政府采购严重违法失信行为记录名单的供应商，对列入潍坊市中级人民法院、潍坊市国家税务局、潍坊市环境保护局发布的联合惩戒对象名单中的供应商，拒绝其参与政府采购活动。</w:t>
      </w:r>
    </w:p>
    <w:p>
      <w:pPr>
        <w:adjustRightInd w:val="0"/>
        <w:snapToGrid w:val="0"/>
        <w:spacing w:line="480" w:lineRule="exact"/>
        <w:ind w:firstLine="482" w:firstLineChars="200"/>
        <w:rPr>
          <w:rFonts w:hint="eastAsia" w:ascii="宋体" w:hAnsi="宋体" w:cs="仿宋_GB2312"/>
          <w:b/>
          <w:kern w:val="0"/>
          <w:sz w:val="24"/>
          <w:shd w:val="clear" w:color="auto" w:fill="FFFFFF"/>
        </w:rPr>
      </w:pPr>
      <w:r>
        <w:rPr>
          <w:rFonts w:hint="eastAsia" w:ascii="宋体" w:hAnsi="宋体" w:cs="宋体"/>
          <w:b/>
          <w:sz w:val="24"/>
        </w:rPr>
        <w:t>4.</w:t>
      </w:r>
      <w:r>
        <w:rPr>
          <w:rFonts w:hint="eastAsia" w:ascii="宋体" w:hAnsi="宋体" w:cs="仿宋_GB2312"/>
          <w:b/>
          <w:kern w:val="0"/>
          <w:sz w:val="24"/>
          <w:shd w:val="clear" w:color="auto" w:fill="FFFFFF"/>
        </w:rPr>
        <w:t xml:space="preserve"> 本项目实行无直播不见面电子招标投标，如有意向参与投标，请尽早阅知招标文件中的《电子招投标工作须知》及公告附件中</w:t>
      </w:r>
      <w:r>
        <w:rPr>
          <w:rFonts w:hint="eastAsia" w:cs="仿宋_GB2312"/>
          <w:b/>
          <w:sz w:val="24"/>
          <w:shd w:val="clear" w:color="auto" w:fill="FFFFFF"/>
        </w:rPr>
        <w:t>《不见面开标系统签到解密操作手册（供应商手册）》</w:t>
      </w:r>
      <w:r>
        <w:rPr>
          <w:rFonts w:hint="eastAsia" w:ascii="宋体" w:hAnsi="宋体" w:cs="仿宋_GB2312"/>
          <w:b/>
          <w:kern w:val="0"/>
          <w:sz w:val="24"/>
          <w:shd w:val="clear" w:color="auto" w:fill="FFFFFF"/>
        </w:rPr>
        <w:t>，以便能顺利进行投标。</w:t>
      </w:r>
    </w:p>
    <w:p>
      <w:pPr>
        <w:adjustRightInd w:val="0"/>
        <w:snapToGrid w:val="0"/>
        <w:spacing w:line="480" w:lineRule="exact"/>
        <w:ind w:firstLine="482" w:firstLineChars="200"/>
        <w:rPr>
          <w:rFonts w:hint="eastAsia" w:ascii="宋体" w:hAnsi="宋体" w:cs="宋体"/>
          <w:b/>
          <w:sz w:val="24"/>
        </w:rPr>
      </w:pPr>
      <w:r>
        <w:rPr>
          <w:rFonts w:hint="eastAsia" w:ascii="宋体" w:hAnsi="宋体" w:cs="仿宋_GB2312"/>
          <w:b/>
          <w:kern w:val="0"/>
          <w:sz w:val="24"/>
          <w:shd w:val="clear" w:color="auto" w:fill="FFFFFF"/>
        </w:rPr>
        <w:t>4.</w:t>
      </w:r>
      <w:r>
        <w:rPr>
          <w:rFonts w:hint="eastAsia" w:ascii="宋体" w:hAnsi="宋体" w:cs="宋体"/>
          <w:b/>
          <w:sz w:val="24"/>
        </w:rPr>
        <w:t>根据潍坊市公共资源交易中心《关于潍坊市公共资源电子交易系统升级的通知》（〔2020〕28 号）要求，供应商在制作电子响应文件前下载并升级“新点驱动（山东省版）”，</w:t>
      </w:r>
      <w:r>
        <w:rPr>
          <w:rFonts w:hint="eastAsia" w:ascii="宋体" w:hAnsi="宋体" w:cs="仿宋_GB2312"/>
          <w:b/>
          <w:bCs/>
          <w:sz w:val="24"/>
        </w:rPr>
        <w:t>具体操作过程详见《潍坊市公共资源交易中心山东省多 CA 驱动操作手册》</w:t>
      </w:r>
      <w:r>
        <w:rPr>
          <w:rFonts w:hint="eastAsia" w:ascii="宋体" w:hAnsi="宋体" w:cs="宋体"/>
          <w:b/>
          <w:sz w:val="24"/>
        </w:rPr>
        <w:t>。</w:t>
      </w:r>
    </w:p>
    <w:p>
      <w:pPr>
        <w:adjustRightInd w:val="0"/>
        <w:snapToGrid w:val="0"/>
        <w:spacing w:line="480" w:lineRule="exact"/>
        <w:ind w:firstLine="482" w:firstLineChars="200"/>
        <w:rPr>
          <w:rFonts w:hint="eastAsia" w:ascii="宋体" w:hAnsi="宋体" w:cs="宋体"/>
          <w:b/>
          <w:sz w:val="24"/>
        </w:rPr>
      </w:pPr>
      <w:r>
        <w:rPr>
          <w:rFonts w:hint="eastAsia" w:ascii="宋体" w:hAnsi="宋体" w:cs="宋体"/>
          <w:b/>
          <w:sz w:val="24"/>
        </w:rPr>
        <w:t>5.现场参与的供应商人员需出具“通信行程卡”或“电子健康码”。因未申办或“通信行程卡”显示带有*（星号）标记（*标记表示用户前14天内到访过的该城市当前存在中风险或高风险）或健康码显示“黄码”或“红码”的用户而无法进入交易中心参与交易活动的，造成的损失由供应商（供应商）自行承担。</w:t>
      </w:r>
    </w:p>
    <w:p>
      <w:pPr>
        <w:spacing w:line="500" w:lineRule="exact"/>
        <w:ind w:firstLine="482" w:firstLineChars="200"/>
        <w:rPr>
          <w:rFonts w:hint="eastAsia" w:ascii="宋体" w:hAnsi="宋体"/>
          <w:b/>
          <w:kern w:val="0"/>
          <w:sz w:val="24"/>
        </w:rPr>
      </w:pPr>
      <w:r>
        <w:rPr>
          <w:rFonts w:hint="eastAsia" w:ascii="宋体" w:hAnsi="宋体"/>
          <w:b/>
          <w:kern w:val="0"/>
          <w:sz w:val="24"/>
        </w:rPr>
        <w:t>七、凡对本次采购提出询问，请按以下方式联系</w:t>
      </w:r>
    </w:p>
    <w:p>
      <w:pPr>
        <w:spacing w:line="500" w:lineRule="exact"/>
        <w:ind w:firstLine="480" w:firstLineChars="200"/>
        <w:rPr>
          <w:rFonts w:hint="eastAsia" w:ascii="宋体" w:hAnsi="宋体"/>
          <w:kern w:val="0"/>
          <w:sz w:val="24"/>
        </w:rPr>
      </w:pPr>
      <w:r>
        <w:rPr>
          <w:rFonts w:hint="eastAsia" w:ascii="宋体" w:hAnsi="宋体"/>
          <w:kern w:val="0"/>
          <w:sz w:val="24"/>
        </w:rPr>
        <w:t>1.采购人信息</w:t>
      </w:r>
    </w:p>
    <w:p>
      <w:pPr>
        <w:spacing w:line="500" w:lineRule="exact"/>
        <w:ind w:firstLine="480" w:firstLineChars="200"/>
        <w:rPr>
          <w:rFonts w:hint="eastAsia" w:ascii="宋体" w:hAnsi="宋体"/>
          <w:kern w:val="0"/>
          <w:sz w:val="24"/>
          <w:lang w:val="zh-CN"/>
        </w:rPr>
      </w:pPr>
      <w:r>
        <w:rPr>
          <w:rFonts w:hint="eastAsia" w:ascii="宋体" w:hAnsi="宋体"/>
          <w:kern w:val="0"/>
          <w:sz w:val="24"/>
        </w:rPr>
        <w:t>采 购 人：</w:t>
      </w:r>
      <w:r>
        <w:rPr>
          <w:rFonts w:hint="eastAsia" w:ascii="宋体" w:hAnsi="宋体"/>
          <w:kern w:val="0"/>
          <w:sz w:val="24"/>
          <w:lang w:val="zh-CN"/>
        </w:rPr>
        <w:t>潍坊市寒亭区人民医院</w:t>
      </w:r>
    </w:p>
    <w:p>
      <w:pPr>
        <w:widowControl/>
        <w:spacing w:line="480" w:lineRule="exact"/>
        <w:ind w:firstLine="480" w:firstLineChars="200"/>
        <w:jc w:val="left"/>
        <w:rPr>
          <w:rFonts w:hint="eastAsia" w:ascii="宋体" w:hAnsi="宋体"/>
          <w:kern w:val="0"/>
          <w:sz w:val="24"/>
        </w:rPr>
      </w:pPr>
      <w:r>
        <w:rPr>
          <w:rFonts w:hint="eastAsia" w:ascii="宋体" w:hAnsi="宋体"/>
          <w:kern w:val="0"/>
          <w:sz w:val="24"/>
        </w:rPr>
        <w:t>地址：潍坊市寒亭区民主街2600号</w:t>
      </w:r>
      <w:r>
        <w:rPr>
          <w:rFonts w:hint="eastAsia" w:ascii="宋体" w:hAnsi="宋体" w:cs="仿宋_GB2312"/>
          <w:sz w:val="24"/>
        </w:rPr>
        <w:t xml:space="preserve"> </w:t>
      </w:r>
    </w:p>
    <w:p>
      <w:pPr>
        <w:spacing w:line="500" w:lineRule="exact"/>
        <w:ind w:firstLine="480" w:firstLineChars="200"/>
        <w:rPr>
          <w:rFonts w:hint="eastAsia" w:ascii="宋体" w:hAnsi="宋体"/>
          <w:kern w:val="0"/>
          <w:sz w:val="24"/>
          <w:lang w:val="zh-CN"/>
        </w:rPr>
      </w:pPr>
      <w:r>
        <w:rPr>
          <w:rFonts w:hint="eastAsia" w:ascii="宋体" w:hAnsi="宋体"/>
          <w:kern w:val="0"/>
          <w:sz w:val="24"/>
          <w:lang w:val="zh-CN"/>
        </w:rPr>
        <w:t>联系方式：</w:t>
      </w:r>
      <w:r>
        <w:rPr>
          <w:rFonts w:hint="eastAsia" w:ascii="宋体" w:hAnsi="宋体"/>
          <w:kern w:val="0"/>
          <w:sz w:val="24"/>
        </w:rPr>
        <w:t>0536-7269832</w:t>
      </w:r>
    </w:p>
    <w:p>
      <w:pPr>
        <w:spacing w:line="500" w:lineRule="exact"/>
        <w:ind w:firstLine="480" w:firstLineChars="200"/>
        <w:rPr>
          <w:rFonts w:hint="eastAsia" w:ascii="宋体" w:hAnsi="宋体"/>
          <w:kern w:val="0"/>
          <w:sz w:val="24"/>
          <w:lang w:val="zh-CN"/>
        </w:rPr>
      </w:pPr>
      <w:r>
        <w:rPr>
          <w:rFonts w:hint="eastAsia" w:ascii="宋体" w:hAnsi="宋体"/>
          <w:kern w:val="0"/>
          <w:sz w:val="24"/>
        </w:rPr>
        <w:t>2.采购代理机构：</w:t>
      </w:r>
      <w:r>
        <w:rPr>
          <w:rFonts w:hint="eastAsia" w:ascii="宋体" w:hAnsi="宋体"/>
          <w:kern w:val="0"/>
          <w:sz w:val="24"/>
          <w:lang w:val="zh-CN"/>
        </w:rPr>
        <w:t>山东龙脉招标有限公司</w:t>
      </w:r>
    </w:p>
    <w:p>
      <w:pPr>
        <w:spacing w:line="500" w:lineRule="exact"/>
        <w:ind w:firstLine="480" w:firstLineChars="200"/>
        <w:rPr>
          <w:rFonts w:hint="eastAsia" w:ascii="宋体" w:hAnsi="宋体"/>
          <w:kern w:val="0"/>
          <w:sz w:val="24"/>
          <w:lang w:val="zh-CN"/>
        </w:rPr>
      </w:pPr>
      <w:r>
        <w:rPr>
          <w:rFonts w:hint="eastAsia" w:ascii="宋体" w:hAnsi="宋体"/>
          <w:kern w:val="0"/>
          <w:sz w:val="24"/>
        </w:rPr>
        <w:t>地    址：</w:t>
      </w:r>
      <w:r>
        <w:rPr>
          <w:rFonts w:hint="eastAsia" w:ascii="宋体" w:hAnsi="宋体" w:cs="宋体"/>
          <w:bCs/>
          <w:sz w:val="24"/>
        </w:rPr>
        <w:t>潍坊市高新区渤海路2309号金域国际大厦22层2213</w:t>
      </w:r>
    </w:p>
    <w:p>
      <w:pPr>
        <w:spacing w:line="500" w:lineRule="exact"/>
        <w:ind w:firstLine="480" w:firstLineChars="200"/>
        <w:rPr>
          <w:rFonts w:hint="eastAsia" w:ascii="宋体" w:hAnsi="宋体"/>
          <w:kern w:val="0"/>
          <w:sz w:val="24"/>
          <w:lang w:val="zh-CN"/>
        </w:rPr>
      </w:pPr>
      <w:r>
        <w:rPr>
          <w:rFonts w:hint="eastAsia" w:ascii="宋体" w:hAnsi="宋体"/>
          <w:kern w:val="0"/>
          <w:sz w:val="24"/>
          <w:lang w:val="zh-CN"/>
        </w:rPr>
        <w:t>联系方式：</w:t>
      </w:r>
      <w:r>
        <w:rPr>
          <w:rFonts w:hint="eastAsia" w:ascii="宋体" w:hAnsi="宋体" w:cs="仿宋_GB2312"/>
          <w:sz w:val="24"/>
        </w:rPr>
        <w:t>17866677662</w:t>
      </w:r>
    </w:p>
    <w:p>
      <w:pPr>
        <w:spacing w:line="500" w:lineRule="exact"/>
        <w:ind w:firstLine="480" w:firstLineChars="200"/>
        <w:rPr>
          <w:rFonts w:hint="eastAsia" w:ascii="宋体" w:hAnsi="宋体"/>
          <w:kern w:val="0"/>
          <w:sz w:val="24"/>
        </w:rPr>
      </w:pPr>
      <w:r>
        <w:rPr>
          <w:rFonts w:hint="eastAsia" w:ascii="宋体" w:hAnsi="宋体"/>
          <w:kern w:val="0"/>
          <w:sz w:val="24"/>
        </w:rPr>
        <w:t>3.项目联系方式</w:t>
      </w:r>
    </w:p>
    <w:p>
      <w:pPr>
        <w:spacing w:line="500" w:lineRule="exact"/>
        <w:ind w:firstLine="480" w:firstLineChars="200"/>
        <w:rPr>
          <w:rFonts w:hint="eastAsia" w:ascii="宋体" w:hAnsi="宋体"/>
          <w:kern w:val="0"/>
          <w:sz w:val="24"/>
        </w:rPr>
      </w:pPr>
      <w:r>
        <w:rPr>
          <w:rFonts w:hint="eastAsia" w:ascii="宋体" w:hAnsi="宋体"/>
          <w:kern w:val="0"/>
          <w:sz w:val="24"/>
        </w:rPr>
        <w:t xml:space="preserve">项目联系人：郑珊珊、孙海萍  </w:t>
      </w:r>
    </w:p>
    <w:p>
      <w:pPr>
        <w:spacing w:line="500" w:lineRule="exact"/>
        <w:ind w:firstLine="480" w:firstLineChars="200"/>
        <w:rPr>
          <w:rFonts w:hint="eastAsia" w:ascii="宋体" w:hAnsi="宋体"/>
          <w:kern w:val="0"/>
          <w:sz w:val="24"/>
        </w:rPr>
      </w:pPr>
      <w:r>
        <w:rPr>
          <w:rFonts w:hint="eastAsia" w:ascii="宋体" w:hAnsi="宋体"/>
          <w:kern w:val="0"/>
          <w:sz w:val="24"/>
        </w:rPr>
        <w:t>电　 　 话：</w:t>
      </w:r>
      <w:r>
        <w:rPr>
          <w:rFonts w:hint="eastAsia" w:ascii="宋体" w:hAnsi="宋体" w:cs="仿宋_GB2312"/>
          <w:sz w:val="24"/>
        </w:rPr>
        <w:t>17866677662</w:t>
      </w:r>
    </w:p>
    <w:p>
      <w:pPr>
        <w:spacing w:line="500" w:lineRule="exact"/>
        <w:ind w:firstLine="480" w:firstLineChars="200"/>
        <w:rPr>
          <w:rFonts w:hint="eastAsia" w:ascii="宋体" w:hAnsi="宋体"/>
          <w:kern w:val="0"/>
          <w:sz w:val="24"/>
        </w:rPr>
      </w:pPr>
      <w:r>
        <w:rPr>
          <w:rFonts w:hint="eastAsia" w:ascii="宋体" w:hAnsi="宋体"/>
          <w:kern w:val="0"/>
          <w:sz w:val="24"/>
        </w:rPr>
        <w:t xml:space="preserve">                                         </w:t>
      </w: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4A5D"/>
    <w:rsid w:val="00184A5D"/>
    <w:rsid w:val="00E216E9"/>
    <w:rsid w:val="433B7D9D"/>
    <w:rsid w:val="463F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qFormat/>
    <w:uiPriority w:val="99"/>
    <w:rPr>
      <w:color w:val="333333"/>
      <w:u w:val="non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548</Words>
  <Characters>3128</Characters>
  <Lines>26</Lines>
  <Paragraphs>7</Paragraphs>
  <TotalTime>1</TotalTime>
  <ScaleCrop>false</ScaleCrop>
  <LinksUpToDate>false</LinksUpToDate>
  <CharactersWithSpaces>3669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2021-11-18T10:38:00Z</dcterms:created>
  <dc:creator>NTKO</dc:creator>
  <cp:lastModifiedBy>13</cp:lastModifiedBy>
  <dcterms:modified xsi:type="dcterms:W3CDTF">2021-11-19T05:32:37Z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C8C672A4B6DF4483B8526BA33A6F4722</vt:lpwstr>
  </property>
</Properties>
</file>