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</w:pPr>
      <w:r>
        <w:rPr>
          <w:rFonts w:hint="eastAsia" w:ascii="黑体" w:hAnsi="黑体" w:eastAsia="黑体" w:cs="宋体"/>
          <w:bCs/>
          <w:spacing w:val="-10"/>
          <w:kern w:val="0"/>
          <w:sz w:val="36"/>
          <w:szCs w:val="36"/>
        </w:rPr>
        <w:t>潍坊市人民医院通气引流管等耗材一批竞争性谈判公告</w:t>
      </w:r>
    </w:p>
    <w:p>
      <w:pPr>
        <w:widowControl/>
        <w:adjustRightInd w:val="0"/>
        <w:snapToGrid w:val="0"/>
        <w:spacing w:line="420" w:lineRule="exact"/>
        <w:jc w:val="left"/>
        <w:rPr>
          <w:rFonts w:ascii="仿宋" w:hAnsi="仿宋" w:eastAsia="仿宋" w:cs="宋体"/>
          <w:kern w:val="0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一、采购人：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zh-CN"/>
        </w:rPr>
        <w:t>潍坊市人民医院</w:t>
      </w:r>
    </w:p>
    <w:p>
      <w:pPr>
        <w:widowControl/>
        <w:adjustRightInd w:val="0"/>
        <w:snapToGrid w:val="0"/>
        <w:spacing w:line="42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 xml:space="preserve">地 </w:t>
      </w:r>
      <w:r>
        <w:rPr>
          <w:rFonts w:ascii="仿宋" w:hAnsi="仿宋" w:eastAsia="仿宋" w:cs="宋体"/>
          <w:color w:val="010005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>址：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  <w:u w:val="single"/>
        </w:rPr>
        <w:t>山东省潍坊市奎文区广文街151号</w:t>
      </w:r>
    </w:p>
    <w:p>
      <w:pPr>
        <w:widowControl/>
        <w:adjustRightInd w:val="0"/>
        <w:snapToGrid w:val="0"/>
        <w:spacing w:line="420" w:lineRule="exact"/>
        <w:jc w:val="left"/>
        <w:rPr>
          <w:rFonts w:ascii="仿宋" w:hAnsi="仿宋" w:eastAsia="仿宋" w:cs="宋体"/>
          <w:kern w:val="0"/>
          <w:sz w:val="32"/>
          <w:szCs w:val="32"/>
          <w:u w:val="single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二、项目内容：</w:t>
      </w:r>
    </w:p>
    <w:tbl>
      <w:tblPr>
        <w:tblStyle w:val="5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0"/>
        <w:gridCol w:w="4515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Ansi="宋体" w:cs="宋体"/>
                <w:b/>
                <w:bCs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  <w:lang w:bidi="ar"/>
              </w:rPr>
              <w:t>项目</w:t>
            </w:r>
            <w:r>
              <w:rPr>
                <w:rFonts w:hAnsi="宋体" w:cs="宋体"/>
                <w:b/>
                <w:bCs/>
                <w:color w:val="000000"/>
                <w:szCs w:val="21"/>
                <w:lang w:bidi="ar"/>
              </w:rPr>
              <w:t>名称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hAnsi="宋体" w:cs="宋体"/>
                <w:b/>
                <w:bCs/>
                <w:color w:val="000000"/>
                <w:szCs w:val="21"/>
              </w:rPr>
              <w:t>供应商名称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Calibri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标段一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宋体" w:eastAsia="宋体" w:cs="华文中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通气引流管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山东帝威乐菩经贸有限公司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济南海健医疗器械有限责任公司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Calibri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标段二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宋体" w:eastAsia="宋体" w:cs="华文中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隐疤痕无充气甲状腺手术器械一批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杭州兰润医疗器械有限公司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潍坊汉卓医疗器械有限公司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Calibri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标段三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宋体" w:eastAsia="宋体" w:cs="华文中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一次性使用中心静脉导管包（抗感染无药物涂层）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朗格贸易（山东）有限公司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山东弘康利商贸有限公司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Calibri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标段四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宋体" w:eastAsia="宋体" w:cs="华文中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腔静脉滤器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国药集团青岛医疗器械有限公司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东营众诚医疗器械有限公司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Calibri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标段五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宋体" w:eastAsia="宋体" w:cs="华文中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弹簧圈解脱控制器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济南友川电子有限公司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济南煦润医疗器械有限公司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Calibri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标段六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宋体" w:eastAsia="宋体" w:cs="华文中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可塑形微导管Ⅱ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潍坊中泽生物科技有限公司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杭州葵泰医疗器械商行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Calibri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标段七</w:t>
            </w:r>
          </w:p>
        </w:tc>
        <w:tc>
          <w:tcPr>
            <w:tcW w:w="4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宋体" w:eastAsia="宋体" w:cs="华文中宋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颅内动脉瘤栓塞用电解质弹簧圈及其输送系统</w:t>
            </w:r>
          </w:p>
        </w:tc>
        <w:tc>
          <w:tcPr>
            <w:tcW w:w="3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聊城市瑞晟医疗器械有限公司</w:t>
            </w:r>
          </w:p>
          <w:p>
            <w:pPr>
              <w:widowControl/>
              <w:jc w:val="center"/>
              <w:textAlignment w:val="center"/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hAnsi="宋体" w:eastAsia="宋体" w:cs="华文中宋"/>
                <w:color w:val="000000"/>
                <w:sz w:val="21"/>
                <w:szCs w:val="21"/>
                <w:lang w:val="en-US" w:eastAsia="zh-CN" w:bidi="ar"/>
              </w:rPr>
              <w:t>山东水歌医疗有限公司</w:t>
            </w:r>
          </w:p>
        </w:tc>
      </w:tr>
    </w:tbl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采用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竞争性谈判</w:t>
      </w:r>
      <w:r>
        <w:rPr>
          <w:rFonts w:hint="eastAsia" w:ascii="仿宋" w:hAnsi="仿宋" w:eastAsia="仿宋" w:cs="宋体"/>
          <w:kern w:val="0"/>
          <w:sz w:val="32"/>
          <w:szCs w:val="32"/>
        </w:rPr>
        <w:t>方式的原因及说明：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因医院相关科室工作需要，申请配置通气引流管等耗材一批，该批耗材项目分别于2021年6-11月、2022年1-3月发布公开招标公告及二次公告，潜在投标人只有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两家，故该批耗材项目拟采用竞争性谈判方式采购。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四、公示期限：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2年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日至2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22年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日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eastAsia="zh-CN"/>
        </w:rPr>
        <w:t>（节假日时间除外）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宋体" w:hAnsi="宋体" w:eastAsia="仿宋" w:cs="宋体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五、采购部门联系电话：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0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>536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-8</w:t>
      </w:r>
      <w:r>
        <w:rPr>
          <w:rFonts w:ascii="仿宋" w:hAnsi="仿宋" w:eastAsia="仿宋" w:cs="宋体"/>
          <w:kern w:val="0"/>
          <w:sz w:val="32"/>
          <w:szCs w:val="32"/>
          <w:u w:val="single"/>
        </w:rPr>
        <w:t>192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032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潍坊市人民医院物资采购办公室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DF8FC"/>
    <w:multiLevelType w:val="singleLevel"/>
    <w:tmpl w:val="600DF8F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2MGRiZDZkYmI2OWYzMmExNGRjOTcxOGM2NmIzODAifQ=="/>
  </w:docVars>
  <w:rsids>
    <w:rsidRoot w:val="002B117D"/>
    <w:rsid w:val="000213DC"/>
    <w:rsid w:val="000D0F9B"/>
    <w:rsid w:val="00170F49"/>
    <w:rsid w:val="001A09DF"/>
    <w:rsid w:val="002B117D"/>
    <w:rsid w:val="002D2EAE"/>
    <w:rsid w:val="00301285"/>
    <w:rsid w:val="00366CB8"/>
    <w:rsid w:val="00591A37"/>
    <w:rsid w:val="005B3819"/>
    <w:rsid w:val="00741189"/>
    <w:rsid w:val="0074530F"/>
    <w:rsid w:val="007E3BF4"/>
    <w:rsid w:val="00803D5E"/>
    <w:rsid w:val="009B7FDD"/>
    <w:rsid w:val="009C2544"/>
    <w:rsid w:val="00AD2506"/>
    <w:rsid w:val="00C30A1E"/>
    <w:rsid w:val="00E85602"/>
    <w:rsid w:val="00F006A4"/>
    <w:rsid w:val="00F66033"/>
    <w:rsid w:val="00F66D0B"/>
    <w:rsid w:val="00F67DD2"/>
    <w:rsid w:val="00FC3791"/>
    <w:rsid w:val="00FD2823"/>
    <w:rsid w:val="15EB406D"/>
    <w:rsid w:val="416D7813"/>
    <w:rsid w:val="60B408EB"/>
    <w:rsid w:val="64DD52B2"/>
    <w:rsid w:val="6FB16989"/>
    <w:rsid w:val="78C57641"/>
    <w:rsid w:val="7DF9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  <w:textAlignment w:val="auto"/>
    </w:pPr>
    <w:rPr>
      <w:rFonts w:ascii="Times New Roman"/>
      <w:kern w:val="2"/>
      <w:sz w:val="21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669</Words>
  <Characters>707</Characters>
  <Lines>4</Lines>
  <Paragraphs>1</Paragraphs>
  <TotalTime>5</TotalTime>
  <ScaleCrop>false</ScaleCrop>
  <LinksUpToDate>false</LinksUpToDate>
  <CharactersWithSpaces>804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2021-11-23T01:00:00Z</dcterms:created>
  <dc:creator>Lenovo</dc:creator>
  <cp:lastModifiedBy>Lenovo</cp:lastModifiedBy>
  <dcterms:modified xsi:type="dcterms:W3CDTF">2022-05-31T09:08:55Z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FC16F6B15401449DA66FBFACC72F8B99</vt:lpwstr>
  </property>
</Properties>
</file>