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default" w:ascii="宋体" w:hAnsi="宋体" w:eastAsia="宋体"/>
          <w:b/>
          <w:sz w:val="32"/>
          <w:szCs w:val="32"/>
          <w:lang w:val="en-US" w:eastAsia="zh-CN"/>
        </w:rPr>
        <w:t>退休纪念奖牌制作</w:t>
      </w:r>
      <w:r>
        <w:rPr>
          <w:rFonts w:hint="eastAsia" w:ascii="宋体" w:hAnsi="宋体" w:eastAsia="宋体"/>
          <w:b/>
          <w:sz w:val="32"/>
          <w:szCs w:val="32"/>
        </w:rPr>
        <w:t>项目院内公开招标中标公告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公告日期：</w:t>
      </w:r>
      <w:r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  <w:t>2022年8月17日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三、评审结果：</w:t>
      </w:r>
    </w:p>
    <w:tbl>
      <w:tblPr>
        <w:tblStyle w:val="5"/>
        <w:tblW w:w="9000" w:type="dxa"/>
        <w:tblInd w:w="-2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685"/>
        <w:gridCol w:w="1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5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6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2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  <w:t>退休纪念奖牌制作</w:t>
            </w:r>
          </w:p>
        </w:tc>
        <w:tc>
          <w:tcPr>
            <w:tcW w:w="225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2022年9月1日</w:t>
            </w:r>
          </w:p>
        </w:tc>
        <w:tc>
          <w:tcPr>
            <w:tcW w:w="26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沈阳远舰工艺品有限公司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650</w:t>
            </w:r>
          </w:p>
        </w:tc>
      </w:tr>
    </w:tbl>
    <w:p>
      <w:pPr>
        <w:widowControl/>
        <w:textAlignment w:val="bottom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四、</w:t>
      </w:r>
      <w:r>
        <w:rPr>
          <w:rFonts w:hint="eastAsia" w:ascii="宋体" w:hAnsi="宋体"/>
          <w:sz w:val="28"/>
          <w:szCs w:val="28"/>
          <w:lang w:val="en-US" w:eastAsia="zh-CN"/>
        </w:rPr>
        <w:t>评审专家名单：</w:t>
      </w:r>
      <w:r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  <w:t>孙娟娟 、赵贵军、邢洋、韩星波、秦秋艳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六、</w:t>
      </w:r>
      <w:r>
        <w:rPr>
          <w:rFonts w:hint="eastAsia" w:ascii="宋体" w:hAnsi="宋体"/>
          <w:sz w:val="28"/>
          <w:szCs w:val="28"/>
        </w:rPr>
        <w:t xml:space="preserve">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3920" w:firstLineChars="14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</w:pPr>
      <w:r>
        <w:rPr>
          <w:rFonts w:hint="eastAsia" w:ascii="宋体" w:hAnsi="宋体"/>
          <w:sz w:val="28"/>
          <w:szCs w:val="28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2022年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34361FD8"/>
    <w:rsid w:val="393936B5"/>
    <w:rsid w:val="3F4D504F"/>
    <w:rsid w:val="45B25A94"/>
    <w:rsid w:val="580D7751"/>
    <w:rsid w:val="781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uiPriority w:val="0"/>
  </w:style>
  <w:style w:type="character" w:customStyle="1" w:styleId="8">
    <w:name w:val="正文文本缩进 Char"/>
    <w:basedOn w:val="6"/>
    <w:link w:val="3"/>
    <w:semiHidden/>
    <w:uiPriority w:val="99"/>
  </w:style>
  <w:style w:type="character" w:customStyle="1" w:styleId="9">
    <w:name w:val="正文首行缩进 2 Char"/>
    <w:basedOn w:val="8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255</Words>
  <Characters>280</Characters>
  <Lines>2</Lines>
  <Paragraphs>1</Paragraphs>
  <TotalTime>0</TotalTime>
  <ScaleCrop>false</ScaleCrop>
  <LinksUpToDate>false</LinksUpToDate>
  <CharactersWithSpaces>376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2022-09-09T02:05:06Z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A7F2B4D6C24F4312B791FEB47BC9AB27</vt:lpwstr>
  </property>
</Properties>
</file>