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过氧化氢低温等离子灭菌器等</w:t>
      </w:r>
      <w:bookmarkEnd w:id="0"/>
    </w:p>
    <w:p>
      <w:pPr>
        <w:jc w:val="center"/>
        <w:rPr>
          <w:rFonts w:ascii="华文中宋" w:hAnsi="华文中宋" w:eastAsia="华文中宋"/>
          <w:b/>
          <w:bCs/>
          <w:sz w:val="44"/>
          <w:szCs w:val="44"/>
        </w:rPr>
      </w:pPr>
      <w:r>
        <w:rPr>
          <w:rFonts w:hint="eastAsia" w:ascii="华文中宋" w:hAnsi="华文中宋" w:eastAsia="华文中宋"/>
          <w:b/>
          <w:bCs/>
          <w:sz w:val="36"/>
          <w:szCs w:val="36"/>
        </w:rPr>
        <w:t>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潍坊市人民医院根据《中华人民共和国政府采购法》等有关规定，对过氧化氢低温等离子灭菌器等设备采购项目进行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bookmarkStart w:id="5" w:name="_GoBack"/>
      <w:bookmarkEnd w:id="5"/>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过氧化氢低温等离子灭菌器</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超声骨刀</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一次性刀头，年使用量9</w:t>
            </w:r>
            <w:r>
              <w:rPr>
                <w:rFonts w:ascii="仿宋" w:hAnsi="仿宋" w:eastAsia="仿宋" w:cs="仿宋"/>
                <w:kern w:val="0"/>
                <w:szCs w:val="21"/>
                <w:lang w:bidi="ar"/>
              </w:rPr>
              <w:t>60</w:t>
            </w:r>
            <w:r>
              <w:rPr>
                <w:rFonts w:hint="eastAsia" w:ascii="仿宋" w:hAnsi="仿宋" w:eastAsia="仿宋" w:cs="仿宋"/>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i w:val="0"/>
                <w:iCs w:val="0"/>
                <w:color w:val="000000"/>
                <w:kern w:val="0"/>
                <w:sz w:val="22"/>
                <w:szCs w:val="22"/>
                <w:u w:val="none"/>
                <w:lang w:val="en-US" w:eastAsia="zh-CN" w:bidi="ar"/>
              </w:rPr>
              <w:t>术中神经刺激监测仪（电生理参数监测仪）及配套耗材</w:t>
            </w:r>
          </w:p>
        </w:tc>
        <w:tc>
          <w:tcPr>
            <w:tcW w:w="2552"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i w:val="0"/>
                <w:iCs w:val="0"/>
                <w:color w:val="000000"/>
                <w:kern w:val="0"/>
                <w:sz w:val="22"/>
                <w:szCs w:val="22"/>
                <w:u w:val="none"/>
                <w:lang w:val="en-US" w:eastAsia="zh-CN" w:bidi="ar"/>
              </w:rPr>
              <w:t>2</w:t>
            </w:r>
          </w:p>
        </w:tc>
        <w:tc>
          <w:tcPr>
            <w:tcW w:w="2551" w:type="dxa"/>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default" w:ascii="仿宋" w:hAnsi="仿宋" w:eastAsia="仿宋" w:cs="仿宋"/>
                <w:b w:val="0"/>
                <w:bCs w:val="0"/>
                <w:i w:val="0"/>
                <w:iCs w:val="0"/>
                <w:color w:val="000000"/>
                <w:kern w:val="2"/>
                <w:sz w:val="21"/>
                <w:szCs w:val="21"/>
                <w:u w:val="none"/>
                <w:lang w:val="en-US" w:eastAsia="zh-CN" w:bidi="ar-SA"/>
              </w:rPr>
              <w:t>1.神经监护气管插管</w:t>
            </w:r>
            <w:r>
              <w:rPr>
                <w:rFonts w:hint="eastAsia" w:ascii="仿宋" w:hAnsi="仿宋" w:eastAsia="仿宋" w:cs="仿宋"/>
                <w:b w:val="0"/>
                <w:bCs w:val="0"/>
                <w:i w:val="0"/>
                <w:iCs w:val="0"/>
                <w:color w:val="000000"/>
                <w:kern w:val="2"/>
                <w:sz w:val="21"/>
                <w:szCs w:val="21"/>
                <w:u w:val="none"/>
                <w:lang w:val="en-US" w:eastAsia="zh-CN" w:bidi="ar-SA"/>
              </w:rPr>
              <w:t>；</w:t>
            </w:r>
            <w:r>
              <w:rPr>
                <w:rFonts w:hint="default" w:ascii="仿宋" w:hAnsi="仿宋" w:eastAsia="仿宋" w:cs="仿宋"/>
                <w:b w:val="0"/>
                <w:bCs w:val="0"/>
                <w:i w:val="0"/>
                <w:iCs w:val="0"/>
                <w:color w:val="000000"/>
                <w:kern w:val="2"/>
                <w:sz w:val="21"/>
                <w:szCs w:val="21"/>
                <w:u w:val="none"/>
                <w:lang w:val="en-US" w:eastAsia="zh-CN" w:bidi="ar-SA"/>
              </w:rPr>
              <w:t>2.一次性神经探针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切片扫描仪及远程会诊系统</w:t>
            </w:r>
          </w:p>
        </w:tc>
        <w:tc>
          <w:tcPr>
            <w:tcW w:w="2552"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无</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22</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24</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备注：本次征集仅作为过氧化氢低温等离子灭菌器等项目市场价格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BB95724"/>
    <w:rsid w:val="1D9549DC"/>
    <w:rsid w:val="204C2EB5"/>
    <w:rsid w:val="2A5E2C90"/>
    <w:rsid w:val="2BC2669F"/>
    <w:rsid w:val="2C5E77B9"/>
    <w:rsid w:val="2EAC236E"/>
    <w:rsid w:val="3709261A"/>
    <w:rsid w:val="375826BB"/>
    <w:rsid w:val="3A0113A9"/>
    <w:rsid w:val="3EA575EF"/>
    <w:rsid w:val="478E144F"/>
    <w:rsid w:val="4B7257E4"/>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605</Characters>
  <Lines>6</Lines>
  <Paragraphs>1</Paragraphs>
  <TotalTime>18</TotalTime>
  <ScaleCrop>false</ScaleCrop>
  <LinksUpToDate>false</LinksUpToDate>
  <CharactersWithSpaces>633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2022-11-21T07:33:35Z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