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潍坊市人民医院网络安全等级保护测评项目中标</w:t>
      </w:r>
      <w:r>
        <w:rPr>
          <w:rFonts w:hint="eastAsia" w:ascii="宋体" w:hAnsi="宋体" w:cs="宋体"/>
          <w:bCs/>
          <w:kern w:val="0"/>
          <w:sz w:val="24"/>
          <w:szCs w:val="24"/>
        </w:rPr>
        <w:t>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一、</w:t>
      </w: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招标人：潍坊市人民医院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>地  址：潍坊市奎文区广文街151号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联系电话：0536-8675951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招标</w:t>
      </w:r>
      <w:r>
        <w:rPr>
          <w:rFonts w:hint="eastAsia" w:ascii="宋体" w:hAnsi="宋体" w:cs="宋体"/>
          <w:kern w:val="0"/>
          <w:sz w:val="24"/>
          <w:szCs w:val="24"/>
        </w:rPr>
        <w:t>代理机构：</w:t>
      </w:r>
      <w:r>
        <w:rPr>
          <w:rFonts w:hint="eastAsia" w:ascii="宋体" w:hAnsi="宋体" w:cs="宋体"/>
          <w:kern w:val="0"/>
          <w:sz w:val="24"/>
          <w:szCs w:val="24"/>
          <w:lang w:val="zh-CN"/>
        </w:rPr>
        <w:t>山东新世纪招标有限公司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地址：</w:t>
      </w:r>
      <w:r>
        <w:rPr>
          <w:rFonts w:hint="eastAsia" w:ascii="宋体" w:hAnsi="宋体" w:cs="宋体"/>
          <w:kern w:val="0"/>
          <w:sz w:val="24"/>
          <w:szCs w:val="24"/>
          <w:lang w:val="zh-CN"/>
        </w:rPr>
        <w:t>济南市奥体中路</w:t>
      </w:r>
      <w:r>
        <w:rPr>
          <w:rFonts w:hint="eastAsia" w:ascii="宋体" w:hAnsi="宋体" w:cs="宋体"/>
          <w:kern w:val="0"/>
          <w:sz w:val="24"/>
          <w:szCs w:val="24"/>
        </w:rPr>
        <w:t>4267号四楼418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  <w:lang w:val="zh-CN"/>
        </w:rPr>
        <w:t>联系方式：</w:t>
      </w:r>
      <w:r>
        <w:rPr>
          <w:rFonts w:hint="eastAsia" w:ascii="宋体" w:hAnsi="宋体" w:cs="宋体"/>
          <w:kern w:val="0"/>
          <w:sz w:val="24"/>
          <w:szCs w:val="24"/>
        </w:rPr>
        <w:t>0531-69982888-6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08</w:t>
      </w:r>
      <w:r>
        <w:rPr>
          <w:rFonts w:hint="eastAsia" w:ascii="宋体" w:hAnsi="宋体" w:cs="宋体"/>
          <w:kern w:val="0"/>
          <w:sz w:val="24"/>
          <w:szCs w:val="24"/>
          <w:lang w:val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kern w:val="0"/>
          <w:sz w:val="24"/>
          <w:szCs w:val="24"/>
        </w:rPr>
        <w:t>二、项目名称：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潍坊市人民医院网络安全等级保护测评项目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项</w:t>
      </w:r>
      <w:r>
        <w:rPr>
          <w:rFonts w:hint="eastAsia" w:ascii="宋体" w:hAnsi="宋体" w:cs="宋体"/>
          <w:kern w:val="0"/>
          <w:sz w:val="24"/>
          <w:szCs w:val="24"/>
          <w:lang w:val="zh-CN"/>
        </w:rPr>
        <w:t>目编号：SDXSJ21-1139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</w:rPr>
        <w:t>三、采购方式：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公开招标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四、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中标</w:t>
      </w:r>
      <w:r>
        <w:rPr>
          <w:rFonts w:hint="eastAsia" w:ascii="宋体" w:hAnsi="宋体" w:cs="宋体"/>
          <w:kern w:val="0"/>
          <w:sz w:val="24"/>
          <w:szCs w:val="24"/>
        </w:rPr>
        <w:t>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vanish/>
          <w:sz w:val="24"/>
          <w:szCs w:val="24"/>
        </w:rPr>
      </w:pPr>
    </w:p>
    <w:tbl>
      <w:tblPr>
        <w:tblStyle w:val="7"/>
        <w:tblpPr w:leftFromText="180" w:rightFromText="180" w:vertAnchor="text" w:horzAnchor="margin" w:tblpXSpec="center" w:tblpY="141"/>
        <w:tblOverlap w:val="never"/>
        <w:tblW w:w="10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3660"/>
        <w:gridCol w:w="3105"/>
        <w:gridCol w:w="2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包号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中标单位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  址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中标金额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A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青岛速科评测实验室有限公司 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山东省青岛市崂山区深圳路100号宜家家居办公楼7层703室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小写：160000.00元整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大写：壹拾陆万元整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B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济南时代确信信息安全测评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有限公司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中国（山东）自由贸易试验区济南片区贞观街988号银丰新能源产业园10号楼4层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小写：80000.00元整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大写：捌万元整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五、评标委员会</w:t>
      </w:r>
      <w:r>
        <w:rPr>
          <w:rFonts w:hint="eastAsia" w:ascii="宋体" w:hAnsi="宋体" w:cs="宋体"/>
          <w:kern w:val="0"/>
          <w:sz w:val="24"/>
        </w:rPr>
        <w:t>成员名单：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史智臣、董吉华、陈蕾、王培法、魏健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六、</w:t>
      </w:r>
      <w:r>
        <w:rPr>
          <w:rFonts w:hint="eastAsia" w:ascii="宋体" w:hAnsi="宋体"/>
          <w:sz w:val="24"/>
          <w:szCs w:val="24"/>
        </w:rPr>
        <w:t>公示期</w:t>
      </w:r>
      <w:r>
        <w:rPr>
          <w:rFonts w:hint="eastAsia" w:ascii="宋体" w:hAnsi="宋体"/>
          <w:color w:val="auto"/>
          <w:sz w:val="24"/>
          <w:szCs w:val="24"/>
        </w:rPr>
        <w:t>间为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202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日-202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/>
          <w:color w:val="auto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日，</w:t>
      </w:r>
      <w:r>
        <w:rPr>
          <w:rFonts w:hint="eastAsia" w:ascii="宋体" w:hAnsi="宋体"/>
          <w:sz w:val="24"/>
          <w:szCs w:val="24"/>
        </w:rPr>
        <w:t>各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投标人</w:t>
      </w:r>
      <w:r>
        <w:rPr>
          <w:rFonts w:hint="eastAsia" w:ascii="宋体" w:hAnsi="宋体"/>
          <w:sz w:val="24"/>
          <w:szCs w:val="24"/>
        </w:rPr>
        <w:t>如对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评审</w:t>
      </w:r>
      <w:r>
        <w:rPr>
          <w:rFonts w:hint="eastAsia" w:ascii="宋体" w:hAnsi="宋体"/>
          <w:sz w:val="24"/>
          <w:szCs w:val="24"/>
        </w:rPr>
        <w:t>结果有异议，可在公示期内提出，公示期后不予受理。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kern w:val="0"/>
          <w:sz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u w:val="none"/>
          <w:lang w:eastAsia="zh-CN"/>
        </w:rPr>
        <w:t>七、</w:t>
      </w:r>
      <w:r>
        <w:rPr>
          <w:rFonts w:hint="eastAsia" w:ascii="宋体" w:hAnsi="宋体" w:cs="宋体"/>
          <w:b w:val="0"/>
          <w:bCs w:val="0"/>
          <w:kern w:val="0"/>
          <w:sz w:val="24"/>
          <w:u w:val="none"/>
        </w:rPr>
        <w:t>项目联系方式：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kern w:val="0"/>
          <w:sz w:val="24"/>
          <w:u w:val="none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u w:val="none"/>
        </w:rPr>
        <w:t>联系人：</w:t>
      </w:r>
      <w:r>
        <w:rPr>
          <w:rFonts w:hint="eastAsia" w:ascii="宋体" w:hAnsi="宋体" w:cs="宋体"/>
          <w:b w:val="0"/>
          <w:bCs w:val="0"/>
          <w:kern w:val="0"/>
          <w:sz w:val="24"/>
          <w:u w:val="none"/>
          <w:lang w:eastAsia="zh-CN"/>
        </w:rPr>
        <w:t>齐建国</w:t>
      </w:r>
      <w:r>
        <w:rPr>
          <w:rFonts w:hint="eastAsia" w:ascii="宋体" w:hAnsi="宋体" w:cs="宋体"/>
          <w:b w:val="0"/>
          <w:bCs w:val="0"/>
          <w:kern w:val="0"/>
          <w:sz w:val="24"/>
          <w:u w:val="none"/>
          <w:lang w:val="zh-CN"/>
        </w:rPr>
        <w:t xml:space="preserve">  联系方式：0531-69982888-6</w:t>
      </w:r>
      <w:r>
        <w:rPr>
          <w:rFonts w:hint="eastAsia" w:ascii="宋体" w:hAnsi="宋体" w:cs="宋体"/>
          <w:b w:val="0"/>
          <w:bCs w:val="0"/>
          <w:kern w:val="0"/>
          <w:sz w:val="24"/>
          <w:u w:val="none"/>
          <w:lang w:val="en-US" w:eastAsia="zh-CN"/>
        </w:rPr>
        <w:t>08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b w:val="0"/>
          <w:bCs w:val="0"/>
          <w:sz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u w:val="none"/>
        </w:rPr>
        <w:t xml:space="preserve">          </w:t>
      </w:r>
      <w:r>
        <w:rPr>
          <w:rFonts w:hint="eastAsia"/>
          <w:b w:val="0"/>
          <w:bCs w:val="0"/>
          <w:sz w:val="24"/>
          <w:u w:val="none"/>
          <w:lang w:val="en-US" w:eastAsia="zh-CN"/>
        </w:rPr>
        <w:t xml:space="preserve">                        </w:t>
      </w:r>
    </w:p>
    <w:p>
      <w:pPr>
        <w:spacing w:line="360" w:lineRule="auto"/>
        <w:ind w:firstLine="4080" w:firstLineChars="1700"/>
        <w:rPr>
          <w:rFonts w:ascii="宋体" w:hAnsi="宋体" w:cs="宋体"/>
          <w:b w:val="0"/>
          <w:bCs w:val="0"/>
          <w:kern w:val="0"/>
          <w:sz w:val="24"/>
          <w:u w:val="none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u w:val="none"/>
          <w:lang w:val="zh-CN"/>
        </w:rPr>
        <w:t>发 布 人：</w:t>
      </w:r>
      <w:r>
        <w:rPr>
          <w:rFonts w:hint="eastAsia" w:ascii="宋体" w:hAnsi="宋体" w:cs="宋体"/>
          <w:b w:val="0"/>
          <w:bCs w:val="0"/>
          <w:kern w:val="0"/>
          <w:sz w:val="24"/>
          <w:u w:val="none"/>
        </w:rPr>
        <w:t>山东新世纪招标有限公司</w:t>
      </w:r>
    </w:p>
    <w:p>
      <w:pPr>
        <w:spacing w:line="360" w:lineRule="auto"/>
        <w:ind w:firstLine="4080" w:firstLineChars="1700"/>
        <w:rPr>
          <w:b w:val="0"/>
          <w:bCs w:val="0"/>
          <w:highlight w:val="none"/>
          <w:u w:val="none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highlight w:val="none"/>
          <w:u w:val="none"/>
          <w:lang w:val="zh-CN"/>
        </w:rPr>
        <w:t>发布时间：</w:t>
      </w:r>
      <w:r>
        <w:rPr>
          <w:rFonts w:hint="eastAsia" w:ascii="宋体" w:hAnsi="宋体" w:cs="宋体"/>
          <w:b w:val="0"/>
          <w:bCs w:val="0"/>
          <w:kern w:val="0"/>
          <w:sz w:val="24"/>
          <w:highlight w:val="none"/>
          <w:u w:val="none"/>
        </w:rPr>
        <w:t>202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highlight w:val="none"/>
          <w:u w:val="none"/>
          <w:lang w:val="en-US" w:eastAsia="zh-CN"/>
        </w:rPr>
        <w:t>1</w:t>
      </w:r>
      <w:r>
        <w:rPr>
          <w:rFonts w:hint="eastAsia" w:ascii="宋体" w:hAnsi="宋体" w:cs="宋体"/>
          <w:b w:val="0"/>
          <w:bCs w:val="0"/>
          <w:kern w:val="0"/>
          <w:sz w:val="24"/>
          <w:highlight w:val="none"/>
          <w:u w:val="none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highlight w:val="none"/>
          <w:u w:val="none"/>
          <w:lang w:val="en-US" w:eastAsia="zh-CN"/>
        </w:rPr>
        <w:t>12</w:t>
      </w:r>
      <w:r>
        <w:rPr>
          <w:rFonts w:hint="eastAsia" w:ascii="宋体" w:hAnsi="宋体" w:cs="宋体"/>
          <w:b w:val="0"/>
          <w:bCs w:val="0"/>
          <w:kern w:val="0"/>
          <w:sz w:val="24"/>
          <w:highlight w:val="none"/>
          <w:u w:val="none"/>
        </w:rPr>
        <w:t>月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highlight w:val="none"/>
          <w:u w:val="none"/>
          <w:lang w:val="en-US" w:eastAsia="zh-CN"/>
        </w:rPr>
        <w:t>20</w:t>
      </w:r>
      <w:r>
        <w:rPr>
          <w:rFonts w:hint="eastAsia" w:ascii="宋体" w:hAnsi="宋体" w:cs="宋体"/>
          <w:b w:val="0"/>
          <w:bCs w:val="0"/>
          <w:kern w:val="0"/>
          <w:sz w:val="24"/>
          <w:highlight w:val="none"/>
          <w:u w:val="none"/>
        </w:rPr>
        <w:t>日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234EC"/>
    <w:rsid w:val="001B5A32"/>
    <w:rsid w:val="045C6754"/>
    <w:rsid w:val="1439138B"/>
    <w:rsid w:val="15885228"/>
    <w:rsid w:val="20FA5562"/>
    <w:rsid w:val="2145436E"/>
    <w:rsid w:val="22B62683"/>
    <w:rsid w:val="2677766D"/>
    <w:rsid w:val="27A66380"/>
    <w:rsid w:val="27CD4A9B"/>
    <w:rsid w:val="296F5A13"/>
    <w:rsid w:val="2DA234EC"/>
    <w:rsid w:val="373958BC"/>
    <w:rsid w:val="377C27F4"/>
    <w:rsid w:val="3BCF36F4"/>
    <w:rsid w:val="3D4133F5"/>
    <w:rsid w:val="3E3D67AD"/>
    <w:rsid w:val="44137E9A"/>
    <w:rsid w:val="47A26299"/>
    <w:rsid w:val="4921152E"/>
    <w:rsid w:val="4B0D2981"/>
    <w:rsid w:val="4DD43D9E"/>
    <w:rsid w:val="4DE85687"/>
    <w:rsid w:val="509510FC"/>
    <w:rsid w:val="54BF399A"/>
    <w:rsid w:val="580B01F2"/>
    <w:rsid w:val="5D8C24F2"/>
    <w:rsid w:val="652710BD"/>
    <w:rsid w:val="65B1037E"/>
    <w:rsid w:val="673719AD"/>
    <w:rsid w:val="6E184DD1"/>
    <w:rsid w:val="703E20D3"/>
    <w:rsid w:val="707A4E0F"/>
    <w:rsid w:val="73DF1E12"/>
    <w:rsid w:val="741F5F50"/>
    <w:rsid w:val="75967642"/>
    <w:rsid w:val="78011802"/>
    <w:rsid w:val="7AED6799"/>
    <w:rsid w:val="7A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Lines="0" w:afterLines="0" w:line="480" w:lineRule="auto"/>
      <w:jc w:val="center"/>
      <w:outlineLvl w:val="0"/>
    </w:pPr>
    <w:rPr>
      <w:rFonts w:ascii="宋体" w:hAnsi="宋体" w:eastAsia="宋体"/>
      <w:b/>
      <w:bCs/>
      <w:color w:val="000000"/>
      <w:kern w:val="44"/>
      <w:sz w:val="28"/>
      <w:szCs w:val="44"/>
    </w:rPr>
  </w:style>
  <w:style w:type="paragraph" w:styleId="4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Lines="0" w:afterLines="0" w:line="480" w:lineRule="auto"/>
      <w:jc w:val="left"/>
      <w:outlineLvl w:val="1"/>
    </w:pPr>
    <w:rPr>
      <w:rFonts w:ascii="Arial" w:hAnsi="Arial" w:eastAsia="宋体"/>
      <w:b/>
      <w:bCs/>
      <w:color w:val="000000"/>
      <w:kern w:val="0"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1 Char"/>
    <w:link w:val="3"/>
    <w:qFormat/>
    <w:uiPriority w:val="9"/>
    <w:rPr>
      <w:rFonts w:ascii="宋体" w:hAnsi="宋体" w:eastAsia="宋体"/>
      <w:b/>
      <w:bCs/>
      <w:color w:val="000000"/>
      <w:kern w:val="44"/>
      <w:sz w:val="28"/>
      <w:szCs w:val="44"/>
    </w:rPr>
  </w:style>
  <w:style w:type="character" w:customStyle="1" w:styleId="10">
    <w:name w:val="标题 2 Char"/>
    <w:link w:val="4"/>
    <w:qFormat/>
    <w:uiPriority w:val="9"/>
    <w:rPr>
      <w:rFonts w:ascii="Arial" w:hAnsi="Arial" w:eastAsia="宋体"/>
      <w:b/>
      <w:bCs/>
      <w:color w:val="00000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2021-12-20T07:57:00Z</dcterms:created>
  <dc:creator>杨斌</dc:creator>
  <cp:lastModifiedBy>Misscheese1408090697</cp:lastModifiedBy>
  <dcterms:modified xsi:type="dcterms:W3CDTF">2021-12-20T08:19:48Z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71539598B68E4FA593475C1567D32086</vt:lpwstr>
  </property>
</Properties>
</file>