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潍坊市人民医院等离子宫腔电切镜系统</w:t>
      </w:r>
      <w:r>
        <w:rPr>
          <w:rFonts w:ascii="华文中宋" w:hAnsi="华文中宋" w:eastAsia="华文中宋"/>
          <w:b/>
          <w:bCs/>
          <w:sz w:val="36"/>
          <w:szCs w:val="36"/>
        </w:rPr>
        <w:t>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设备项目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hint="eastAsia" w:ascii="仿宋" w:hAnsi="仿宋" w:eastAsia="仿宋"/>
          <w:sz w:val="32"/>
          <w:szCs w:val="32"/>
        </w:rPr>
        <w:t>等离子宫腔电切镜系统</w:t>
      </w:r>
      <w:r>
        <w:rPr>
          <w:rFonts w:ascii="仿宋" w:hAnsi="仿宋" w:eastAsia="仿宋"/>
          <w:sz w:val="32"/>
          <w:szCs w:val="32"/>
        </w:rPr>
        <w:t>等设备</w:t>
      </w:r>
      <w:bookmarkEnd w:id="0"/>
      <w:r>
        <w:rPr>
          <w:rFonts w:hint="eastAsia" w:ascii="仿宋" w:hAnsi="仿宋" w:eastAsia="仿宋"/>
          <w:sz w:val="32"/>
          <w:szCs w:val="32"/>
        </w:rPr>
        <w:t>进行</w:t>
      </w:r>
      <w:bookmarkStart w:id="1" w:name="_Hlk82868843"/>
      <w:r>
        <w:rPr>
          <w:rFonts w:hint="eastAsia" w:ascii="仿宋" w:hAnsi="仿宋" w:eastAsia="仿宋"/>
          <w:sz w:val="32"/>
          <w:szCs w:val="32"/>
        </w:rPr>
        <w:t>进行市场价格等调查征集，</w:t>
      </w:r>
      <w:bookmarkEnd w:id="1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jc w:val="left"/>
        <w:rPr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p/>
    <w:tbl>
      <w:tblPr>
        <w:tblStyle w:val="5"/>
        <w:tblW w:w="8953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5192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/>
                <w:kern w:val="0"/>
                <w:sz w:val="24"/>
              </w:rPr>
              <w:t>序号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设备名称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数量（台套）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一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等离子宫腔电切镜系统（包含主机1套、电切镜2套、检查镜2套）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二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阴道镜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三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超高清电子腹腔镜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四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生物安全柜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五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水平层流台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六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电子内窥镜系统（包含主机3套，胃镜2条，肠镜1条，支气管镜1条）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七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双通靶控泵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八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腹腔镜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九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血液回收机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十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脑氧监测仪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十一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心排量静脉血氧饱和度监护仪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十二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骨科动力系统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十三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麻醉闭环输注系统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十四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C臂机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十五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血氧脉搏仪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十六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远程心电图机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十七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全自动染色封片一体机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十八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石蜡切片机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十九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冰冻切片机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二十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全自动免疫组化仪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二十一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玻片打号机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二十二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三目显微镜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二十三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10人共览显微镜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二十四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可升降取材台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二十五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切片扫描仪及远程会诊系统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二十六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实时荧光定量PCR仪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二十七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心肺复苏仪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二十八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血细胞分析流水线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二十九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尿液分析流水线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三十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血凝仪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三十一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生化免疫流水线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三十二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化学发光仪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三十三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生化分析仪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三十四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听力计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三十五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脑干诱发电位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三十六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妇科射频治疗仪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三十七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全自动荧光生物显微系统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三十八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肺功能仪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三十九</w:t>
            </w:r>
          </w:p>
        </w:tc>
        <w:tc>
          <w:tcPr>
            <w:tcW w:w="5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血浆解冻仪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11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日上午9点至3月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15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日下午3点（休息时间除外）。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备注：本次征集仅作为等离子宫腔电切镜系统等设备市场价格等需求调查，不属于采购公开招标，望各供应商知悉。如有疑问，请拨打联系电话咨询。</w:t>
      </w: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</w:t>
      </w:r>
      <w:bookmarkStart w:id="2" w:name="_GoBack"/>
      <w:bookmarkEnd w:id="2"/>
      <w:r>
        <w:rPr>
          <w:rFonts w:hint="eastAsia" w:ascii="仿宋" w:hAnsi="仿宋" w:eastAsia="仿宋"/>
          <w:sz w:val="32"/>
          <w:szCs w:val="32"/>
        </w:rPr>
        <w:t>人民医院物资采购办公室</w:t>
      </w:r>
    </w:p>
    <w:p>
      <w:pPr>
        <w:pStyle w:val="2"/>
        <w:ind w:firstLine="640"/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10日</w:t>
      </w:r>
    </w:p>
    <w:p/>
    <w:sectPr>
      <w:pgSz w:w="11906" w:h="16838"/>
      <w:pgMar w:top="209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2B"/>
    <w:rsid w:val="00076633"/>
    <w:rsid w:val="000A262B"/>
    <w:rsid w:val="003B1FCE"/>
    <w:rsid w:val="00591A37"/>
    <w:rsid w:val="00817842"/>
    <w:rsid w:val="00847260"/>
    <w:rsid w:val="0093655D"/>
    <w:rsid w:val="00C44EC2"/>
    <w:rsid w:val="00CE4E94"/>
    <w:rsid w:val="00D05A45"/>
    <w:rsid w:val="00EA3346"/>
    <w:rsid w:val="00ED0AC2"/>
    <w:rsid w:val="68E0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/>
      <w:szCs w:val="2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165</Words>
  <Characters>947</Characters>
  <Lines>7</Lines>
  <Paragraphs>2</Paragraphs>
  <TotalTime>1</TotalTime>
  <ScaleCrop>false</ScaleCrop>
  <LinksUpToDate>false</LinksUpToDate>
  <CharactersWithSpaces>1110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2022-03-10T08:59:00Z</dcterms:created>
  <dc:creator>yin qingyuan</dc:creator>
  <cp:lastModifiedBy>Administrator</cp:lastModifiedBy>
  <dcterms:modified xsi:type="dcterms:W3CDTF">2022-03-10T09:30:25Z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2D3BF2900423456FB9485BB27B3BA609</vt:lpwstr>
  </property>
</Properties>
</file>