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4CF" w:rsidRDefault="00E20740">
      <w:pPr>
        <w:spacing w:line="440" w:lineRule="exact"/>
        <w:ind w:left="3060" w:hangingChars="900" w:hanging="3060"/>
        <w:jc w:val="center"/>
        <w:rPr>
          <w:rFonts w:ascii="黑体" w:eastAsia="黑体" w:hAnsi="黑体" w:cs="宋体"/>
          <w:bCs/>
          <w:spacing w:val="-10"/>
          <w:kern w:val="0"/>
          <w:sz w:val="36"/>
          <w:szCs w:val="36"/>
          <w:lang w:val="zh-CN"/>
        </w:rPr>
      </w:pPr>
      <w:r>
        <w:rPr>
          <w:rFonts w:ascii="黑体" w:eastAsia="黑体" w:hAnsi="黑体" w:cs="宋体" w:hint="eastAsia"/>
          <w:bCs/>
          <w:spacing w:val="-10"/>
          <w:kern w:val="0"/>
          <w:sz w:val="36"/>
          <w:szCs w:val="36"/>
        </w:rPr>
        <w:t>潍坊市人民医院</w:t>
      </w:r>
      <w:r w:rsidR="00AA2361">
        <w:rPr>
          <w:rFonts w:ascii="黑体" w:eastAsia="黑体" w:hAnsi="黑体" w:cs="宋体" w:hint="eastAsia"/>
          <w:bCs/>
          <w:spacing w:val="-10"/>
          <w:kern w:val="0"/>
          <w:sz w:val="36"/>
          <w:szCs w:val="36"/>
        </w:rPr>
        <w:t>生殖医学中心专用打印标签采购等项目</w:t>
      </w:r>
    </w:p>
    <w:p w:rsidR="005544CF" w:rsidRDefault="00E20740">
      <w:pPr>
        <w:spacing w:line="440" w:lineRule="exact"/>
        <w:ind w:left="3060" w:hangingChars="900" w:hanging="3060"/>
        <w:jc w:val="center"/>
        <w:rPr>
          <w:rFonts w:ascii="黑体" w:eastAsia="黑体" w:hAnsi="黑体" w:cs="宋体"/>
          <w:bCs/>
          <w:spacing w:val="-10"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spacing w:val="-10"/>
          <w:kern w:val="0"/>
          <w:sz w:val="36"/>
          <w:szCs w:val="36"/>
          <w:lang w:val="zh-CN"/>
        </w:rPr>
        <w:t>单一来源</w:t>
      </w:r>
      <w:r>
        <w:rPr>
          <w:rFonts w:ascii="黑体" w:eastAsia="黑体" w:hAnsi="黑体" w:cs="宋体" w:hint="eastAsia"/>
          <w:bCs/>
          <w:spacing w:val="-10"/>
          <w:kern w:val="0"/>
          <w:sz w:val="36"/>
          <w:szCs w:val="36"/>
        </w:rPr>
        <w:t>公示</w:t>
      </w:r>
    </w:p>
    <w:p w:rsidR="005544CF" w:rsidRDefault="005544CF">
      <w:pPr>
        <w:pStyle w:val="2"/>
      </w:pPr>
    </w:p>
    <w:p w:rsidR="005544CF" w:rsidRDefault="00E20740">
      <w:pPr>
        <w:widowControl/>
        <w:adjustRightInd w:val="0"/>
        <w:snapToGrid w:val="0"/>
        <w:spacing w:line="420" w:lineRule="exact"/>
        <w:jc w:val="left"/>
        <w:rPr>
          <w:rFonts w:ascii="仿宋" w:eastAsia="仿宋" w:hAnsi="仿宋" w:cs="宋体"/>
          <w:kern w:val="0"/>
          <w:sz w:val="32"/>
          <w:szCs w:val="32"/>
          <w:u w:val="single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一、采购人：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  <w:lang w:val="zh-CN"/>
        </w:rPr>
        <w:t>潍坊市人民医院</w:t>
      </w:r>
    </w:p>
    <w:p w:rsidR="005544CF" w:rsidRDefault="00E20740">
      <w:pPr>
        <w:widowControl/>
        <w:adjustRightInd w:val="0"/>
        <w:snapToGrid w:val="0"/>
        <w:spacing w:line="4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color w:val="010005"/>
          <w:kern w:val="0"/>
          <w:sz w:val="32"/>
          <w:szCs w:val="32"/>
        </w:rPr>
        <w:t>地</w:t>
      </w:r>
      <w:r>
        <w:rPr>
          <w:rFonts w:ascii="仿宋" w:eastAsia="仿宋" w:hAnsi="仿宋" w:cs="宋体" w:hint="eastAsia"/>
          <w:color w:val="010005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color w:val="010005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010005"/>
          <w:kern w:val="0"/>
          <w:sz w:val="32"/>
          <w:szCs w:val="32"/>
        </w:rPr>
        <w:t>址：</w:t>
      </w:r>
      <w:r>
        <w:rPr>
          <w:rFonts w:ascii="仿宋" w:eastAsia="仿宋" w:hAnsi="仿宋" w:cs="宋体" w:hint="eastAsia"/>
          <w:color w:val="010005"/>
          <w:kern w:val="0"/>
          <w:sz w:val="32"/>
          <w:szCs w:val="32"/>
          <w:u w:val="single"/>
        </w:rPr>
        <w:t>山东省潍坊市奎文区</w:t>
      </w:r>
      <w:proofErr w:type="gramStart"/>
      <w:r>
        <w:rPr>
          <w:rFonts w:ascii="仿宋" w:eastAsia="仿宋" w:hAnsi="仿宋" w:cs="宋体" w:hint="eastAsia"/>
          <w:color w:val="010005"/>
          <w:kern w:val="0"/>
          <w:sz w:val="32"/>
          <w:szCs w:val="32"/>
          <w:u w:val="single"/>
        </w:rPr>
        <w:t>广文街</w:t>
      </w:r>
      <w:r>
        <w:rPr>
          <w:rFonts w:ascii="仿宋" w:eastAsia="仿宋" w:hAnsi="仿宋" w:cs="宋体" w:hint="eastAsia"/>
          <w:color w:val="010005"/>
          <w:kern w:val="0"/>
          <w:sz w:val="32"/>
          <w:szCs w:val="32"/>
          <w:u w:val="single"/>
        </w:rPr>
        <w:t>151</w:t>
      </w:r>
      <w:r>
        <w:rPr>
          <w:rFonts w:ascii="仿宋" w:eastAsia="仿宋" w:hAnsi="仿宋" w:cs="宋体" w:hint="eastAsia"/>
          <w:color w:val="010005"/>
          <w:kern w:val="0"/>
          <w:sz w:val="32"/>
          <w:szCs w:val="32"/>
          <w:u w:val="single"/>
        </w:rPr>
        <w:t>号</w:t>
      </w:r>
      <w:proofErr w:type="gramEnd"/>
    </w:p>
    <w:p w:rsidR="005544CF" w:rsidRDefault="00E20740">
      <w:pPr>
        <w:widowControl/>
        <w:adjustRightInd w:val="0"/>
        <w:snapToGrid w:val="0"/>
        <w:spacing w:line="420" w:lineRule="exact"/>
        <w:jc w:val="left"/>
        <w:rPr>
          <w:rFonts w:ascii="仿宋" w:eastAsia="仿宋" w:hAnsi="仿宋" w:cs="宋体"/>
          <w:kern w:val="0"/>
          <w:sz w:val="32"/>
          <w:szCs w:val="32"/>
          <w:u w:val="single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二、项目内容：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2473"/>
        <w:gridCol w:w="4048"/>
      </w:tblGrid>
      <w:tr w:rsidR="00AA2361" w:rsidTr="00032FA5">
        <w:trPr>
          <w:trHeight w:val="946"/>
        </w:trPr>
        <w:tc>
          <w:tcPr>
            <w:tcW w:w="2552" w:type="dxa"/>
            <w:vAlign w:val="center"/>
          </w:tcPr>
          <w:p w:rsidR="00AA2361" w:rsidRDefault="00AA2361">
            <w:pPr>
              <w:widowControl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hAnsi="宋体" w:cs="宋体" w:hint="eastAsia"/>
                <w:b/>
                <w:bCs/>
                <w:color w:val="000000"/>
                <w:szCs w:val="21"/>
                <w:lang w:bidi="ar"/>
              </w:rPr>
              <w:t>项目</w:t>
            </w:r>
            <w:r>
              <w:rPr>
                <w:rFonts w:hAnsi="宋体" w:cs="宋体"/>
                <w:b/>
                <w:bCs/>
                <w:color w:val="000000"/>
                <w:szCs w:val="21"/>
                <w:lang w:bidi="ar"/>
              </w:rPr>
              <w:t>名称</w:t>
            </w:r>
          </w:p>
        </w:tc>
        <w:tc>
          <w:tcPr>
            <w:tcW w:w="2473" w:type="dxa"/>
            <w:vAlign w:val="center"/>
          </w:tcPr>
          <w:p w:rsidR="00AA2361" w:rsidRDefault="00AA2361">
            <w:pPr>
              <w:widowControl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Ansi="宋体" w:cs="宋体" w:hint="eastAsia"/>
                <w:b/>
                <w:bCs/>
                <w:color w:val="000000"/>
                <w:szCs w:val="21"/>
              </w:rPr>
              <w:t>拟定供应商名称</w:t>
            </w:r>
          </w:p>
        </w:tc>
        <w:tc>
          <w:tcPr>
            <w:tcW w:w="4048" w:type="dxa"/>
            <w:vAlign w:val="center"/>
          </w:tcPr>
          <w:p w:rsidR="00AA2361" w:rsidRDefault="00AA2361">
            <w:pPr>
              <w:widowControl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Ansi="宋体" w:cs="宋体" w:hint="eastAsia"/>
                <w:b/>
                <w:bCs/>
                <w:color w:val="000000"/>
                <w:szCs w:val="21"/>
              </w:rPr>
              <w:t>采用单一来源方式的原因及说明</w:t>
            </w:r>
          </w:p>
        </w:tc>
      </w:tr>
      <w:tr w:rsidR="00032FA5" w:rsidTr="00032FA5">
        <w:trPr>
          <w:trHeight w:val="1271"/>
        </w:trPr>
        <w:tc>
          <w:tcPr>
            <w:tcW w:w="2552" w:type="dxa"/>
            <w:vAlign w:val="center"/>
          </w:tcPr>
          <w:p w:rsidR="00E20740" w:rsidRDefault="00032FA5" w:rsidP="00E2074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032FA5">
              <w:rPr>
                <w:rFonts w:ascii="宋体" w:hAnsi="宋体" w:cs="宋体" w:hint="eastAsia"/>
                <w:szCs w:val="21"/>
              </w:rPr>
              <w:t>潍坊市人民医院</w:t>
            </w:r>
            <w:r w:rsidRPr="00032FA5">
              <w:rPr>
                <w:rFonts w:ascii="宋体" w:hAnsi="宋体" w:hint="eastAsia"/>
                <w:color w:val="000000"/>
                <w:szCs w:val="21"/>
              </w:rPr>
              <w:t>生殖医学</w:t>
            </w:r>
          </w:p>
          <w:p w:rsidR="00032FA5" w:rsidRPr="00E20740" w:rsidRDefault="00032FA5" w:rsidP="00E2074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032FA5">
              <w:rPr>
                <w:rFonts w:ascii="宋体" w:hAnsi="宋体" w:hint="eastAsia"/>
                <w:color w:val="000000"/>
                <w:szCs w:val="21"/>
              </w:rPr>
              <w:t>中心专用打印标签</w:t>
            </w:r>
            <w:r w:rsidRPr="00032FA5">
              <w:rPr>
                <w:rFonts w:ascii="宋体" w:hAnsi="宋体" w:cs="宋体" w:hint="eastAsia"/>
                <w:szCs w:val="21"/>
              </w:rPr>
              <w:t>采购</w:t>
            </w:r>
          </w:p>
        </w:tc>
        <w:tc>
          <w:tcPr>
            <w:tcW w:w="2473" w:type="dxa"/>
            <w:vAlign w:val="center"/>
          </w:tcPr>
          <w:p w:rsidR="00032FA5" w:rsidRDefault="00032FA5" w:rsidP="00032FA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32FA5">
              <w:rPr>
                <w:rFonts w:ascii="宋体" w:hAnsi="宋体" w:cs="宋体" w:hint="eastAsia"/>
                <w:kern w:val="0"/>
                <w:szCs w:val="21"/>
              </w:rPr>
              <w:t>山东海恩斯</w:t>
            </w:r>
          </w:p>
          <w:p w:rsidR="00032FA5" w:rsidRPr="00032FA5" w:rsidRDefault="00032FA5" w:rsidP="00032FA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32FA5">
              <w:rPr>
                <w:rFonts w:ascii="宋体" w:hAnsi="宋体" w:cs="宋体" w:hint="eastAsia"/>
                <w:kern w:val="0"/>
                <w:szCs w:val="21"/>
              </w:rPr>
              <w:t>信息科技有限公司</w:t>
            </w:r>
          </w:p>
        </w:tc>
        <w:tc>
          <w:tcPr>
            <w:tcW w:w="4048" w:type="dxa"/>
            <w:vAlign w:val="center"/>
          </w:tcPr>
          <w:p w:rsidR="00032FA5" w:rsidRPr="00032FA5" w:rsidRDefault="00032FA5" w:rsidP="00032FA5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032FA5">
              <w:rPr>
                <w:rFonts w:ascii="宋体" w:hAnsi="宋体" w:hint="eastAsia"/>
                <w:bCs/>
                <w:szCs w:val="21"/>
              </w:rPr>
              <w:t>需与现有品牌MP</w:t>
            </w:r>
            <w:r w:rsidRPr="00032FA5">
              <w:rPr>
                <w:rFonts w:ascii="宋体" w:hAnsi="宋体"/>
                <w:bCs/>
                <w:szCs w:val="21"/>
              </w:rPr>
              <w:t>2140-</w:t>
            </w:r>
            <w:r w:rsidRPr="00032FA5">
              <w:rPr>
                <w:rFonts w:ascii="宋体" w:hAnsi="宋体" w:hint="eastAsia"/>
                <w:bCs/>
                <w:szCs w:val="21"/>
              </w:rPr>
              <w:t>RFID标签打印机及</w:t>
            </w:r>
            <w:r w:rsidRPr="00032FA5">
              <w:rPr>
                <w:rFonts w:ascii="宋体" w:hAnsi="宋体" w:hint="eastAsia"/>
                <w:bCs/>
                <w:szCs w:val="21"/>
              </w:rPr>
              <w:t>BP</w:t>
            </w:r>
            <w:r w:rsidRPr="00032FA5">
              <w:rPr>
                <w:rFonts w:ascii="宋体" w:hAnsi="宋体"/>
                <w:bCs/>
                <w:szCs w:val="21"/>
              </w:rPr>
              <w:t>-i5100</w:t>
            </w:r>
            <w:r w:rsidRPr="00032FA5">
              <w:rPr>
                <w:rFonts w:ascii="宋体" w:hAnsi="宋体" w:hint="eastAsia"/>
                <w:bCs/>
                <w:szCs w:val="21"/>
              </w:rPr>
              <w:t>标签打印机</w:t>
            </w:r>
            <w:r w:rsidRPr="00032FA5">
              <w:rPr>
                <w:rFonts w:ascii="宋体" w:hAnsi="宋体" w:hint="eastAsia"/>
                <w:bCs/>
                <w:szCs w:val="21"/>
              </w:rPr>
              <w:t>配套使用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</w:p>
        </w:tc>
      </w:tr>
      <w:tr w:rsidR="00032FA5" w:rsidTr="00032FA5">
        <w:trPr>
          <w:trHeight w:val="1271"/>
        </w:trPr>
        <w:tc>
          <w:tcPr>
            <w:tcW w:w="2552" w:type="dxa"/>
            <w:vAlign w:val="center"/>
          </w:tcPr>
          <w:p w:rsidR="00E20740" w:rsidRDefault="00032FA5" w:rsidP="00032FA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032FA5">
              <w:rPr>
                <w:rFonts w:ascii="宋体" w:hAnsi="宋体" w:cs="宋体" w:hint="eastAsia"/>
                <w:szCs w:val="21"/>
              </w:rPr>
              <w:t>潍坊市人民医院</w:t>
            </w:r>
            <w:r w:rsidRPr="00032FA5">
              <w:rPr>
                <w:rFonts w:ascii="宋体" w:hAnsi="宋体" w:hint="eastAsia"/>
                <w:color w:val="000000"/>
                <w:szCs w:val="21"/>
              </w:rPr>
              <w:t>生殖医学</w:t>
            </w:r>
          </w:p>
          <w:p w:rsidR="00032FA5" w:rsidRPr="00032FA5" w:rsidRDefault="00032FA5" w:rsidP="00032F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bookmarkStart w:id="0" w:name="_GoBack"/>
            <w:bookmarkEnd w:id="0"/>
            <w:r w:rsidRPr="00032FA5">
              <w:rPr>
                <w:rFonts w:ascii="宋体" w:hAnsi="宋体" w:hint="eastAsia"/>
                <w:color w:val="000000"/>
                <w:szCs w:val="21"/>
              </w:rPr>
              <w:t>中心</w:t>
            </w:r>
            <w:r w:rsidRPr="00032FA5">
              <w:rPr>
                <w:rFonts w:ascii="宋体" w:hAnsi="宋体" w:cs="宋体" w:hint="eastAsia"/>
                <w:szCs w:val="21"/>
              </w:rPr>
              <w:t>液氮罐智能锁采购</w:t>
            </w:r>
          </w:p>
        </w:tc>
        <w:tc>
          <w:tcPr>
            <w:tcW w:w="2473" w:type="dxa"/>
            <w:vAlign w:val="center"/>
          </w:tcPr>
          <w:p w:rsidR="00032FA5" w:rsidRDefault="00032FA5" w:rsidP="00032FA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32FA5">
              <w:rPr>
                <w:rFonts w:ascii="宋体" w:hAnsi="宋体" w:cs="宋体" w:hint="eastAsia"/>
                <w:kern w:val="0"/>
                <w:szCs w:val="21"/>
              </w:rPr>
              <w:t>山东海恩斯</w:t>
            </w:r>
          </w:p>
          <w:p w:rsidR="00032FA5" w:rsidRPr="00032FA5" w:rsidRDefault="00032FA5" w:rsidP="00032FA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32FA5">
              <w:rPr>
                <w:rFonts w:ascii="宋体" w:hAnsi="宋体" w:cs="宋体" w:hint="eastAsia"/>
                <w:kern w:val="0"/>
                <w:szCs w:val="21"/>
              </w:rPr>
              <w:t>信息科技有限公司</w:t>
            </w:r>
          </w:p>
        </w:tc>
        <w:tc>
          <w:tcPr>
            <w:tcW w:w="4048" w:type="dxa"/>
            <w:vAlign w:val="center"/>
          </w:tcPr>
          <w:p w:rsidR="00032FA5" w:rsidRPr="00032FA5" w:rsidRDefault="00032FA5" w:rsidP="00032FA5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032FA5">
              <w:rPr>
                <w:rFonts w:ascii="宋体" w:hAnsi="宋体" w:hint="eastAsia"/>
                <w:color w:val="000000"/>
                <w:szCs w:val="21"/>
              </w:rPr>
              <w:t>需与在</w:t>
            </w:r>
            <w:proofErr w:type="gramStart"/>
            <w:r w:rsidRPr="00032FA5">
              <w:rPr>
                <w:rFonts w:ascii="宋体" w:hAnsi="宋体" w:hint="eastAsia"/>
                <w:color w:val="000000"/>
                <w:szCs w:val="21"/>
              </w:rPr>
              <w:t>用互创联合</w:t>
            </w:r>
            <w:proofErr w:type="gramEnd"/>
            <w:r w:rsidRPr="00032FA5">
              <w:rPr>
                <w:rFonts w:ascii="宋体" w:hAnsi="宋体" w:hint="eastAsia"/>
                <w:color w:val="000000"/>
                <w:szCs w:val="21"/>
              </w:rPr>
              <w:t>品牌智能锁一并接入生殖医学中心电子病历系统对接和管理</w:t>
            </w:r>
            <w:r w:rsidRPr="00032FA5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032FA5">
              <w:rPr>
                <w:rFonts w:ascii="宋体" w:hAnsi="宋体" w:hint="eastAsia"/>
                <w:color w:val="000000"/>
                <w:szCs w:val="21"/>
              </w:rPr>
              <w:t>按生产厂家授权要求，潍坊</w:t>
            </w:r>
            <w:proofErr w:type="gramStart"/>
            <w:r w:rsidRPr="00032FA5">
              <w:rPr>
                <w:rFonts w:ascii="宋体" w:hAnsi="宋体" w:hint="eastAsia"/>
                <w:color w:val="000000"/>
                <w:szCs w:val="21"/>
              </w:rPr>
              <w:t>市区域</w:t>
            </w:r>
            <w:proofErr w:type="gramEnd"/>
            <w:r w:rsidRPr="00032FA5">
              <w:rPr>
                <w:rFonts w:ascii="宋体" w:hAnsi="宋体" w:hint="eastAsia"/>
                <w:color w:val="000000"/>
                <w:szCs w:val="21"/>
              </w:rPr>
              <w:t>内，山东海恩</w:t>
            </w:r>
            <w:r w:rsidRPr="00032FA5">
              <w:rPr>
                <w:rFonts w:ascii="宋体" w:hAnsi="宋体" w:cs="宋体" w:hint="eastAsia"/>
                <w:kern w:val="0"/>
                <w:szCs w:val="21"/>
              </w:rPr>
              <w:t>信息科技有限</w:t>
            </w:r>
            <w:r w:rsidRPr="00032FA5">
              <w:rPr>
                <w:rFonts w:ascii="宋体" w:hAnsi="宋体" w:hint="eastAsia"/>
                <w:color w:val="000000"/>
                <w:szCs w:val="21"/>
              </w:rPr>
              <w:t>公司作为唯一授权服务公司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</w:tr>
      <w:tr w:rsidR="00032FA5" w:rsidTr="00032FA5">
        <w:trPr>
          <w:trHeight w:val="1271"/>
        </w:trPr>
        <w:tc>
          <w:tcPr>
            <w:tcW w:w="2552" w:type="dxa"/>
            <w:vAlign w:val="center"/>
          </w:tcPr>
          <w:p w:rsidR="00032FA5" w:rsidRPr="00032FA5" w:rsidRDefault="00032FA5" w:rsidP="00032F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032FA5">
              <w:rPr>
                <w:rFonts w:ascii="宋体" w:hAnsi="宋体" w:cs="宋体" w:hint="eastAsia"/>
                <w:szCs w:val="21"/>
              </w:rPr>
              <w:t>数字</w:t>
            </w:r>
            <w:r w:rsidRPr="00032FA5">
              <w:rPr>
                <w:rFonts w:ascii="宋体" w:hAnsi="宋体" w:cs="宋体"/>
                <w:szCs w:val="21"/>
              </w:rPr>
              <w:t>认证项目</w:t>
            </w:r>
            <w:r w:rsidRPr="00032FA5">
              <w:rPr>
                <w:rFonts w:ascii="宋体" w:hAnsi="宋体" w:cs="宋体" w:hint="eastAsia"/>
                <w:szCs w:val="21"/>
              </w:rPr>
              <w:t>移动</w:t>
            </w:r>
            <w:r w:rsidRPr="00032FA5">
              <w:rPr>
                <w:rFonts w:ascii="宋体" w:hAnsi="宋体" w:cs="宋体"/>
                <w:szCs w:val="21"/>
              </w:rPr>
              <w:t>证书</w:t>
            </w:r>
            <w:r w:rsidRPr="00032FA5">
              <w:rPr>
                <w:rFonts w:ascii="宋体" w:hAnsi="宋体" w:cs="宋体" w:hint="eastAsia"/>
                <w:szCs w:val="21"/>
              </w:rPr>
              <w:t>增</w:t>
            </w:r>
            <w:r w:rsidRPr="00032FA5">
              <w:rPr>
                <w:rFonts w:ascii="宋体" w:hAnsi="宋体" w:cs="宋体"/>
                <w:szCs w:val="21"/>
              </w:rPr>
              <w:t>购</w:t>
            </w:r>
          </w:p>
        </w:tc>
        <w:tc>
          <w:tcPr>
            <w:tcW w:w="2473" w:type="dxa"/>
            <w:vAlign w:val="center"/>
          </w:tcPr>
          <w:p w:rsidR="00032FA5" w:rsidRDefault="00032FA5" w:rsidP="00032FA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32FA5">
              <w:rPr>
                <w:rFonts w:ascii="宋体" w:hAnsi="宋体" w:cs="宋体" w:hint="eastAsia"/>
                <w:kern w:val="0"/>
                <w:szCs w:val="21"/>
              </w:rPr>
              <w:t>山东海恩斯</w:t>
            </w:r>
          </w:p>
          <w:p w:rsidR="00032FA5" w:rsidRPr="00032FA5" w:rsidRDefault="00032FA5" w:rsidP="00032FA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32FA5">
              <w:rPr>
                <w:rFonts w:ascii="宋体" w:hAnsi="宋体" w:cs="宋体" w:hint="eastAsia"/>
                <w:kern w:val="0"/>
                <w:szCs w:val="21"/>
              </w:rPr>
              <w:t>信息科技有限公司</w:t>
            </w:r>
          </w:p>
        </w:tc>
        <w:tc>
          <w:tcPr>
            <w:tcW w:w="4048" w:type="dxa"/>
            <w:vAlign w:val="center"/>
          </w:tcPr>
          <w:p w:rsidR="00032FA5" w:rsidRPr="00032FA5" w:rsidRDefault="00032FA5" w:rsidP="00032FA5">
            <w:pPr>
              <w:ind w:firstLineChars="200" w:firstLine="42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原</w:t>
            </w:r>
            <w:r w:rsidR="00D41E58">
              <w:rPr>
                <w:rFonts w:ascii="宋体" w:hAnsi="宋体" w:cs="宋体" w:hint="eastAsia"/>
                <w:bCs/>
                <w:szCs w:val="21"/>
              </w:rPr>
              <w:t>使</w:t>
            </w:r>
            <w:r>
              <w:rPr>
                <w:rFonts w:ascii="宋体" w:hAnsi="宋体" w:cs="宋体" w:hint="eastAsia"/>
                <w:bCs/>
                <w:szCs w:val="21"/>
              </w:rPr>
              <w:t>用产品增购，</w:t>
            </w:r>
            <w:r w:rsidRPr="00032FA5">
              <w:rPr>
                <w:rFonts w:ascii="宋体" w:hAnsi="宋体" w:cs="宋体" w:hint="eastAsia"/>
                <w:bCs/>
                <w:szCs w:val="21"/>
              </w:rPr>
              <w:t>按生产厂家授权要求，潍坊</w:t>
            </w:r>
            <w:proofErr w:type="gramStart"/>
            <w:r w:rsidRPr="00032FA5">
              <w:rPr>
                <w:rFonts w:ascii="宋体" w:hAnsi="宋体" w:cs="宋体" w:hint="eastAsia"/>
                <w:bCs/>
                <w:szCs w:val="21"/>
              </w:rPr>
              <w:t>市区域</w:t>
            </w:r>
            <w:proofErr w:type="gramEnd"/>
            <w:r w:rsidRPr="00032FA5">
              <w:rPr>
                <w:rFonts w:ascii="宋体" w:hAnsi="宋体" w:cs="宋体" w:hint="eastAsia"/>
                <w:bCs/>
                <w:szCs w:val="21"/>
              </w:rPr>
              <w:t>内，山东海恩信息科技有限公司作为唯一授权服务公司</w:t>
            </w:r>
            <w:r>
              <w:rPr>
                <w:rFonts w:ascii="宋体" w:hAnsi="宋体" w:cs="宋体" w:hint="eastAsia"/>
                <w:bCs/>
                <w:szCs w:val="21"/>
              </w:rPr>
              <w:t>。</w:t>
            </w:r>
          </w:p>
        </w:tc>
      </w:tr>
    </w:tbl>
    <w:p w:rsidR="005544CF" w:rsidRDefault="00E20740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三</w:t>
      </w:r>
      <w:r>
        <w:rPr>
          <w:rFonts w:ascii="仿宋" w:eastAsia="仿宋" w:hAnsi="仿宋" w:cs="宋体" w:hint="eastAsia"/>
          <w:kern w:val="0"/>
          <w:sz w:val="32"/>
          <w:szCs w:val="32"/>
        </w:rPr>
        <w:t>、公示期限：</w:t>
      </w:r>
      <w:r>
        <w:rPr>
          <w:rFonts w:ascii="仿宋" w:eastAsia="仿宋" w:hAnsi="仿宋" w:cs="宋体"/>
          <w:kern w:val="0"/>
          <w:sz w:val="32"/>
          <w:szCs w:val="32"/>
          <w:u w:val="single"/>
        </w:rPr>
        <w:t>202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11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月</w:t>
      </w:r>
      <w:r w:rsidR="00032FA5">
        <w:rPr>
          <w:rFonts w:ascii="仿宋" w:eastAsia="仿宋" w:hAnsi="仿宋" w:cs="宋体"/>
          <w:kern w:val="0"/>
          <w:sz w:val="32"/>
          <w:szCs w:val="32"/>
          <w:u w:val="single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日至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2</w:t>
      </w:r>
      <w:r>
        <w:rPr>
          <w:rFonts w:ascii="仿宋" w:eastAsia="仿宋" w:hAnsi="仿宋" w:cs="宋体"/>
          <w:kern w:val="0"/>
          <w:sz w:val="32"/>
          <w:szCs w:val="32"/>
          <w:u w:val="single"/>
        </w:rPr>
        <w:t>0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22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11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月</w:t>
      </w:r>
      <w:r w:rsidR="00032FA5">
        <w:rPr>
          <w:rFonts w:ascii="仿宋" w:eastAsia="仿宋" w:hAnsi="仿宋" w:cs="宋体"/>
          <w:kern w:val="0"/>
          <w:sz w:val="32"/>
          <w:szCs w:val="32"/>
          <w:u w:val="single"/>
        </w:rPr>
        <w:t>8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日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（休息时间除外）</w:t>
      </w:r>
    </w:p>
    <w:p w:rsidR="005544CF" w:rsidRDefault="00032FA5">
      <w:pPr>
        <w:widowControl/>
        <w:adjustRightInd w:val="0"/>
        <w:snapToGrid w:val="0"/>
        <w:spacing w:line="360" w:lineRule="auto"/>
        <w:jc w:val="left"/>
        <w:rPr>
          <w:rFonts w:ascii="宋体" w:eastAsia="仿宋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四</w:t>
      </w:r>
      <w:r w:rsidR="00E20740">
        <w:rPr>
          <w:rFonts w:ascii="仿宋" w:eastAsia="仿宋" w:hAnsi="仿宋" w:cs="宋体" w:hint="eastAsia"/>
          <w:kern w:val="0"/>
          <w:sz w:val="32"/>
          <w:szCs w:val="32"/>
        </w:rPr>
        <w:t>、采购部门联系电话：</w:t>
      </w:r>
      <w:r w:rsidR="00E20740">
        <w:rPr>
          <w:rFonts w:ascii="仿宋" w:eastAsia="仿宋" w:hAnsi="仿宋" w:cs="宋体" w:hint="eastAsia"/>
          <w:kern w:val="0"/>
          <w:sz w:val="32"/>
          <w:szCs w:val="32"/>
          <w:u w:val="single"/>
        </w:rPr>
        <w:t>0</w:t>
      </w:r>
      <w:r w:rsidR="00E20740">
        <w:rPr>
          <w:rFonts w:ascii="仿宋" w:eastAsia="仿宋" w:hAnsi="仿宋" w:cs="宋体"/>
          <w:kern w:val="0"/>
          <w:sz w:val="32"/>
          <w:szCs w:val="32"/>
          <w:u w:val="single"/>
        </w:rPr>
        <w:t>536</w:t>
      </w:r>
      <w:r w:rsidR="00E20740">
        <w:rPr>
          <w:rFonts w:ascii="仿宋" w:eastAsia="仿宋" w:hAnsi="仿宋" w:cs="宋体" w:hint="eastAsia"/>
          <w:kern w:val="0"/>
          <w:sz w:val="32"/>
          <w:szCs w:val="32"/>
          <w:u w:val="single"/>
        </w:rPr>
        <w:t>-</w:t>
      </w:r>
      <w:r w:rsidR="00E20740">
        <w:rPr>
          <w:rFonts w:ascii="仿宋" w:eastAsia="仿宋" w:hAnsi="仿宋" w:cs="宋体" w:hint="eastAsia"/>
          <w:kern w:val="0"/>
          <w:sz w:val="32"/>
          <w:szCs w:val="32"/>
          <w:u w:val="single"/>
        </w:rPr>
        <w:t>8</w:t>
      </w:r>
      <w:r w:rsidR="00E20740">
        <w:rPr>
          <w:rFonts w:ascii="仿宋" w:eastAsia="仿宋" w:hAnsi="仿宋" w:cs="宋体"/>
          <w:kern w:val="0"/>
          <w:sz w:val="32"/>
          <w:szCs w:val="32"/>
          <w:u w:val="single"/>
        </w:rPr>
        <w:t>192</w:t>
      </w:r>
      <w:r w:rsidR="00E20740">
        <w:rPr>
          <w:rFonts w:ascii="仿宋" w:eastAsia="仿宋" w:hAnsi="仿宋" w:cs="宋体" w:hint="eastAsia"/>
          <w:kern w:val="0"/>
          <w:sz w:val="32"/>
          <w:szCs w:val="32"/>
          <w:u w:val="single"/>
        </w:rPr>
        <w:t>0</w:t>
      </w:r>
      <w:r w:rsidR="00D41E58">
        <w:rPr>
          <w:rFonts w:ascii="仿宋" w:eastAsia="仿宋" w:hAnsi="仿宋" w:cs="宋体"/>
          <w:kern w:val="0"/>
          <w:sz w:val="32"/>
          <w:szCs w:val="32"/>
          <w:u w:val="single"/>
        </w:rPr>
        <w:t>95</w:t>
      </w:r>
    </w:p>
    <w:p w:rsidR="005544CF" w:rsidRDefault="00E20740">
      <w:pPr>
        <w:widowControl/>
        <w:adjustRightInd w:val="0"/>
        <w:snapToGrid w:val="0"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</w:t>
      </w:r>
    </w:p>
    <w:p w:rsidR="005544CF" w:rsidRDefault="00E20740">
      <w:pPr>
        <w:rPr>
          <w:rFonts w:ascii="宋体" w:hAnsi="宋体" w:cs="宋体"/>
          <w:kern w:val="0"/>
          <w:sz w:val="24"/>
          <w:szCs w:val="24"/>
          <w:lang w:val="zh-CN"/>
        </w:rPr>
      </w:pPr>
      <w:r>
        <w:rPr>
          <w:rFonts w:ascii="宋体" w:hAnsi="宋体" w:cs="宋体" w:hint="eastAsia"/>
          <w:kern w:val="0"/>
          <w:sz w:val="24"/>
          <w:szCs w:val="24"/>
          <w:lang w:val="zh-CN"/>
        </w:rPr>
        <w:t xml:space="preserve"> </w:t>
      </w:r>
      <w:r>
        <w:rPr>
          <w:rFonts w:ascii="宋体" w:hAnsi="宋体" w:cs="宋体"/>
          <w:kern w:val="0"/>
          <w:sz w:val="24"/>
          <w:szCs w:val="24"/>
          <w:lang w:val="zh-CN"/>
        </w:rPr>
        <w:t xml:space="preserve">                                         </w:t>
      </w:r>
    </w:p>
    <w:p w:rsidR="005544CF" w:rsidRDefault="005544CF">
      <w:pPr>
        <w:rPr>
          <w:rFonts w:ascii="仿宋" w:eastAsia="仿宋" w:hAnsi="仿宋" w:cs="宋体"/>
          <w:kern w:val="0"/>
          <w:sz w:val="32"/>
          <w:szCs w:val="32"/>
        </w:rPr>
      </w:pPr>
    </w:p>
    <w:p w:rsidR="005544CF" w:rsidRDefault="00E20740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               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潍坊市人民医院物资采购办公室</w:t>
      </w:r>
    </w:p>
    <w:p w:rsidR="005544CF" w:rsidRDefault="00E20740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                    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2022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032FA5">
        <w:rPr>
          <w:rFonts w:ascii="仿宋" w:eastAsia="仿宋" w:hAnsi="仿宋" w:cs="宋体"/>
          <w:kern w:val="0"/>
          <w:sz w:val="32"/>
          <w:szCs w:val="32"/>
        </w:rPr>
        <w:t>11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032FA5">
        <w:rPr>
          <w:rFonts w:ascii="仿宋" w:eastAsia="仿宋" w:hAnsi="仿宋" w:cs="宋体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sectPr w:rsidR="00554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2MGRiZDZkYmI2OWYzMmExNGRjOTcxOGM2NmIzODAifQ=="/>
  </w:docVars>
  <w:rsids>
    <w:rsidRoot w:val="002B117D"/>
    <w:rsid w:val="000213DC"/>
    <w:rsid w:val="00032FA5"/>
    <w:rsid w:val="000D0F9B"/>
    <w:rsid w:val="00170F49"/>
    <w:rsid w:val="001A09DF"/>
    <w:rsid w:val="002B117D"/>
    <w:rsid w:val="002D2EAE"/>
    <w:rsid w:val="00301285"/>
    <w:rsid w:val="00366CB8"/>
    <w:rsid w:val="005544CF"/>
    <w:rsid w:val="00591A37"/>
    <w:rsid w:val="005B3819"/>
    <w:rsid w:val="00741189"/>
    <w:rsid w:val="0074530F"/>
    <w:rsid w:val="007E3BF4"/>
    <w:rsid w:val="00803D5E"/>
    <w:rsid w:val="009B7FDD"/>
    <w:rsid w:val="009C2544"/>
    <w:rsid w:val="00AA2361"/>
    <w:rsid w:val="00AD2506"/>
    <w:rsid w:val="00C30A1E"/>
    <w:rsid w:val="00D41E58"/>
    <w:rsid w:val="00E20740"/>
    <w:rsid w:val="00E85602"/>
    <w:rsid w:val="00F006A4"/>
    <w:rsid w:val="00F66033"/>
    <w:rsid w:val="00F66D0B"/>
    <w:rsid w:val="00F67DD2"/>
    <w:rsid w:val="00FC3791"/>
    <w:rsid w:val="00FD2823"/>
    <w:rsid w:val="15EB406D"/>
    <w:rsid w:val="416D7813"/>
    <w:rsid w:val="60B408EB"/>
    <w:rsid w:val="619D72F7"/>
    <w:rsid w:val="64DD52B2"/>
    <w:rsid w:val="6FB16989"/>
    <w:rsid w:val="72620118"/>
    <w:rsid w:val="763F16D3"/>
    <w:rsid w:val="78C5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D42832-C1AA-4691-9E12-231B3E05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2021-11-23T01:00:00Z</dcterms:created>
  <dcterms:modified xsi:type="dcterms:W3CDTF">2022-11-01T06:44:00Z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FC16F6B15401449DA66FBFACC72F8B99</vt:lpwstr>
  </property>
</Properties>
</file>