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b/>
          <w:color w:val="auto"/>
          <w:kern w:val="0"/>
          <w:sz w:val="30"/>
          <w:szCs w:val="30"/>
          <w:highlight w:val="none"/>
          <w:lang w:val="zh-CN"/>
        </w:rPr>
      </w:pPr>
      <w:r>
        <w:rPr>
          <w:rFonts w:hint="eastAsia" w:ascii="仿宋" w:hAnsi="仿宋" w:eastAsia="仿宋" w:cs="仿宋"/>
          <w:b/>
          <w:color w:val="auto"/>
          <w:kern w:val="0"/>
          <w:sz w:val="30"/>
          <w:szCs w:val="30"/>
          <w:highlight w:val="none"/>
          <w:lang w:val="en-US" w:eastAsia="zh-CN"/>
        </w:rPr>
        <w:t>潍坊市人民医院数据采集设备采购项目</w:t>
      </w:r>
      <w:r>
        <w:rPr>
          <w:rFonts w:hint="eastAsia" w:ascii="仿宋" w:hAnsi="仿宋" w:eastAsia="仿宋" w:cs="仿宋"/>
          <w:b/>
          <w:color w:val="auto"/>
          <w:kern w:val="0"/>
          <w:sz w:val="30"/>
          <w:szCs w:val="30"/>
          <w:highlight w:val="none"/>
          <w:lang w:val="zh-CN"/>
        </w:rPr>
        <w:t>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4"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4" w:lineRule="exact"/>
        <w:ind w:firstLine="480" w:firstLineChars="200"/>
        <w:textAlignment w:val="auto"/>
        <w:rPr>
          <w:rFonts w:hint="eastAsia" w:ascii="仿宋" w:hAnsi="仿宋" w:eastAsia="仿宋" w:cs="仿宋"/>
          <w:sz w:val="28"/>
          <w:szCs w:val="28"/>
          <w:highlight w:val="none"/>
        </w:rPr>
      </w:pPr>
      <w:r>
        <w:rPr>
          <w:rFonts w:hint="eastAsia" w:ascii="仿宋" w:hAnsi="仿宋" w:eastAsia="仿宋" w:cs="仿宋"/>
          <w:sz w:val="24"/>
          <w:szCs w:val="22"/>
          <w:highlight w:val="none"/>
          <w:u w:val="single"/>
          <w:lang w:eastAsia="zh-CN"/>
        </w:rPr>
        <w:t>潍坊市人民医院数据采集设备采购项目</w:t>
      </w:r>
      <w:r>
        <w:rPr>
          <w:rFonts w:hint="eastAsia" w:ascii="仿宋" w:hAnsi="仿宋" w:eastAsia="仿宋" w:cs="仿宋"/>
          <w:sz w:val="24"/>
          <w:szCs w:val="22"/>
          <w:highlight w:val="none"/>
        </w:rPr>
        <w:t>的潜在</w:t>
      </w:r>
      <w:r>
        <w:rPr>
          <w:rFonts w:hint="eastAsia" w:ascii="仿宋" w:hAnsi="仿宋" w:eastAsia="仿宋" w:cs="仿宋"/>
          <w:sz w:val="24"/>
          <w:szCs w:val="22"/>
          <w:highlight w:val="none"/>
          <w:lang w:val="en-US" w:eastAsia="zh-CN"/>
        </w:rPr>
        <w:t>投标人在</w:t>
      </w:r>
      <w:r>
        <w:rPr>
          <w:rFonts w:hint="eastAsia" w:ascii="仿宋" w:hAnsi="仿宋" w:eastAsia="仿宋" w:cs="仿宋"/>
          <w:color w:val="000000"/>
          <w:sz w:val="24"/>
          <w:szCs w:val="24"/>
          <w:highlight w:val="none"/>
          <w:u w:val="single"/>
          <w:lang w:val="en-US" w:eastAsia="zh-CN"/>
        </w:rPr>
        <w:t xml:space="preserve"> 潍坊市潍城区福寿西街68号产业园6楼</w:t>
      </w:r>
      <w:r>
        <w:rPr>
          <w:rFonts w:hint="eastAsia" w:ascii="仿宋" w:hAnsi="仿宋" w:eastAsia="仿宋" w:cs="仿宋"/>
          <w:sz w:val="24"/>
          <w:szCs w:val="22"/>
          <w:highlight w:val="none"/>
          <w:u w:val="single"/>
          <w:lang w:val="en-US" w:eastAsia="zh-CN"/>
        </w:rPr>
        <w:t xml:space="preserve"> </w:t>
      </w:r>
      <w:r>
        <w:rPr>
          <w:rFonts w:hint="eastAsia" w:ascii="仿宋" w:hAnsi="仿宋" w:eastAsia="仿宋" w:cs="仿宋"/>
          <w:sz w:val="24"/>
          <w:szCs w:val="22"/>
          <w:highlight w:val="none"/>
        </w:rPr>
        <w:t>获取</w:t>
      </w:r>
      <w:r>
        <w:rPr>
          <w:rFonts w:hint="eastAsia" w:ascii="仿宋" w:hAnsi="仿宋" w:eastAsia="仿宋" w:cs="仿宋"/>
          <w:sz w:val="24"/>
          <w:szCs w:val="22"/>
          <w:highlight w:val="none"/>
          <w:lang w:val="en-US" w:eastAsia="zh-CN"/>
        </w:rPr>
        <w:t>招标</w:t>
      </w:r>
      <w:r>
        <w:rPr>
          <w:rFonts w:hint="eastAsia" w:ascii="仿宋" w:hAnsi="仿宋" w:eastAsia="仿宋" w:cs="仿宋"/>
          <w:sz w:val="24"/>
          <w:szCs w:val="22"/>
          <w:highlight w:val="none"/>
        </w:rPr>
        <w:t>文件，并于</w:t>
      </w:r>
      <w:r>
        <w:rPr>
          <w:rFonts w:hint="eastAsia" w:ascii="仿宋" w:hAnsi="仿宋" w:eastAsia="仿宋" w:cs="仿宋"/>
          <w:sz w:val="24"/>
          <w:szCs w:val="22"/>
          <w:highlight w:val="none"/>
          <w:u w:val="single"/>
        </w:rPr>
        <w:t>202</w:t>
      </w:r>
      <w:r>
        <w:rPr>
          <w:rFonts w:hint="eastAsia" w:ascii="仿宋" w:hAnsi="仿宋" w:eastAsia="仿宋" w:cs="仿宋"/>
          <w:sz w:val="24"/>
          <w:szCs w:val="22"/>
          <w:highlight w:val="none"/>
          <w:u w:val="single"/>
          <w:lang w:val="en-US" w:eastAsia="zh-CN"/>
        </w:rPr>
        <w:t>2</w:t>
      </w:r>
      <w:r>
        <w:rPr>
          <w:rFonts w:hint="eastAsia" w:ascii="仿宋" w:hAnsi="仿宋" w:eastAsia="仿宋" w:cs="仿宋"/>
          <w:sz w:val="24"/>
          <w:szCs w:val="22"/>
          <w:highlight w:val="none"/>
          <w:u w:val="single"/>
        </w:rPr>
        <w:t>年</w:t>
      </w:r>
      <w:r>
        <w:rPr>
          <w:rFonts w:hint="eastAsia" w:ascii="仿宋" w:hAnsi="仿宋" w:eastAsia="仿宋" w:cs="仿宋"/>
          <w:sz w:val="24"/>
          <w:szCs w:val="22"/>
          <w:highlight w:val="none"/>
          <w:u w:val="single"/>
          <w:lang w:val="en-US" w:eastAsia="zh-CN"/>
        </w:rPr>
        <w:t>03</w:t>
      </w:r>
      <w:r>
        <w:rPr>
          <w:rFonts w:hint="eastAsia" w:ascii="仿宋" w:hAnsi="仿宋" w:eastAsia="仿宋" w:cs="仿宋"/>
          <w:sz w:val="24"/>
          <w:szCs w:val="22"/>
          <w:highlight w:val="none"/>
          <w:u w:val="single"/>
        </w:rPr>
        <w:t>月</w:t>
      </w:r>
      <w:r>
        <w:rPr>
          <w:rFonts w:hint="eastAsia" w:ascii="仿宋" w:hAnsi="仿宋" w:eastAsia="仿宋" w:cs="仿宋"/>
          <w:sz w:val="24"/>
          <w:szCs w:val="22"/>
          <w:highlight w:val="none"/>
          <w:u w:val="single"/>
          <w:lang w:val="en-US" w:eastAsia="zh-CN"/>
        </w:rPr>
        <w:t>07</w:t>
      </w:r>
      <w:r>
        <w:rPr>
          <w:rFonts w:hint="eastAsia" w:ascii="仿宋" w:hAnsi="仿宋" w:eastAsia="仿宋" w:cs="仿宋"/>
          <w:sz w:val="24"/>
          <w:szCs w:val="22"/>
          <w:highlight w:val="none"/>
          <w:u w:val="single"/>
        </w:rPr>
        <w:t>日</w:t>
      </w:r>
      <w:r>
        <w:rPr>
          <w:rFonts w:hint="eastAsia" w:ascii="仿宋" w:hAnsi="仿宋" w:eastAsia="仿宋" w:cs="仿宋"/>
          <w:sz w:val="24"/>
          <w:szCs w:val="22"/>
          <w:highlight w:val="none"/>
          <w:u w:val="single"/>
          <w:lang w:val="en-US" w:eastAsia="zh-CN"/>
        </w:rPr>
        <w:t>09</w:t>
      </w:r>
      <w:r>
        <w:rPr>
          <w:rFonts w:hint="eastAsia" w:ascii="仿宋" w:hAnsi="仿宋" w:eastAsia="仿宋" w:cs="仿宋"/>
          <w:sz w:val="24"/>
          <w:szCs w:val="22"/>
          <w:highlight w:val="none"/>
          <w:u w:val="single"/>
        </w:rPr>
        <w:t>点</w:t>
      </w:r>
      <w:r>
        <w:rPr>
          <w:rFonts w:hint="eastAsia" w:ascii="仿宋" w:hAnsi="仿宋" w:eastAsia="仿宋" w:cs="仿宋"/>
          <w:sz w:val="24"/>
          <w:szCs w:val="22"/>
          <w:highlight w:val="none"/>
          <w:u w:val="single"/>
          <w:lang w:val="en-US" w:eastAsia="zh-CN"/>
        </w:rPr>
        <w:t>30</w:t>
      </w:r>
      <w:r>
        <w:rPr>
          <w:rFonts w:hint="eastAsia" w:ascii="仿宋" w:hAnsi="仿宋" w:eastAsia="仿宋" w:cs="仿宋"/>
          <w:sz w:val="24"/>
          <w:szCs w:val="22"/>
          <w:highlight w:val="none"/>
          <w:u w:val="single"/>
        </w:rPr>
        <w:t>分</w:t>
      </w:r>
      <w:r>
        <w:rPr>
          <w:rFonts w:hint="eastAsia" w:ascii="仿宋" w:hAnsi="仿宋" w:eastAsia="仿宋" w:cs="仿宋"/>
          <w:sz w:val="24"/>
          <w:szCs w:val="22"/>
          <w:highlight w:val="none"/>
        </w:rPr>
        <w:t>（北京时间）前</w:t>
      </w:r>
      <w:r>
        <w:rPr>
          <w:rFonts w:hint="eastAsia" w:ascii="仿宋" w:hAnsi="仿宋" w:eastAsia="仿宋" w:cs="仿宋"/>
          <w:sz w:val="24"/>
          <w:szCs w:val="22"/>
          <w:highlight w:val="none"/>
          <w:lang w:val="en-US" w:eastAsia="zh-CN"/>
        </w:rPr>
        <w:t>递交投标</w:t>
      </w:r>
      <w:r>
        <w:rPr>
          <w:rFonts w:hint="eastAsia" w:ascii="仿宋" w:hAnsi="仿宋" w:eastAsia="仿宋" w:cs="仿宋"/>
          <w:sz w:val="24"/>
          <w:szCs w:val="22"/>
          <w:highlight w:val="none"/>
        </w:rPr>
        <w:t>文件。</w:t>
      </w:r>
    </w:p>
    <w:p>
      <w:pPr>
        <w:pStyle w:val="8"/>
        <w:rPr>
          <w:rFonts w:hint="eastAsia"/>
          <w:lang w:val="zh-CN"/>
        </w:rPr>
      </w:pPr>
    </w:p>
    <w:p>
      <w:pPr>
        <w:keepNext w:val="0"/>
        <w:keepLines w:val="0"/>
        <w:pageBreakBefore w:val="0"/>
        <w:widowControl w:val="0"/>
        <w:numPr>
          <w:ilvl w:val="0"/>
          <w:numId w:val="1"/>
        </w:numPr>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项目基本情况：</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1.项目编号：SDSY-YY-2022-0201</w:t>
      </w:r>
    </w:p>
    <w:p>
      <w:pPr>
        <w:keepNext w:val="0"/>
        <w:keepLines w:val="0"/>
        <w:pageBreakBefore w:val="0"/>
        <w:widowControl w:val="0"/>
        <w:numPr>
          <w:ilvl w:val="0"/>
          <w:numId w:val="0"/>
        </w:numPr>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2.项目名称：潍坊市人民医院数据采集设备采购项目</w:t>
      </w:r>
    </w:p>
    <w:p>
      <w:pPr>
        <w:keepNext w:val="0"/>
        <w:keepLines w:val="0"/>
        <w:pageBreakBefore w:val="0"/>
        <w:widowControl w:val="0"/>
        <w:kinsoku/>
        <w:wordWrap/>
        <w:overflowPunct/>
        <w:topLinePunct w:val="0"/>
        <w:autoSpaceDE/>
        <w:autoSpaceDN/>
        <w:bidi w:val="0"/>
        <w:snapToGrid/>
        <w:spacing w:line="470" w:lineRule="exac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3.采购方式：公开招标</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4.预算金额：25.965万元</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5.最高限价：25.965万元</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6.合同履行期限：</w:t>
      </w:r>
      <w:r>
        <w:rPr>
          <w:rFonts w:hint="eastAsia" w:ascii="仿宋" w:hAnsi="仿宋" w:eastAsia="仿宋" w:cs="仿宋"/>
          <w:color w:val="auto"/>
          <w:sz w:val="24"/>
          <w:szCs w:val="24"/>
          <w:highlight w:val="yellow"/>
          <w:lang w:val="en-US" w:eastAsia="zh-CN"/>
        </w:rPr>
        <w:t>签订合同后30日内供货安装完毕并经采购人验收合格。</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7.本项目不接受联合体投标。</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二、招标项目情况：</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投标人的资格要求：</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2.落实政府采购政策需满足的资格要求：详见招标文件；</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（1）具有完成本项目供货、安装</w:t>
      </w:r>
      <w:bookmarkStart w:id="0" w:name="_GoBack"/>
      <w:bookmarkEnd w:id="0"/>
      <w:r>
        <w:rPr>
          <w:rFonts w:hint="eastAsia" w:ascii="仿宋" w:hAnsi="仿宋" w:eastAsia="仿宋" w:cs="仿宋"/>
          <w:color w:val="auto"/>
          <w:sz w:val="24"/>
          <w:szCs w:val="24"/>
          <w:highlight w:val="none"/>
          <w:lang w:val="en-US" w:eastAsia="zh-CN"/>
        </w:rPr>
        <w:t xml:space="preserve">能力的企业，并在人员、设备、资金等方面具备相应的服务能力及完善的售后服务体系； </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（2）本项目不接受联合体投标。</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三、获取招标文件 </w:t>
      </w:r>
    </w:p>
    <w:p>
      <w:pPr>
        <w:keepNext w:val="0"/>
        <w:keepLines w:val="0"/>
        <w:pageBreakBefore w:val="0"/>
        <w:widowControl w:val="0"/>
        <w:kinsoku/>
        <w:wordWrap/>
        <w:overflowPunct/>
        <w:topLinePunct w:val="0"/>
        <w:autoSpaceDE/>
        <w:autoSpaceDN/>
        <w:bidi w:val="0"/>
        <w:adjustRightInd/>
        <w:snapToGrid/>
        <w:spacing w:line="38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1.时间：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2022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09</w:t>
      </w:r>
      <w:r>
        <w:rPr>
          <w:rFonts w:hint="eastAsia" w:ascii="仿宋" w:hAnsi="仿宋" w:eastAsia="仿宋" w:cs="仿宋"/>
          <w:sz w:val="24"/>
          <w:highlight w:val="none"/>
          <w:u w:val="single"/>
        </w:rPr>
        <w:t>时</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分至</w:t>
      </w:r>
      <w:r>
        <w:rPr>
          <w:rFonts w:hint="eastAsia" w:ascii="仿宋" w:hAnsi="仿宋" w:eastAsia="仿宋" w:cs="仿宋"/>
          <w:sz w:val="24"/>
          <w:highlight w:val="none"/>
          <w:u w:val="single"/>
          <w:lang w:val="en-US" w:eastAsia="zh-CN"/>
        </w:rPr>
        <w:t>2022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02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18</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17</w:t>
      </w:r>
      <w:r>
        <w:rPr>
          <w:rFonts w:hint="eastAsia" w:ascii="仿宋" w:hAnsi="仿宋" w:eastAsia="仿宋" w:cs="仿宋"/>
          <w:sz w:val="24"/>
          <w:highlight w:val="none"/>
          <w:u w:val="single"/>
        </w:rPr>
        <w:t>时</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i w:val="0"/>
          <w:caps w:val="0"/>
          <w:color w:val="000000"/>
          <w:spacing w:val="0"/>
          <w:sz w:val="24"/>
          <w:szCs w:val="24"/>
          <w:highlight w:val="none"/>
          <w:u w:val="single"/>
        </w:rPr>
        <w:t>（北京时间）</w:t>
      </w:r>
    </w:p>
    <w:p>
      <w:pPr>
        <w:keepNext w:val="0"/>
        <w:keepLines w:val="0"/>
        <w:pageBreakBefore w:val="0"/>
        <w:widowControl w:val="0"/>
        <w:kinsoku/>
        <w:wordWrap/>
        <w:overflowPunct/>
        <w:topLinePunct w:val="0"/>
        <w:autoSpaceDE/>
        <w:autoSpaceDN/>
        <w:bidi w:val="0"/>
        <w:adjustRightInd/>
        <w:snapToGrid/>
        <w:spacing w:line="38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2、地点：潍坊市潍城区福寿西街68号产业园6楼</w:t>
      </w:r>
    </w:p>
    <w:p>
      <w:pPr>
        <w:keepNext w:val="0"/>
        <w:keepLines w:val="0"/>
        <w:pageBreakBefore w:val="0"/>
        <w:widowControl w:val="0"/>
        <w:kinsoku/>
        <w:wordWrap/>
        <w:overflowPunct/>
        <w:topLinePunct w:val="0"/>
        <w:autoSpaceDE/>
        <w:autoSpaceDN/>
        <w:bidi w:val="0"/>
        <w:adjustRightInd/>
        <w:snapToGrid/>
        <w:spacing w:line="380" w:lineRule="exact"/>
        <w:ind w:left="237" w:leftChars="113" w:firstLine="268" w:firstLineChars="112"/>
        <w:textAlignment w:val="auto"/>
        <w:rPr>
          <w:rFonts w:hint="eastAsia" w:ascii="仿宋" w:hAnsi="仿宋" w:eastAsia="仿宋" w:cs="仿宋"/>
          <w:sz w:val="24"/>
          <w:highlight w:val="none"/>
        </w:rPr>
      </w:pPr>
      <w:r>
        <w:rPr>
          <w:rFonts w:hint="eastAsia" w:ascii="仿宋" w:hAnsi="仿宋" w:eastAsia="仿宋" w:cs="仿宋"/>
          <w:sz w:val="24"/>
          <w:highlight w:val="none"/>
        </w:rPr>
        <w:t>3、获取方式：现场获取。供应商的法人或者委托代理人持以下证件的原件及一套加盖公章的复印件到</w:t>
      </w:r>
      <w:r>
        <w:rPr>
          <w:rFonts w:hint="eastAsia" w:ascii="仿宋" w:hAnsi="仿宋" w:eastAsia="仿宋" w:cs="仿宋"/>
          <w:sz w:val="24"/>
          <w:highlight w:val="none"/>
          <w:lang w:eastAsia="zh-CN"/>
        </w:rPr>
        <w:t>山东三阳项目管理有限公司</w:t>
      </w:r>
      <w:r>
        <w:rPr>
          <w:rFonts w:hint="eastAsia" w:ascii="仿宋" w:hAnsi="仿宋" w:eastAsia="仿宋" w:cs="仿宋"/>
          <w:sz w:val="24"/>
          <w:highlight w:val="none"/>
        </w:rPr>
        <w:t>（潍坊市潍城区福寿西街68号产业园6楼）现场办理：营业执照原件及加盖公章</w:t>
      </w:r>
      <w:r>
        <w:rPr>
          <w:rFonts w:hint="eastAsia" w:ascii="仿宋" w:hAnsi="仿宋" w:eastAsia="仿宋" w:cs="仿宋"/>
          <w:sz w:val="24"/>
          <w:highlight w:val="none"/>
          <w:lang w:val="en-US" w:eastAsia="zh-CN"/>
        </w:rPr>
        <w:t>的</w:t>
      </w:r>
      <w:r>
        <w:rPr>
          <w:rFonts w:hint="eastAsia" w:ascii="仿宋" w:hAnsi="仿宋" w:eastAsia="仿宋" w:cs="仿宋"/>
          <w:sz w:val="24"/>
          <w:highlight w:val="none"/>
        </w:rPr>
        <w:t>复印件、法定代表人资格证明书、法定代表人授权委托书（附身份证复印件，法定代表人亲自报名的，无需提供授权委托书）</w:t>
      </w:r>
      <w:r>
        <w:rPr>
          <w:rFonts w:hint="eastAsia" w:ascii="仿宋" w:hAnsi="仿宋" w:eastAsia="仿宋" w:cs="仿宋"/>
          <w:sz w:val="24"/>
          <w:highlight w:val="none"/>
          <w:lang w:eastAsia="zh-CN"/>
        </w:rPr>
        <w:t>、</w:t>
      </w:r>
      <w:r>
        <w:rPr>
          <w:rFonts w:hint="eastAsia" w:ascii="仿宋" w:hAnsi="仿宋" w:eastAsia="仿宋" w:cs="仿宋"/>
          <w:sz w:val="24"/>
          <w:highlight w:val="none"/>
        </w:rPr>
        <w:t xml:space="preserve">等证明材料现场获取采购文件，报名供应商应做好疫情期间个人防护措施，必须无发烧症状、无疫区旅行接触史、出示健康绿码等。供应商最终资格的确认以资格后审为准。   </w:t>
      </w:r>
    </w:p>
    <w:p>
      <w:pPr>
        <w:keepNext w:val="0"/>
        <w:keepLines w:val="0"/>
        <w:pageBreakBefore w:val="0"/>
        <w:widowControl w:val="0"/>
        <w:kinsoku/>
        <w:wordWrap/>
        <w:overflowPunct/>
        <w:topLinePunct w:val="0"/>
        <w:autoSpaceDE/>
        <w:autoSpaceDN/>
        <w:bidi w:val="0"/>
        <w:adjustRightInd/>
        <w:snapToGrid/>
        <w:spacing w:line="380" w:lineRule="exact"/>
        <w:ind w:left="237" w:leftChars="113" w:firstLine="270" w:firstLineChars="112"/>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注：疫情期间，为减少人员聚集，各潜在供应商也可通过微信或公共邮箱办理报名及文件领取事宜。如有疑问请致电：13336360289</w:t>
      </w:r>
    </w:p>
    <w:p>
      <w:pPr>
        <w:keepNext w:val="0"/>
        <w:keepLines w:val="0"/>
        <w:pageBreakBefore w:val="0"/>
        <w:widowControl w:val="0"/>
        <w:kinsoku/>
        <w:wordWrap/>
        <w:overflowPunct/>
        <w:topLinePunct w:val="0"/>
        <w:autoSpaceDE/>
        <w:autoSpaceDN/>
        <w:bidi w:val="0"/>
        <w:adjustRightInd/>
        <w:snapToGrid/>
        <w:spacing w:line="380" w:lineRule="exact"/>
        <w:ind w:left="237" w:leftChars="113" w:firstLine="270" w:firstLineChars="112"/>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微信号：13336360289  邮箱：</w:t>
      </w:r>
      <w:r>
        <w:rPr>
          <w:rFonts w:hint="eastAsia" w:ascii="仿宋" w:hAnsi="仿宋" w:eastAsia="仿宋" w:cs="仿宋"/>
          <w:b/>
          <w:bCs/>
          <w:sz w:val="24"/>
          <w:highlight w:val="none"/>
          <w:lang w:eastAsia="zh-CN"/>
        </w:rPr>
        <w:t>158179189@qq.com</w:t>
      </w:r>
      <w:r>
        <w:rPr>
          <w:rFonts w:hint="eastAsia" w:ascii="仿宋" w:hAnsi="仿宋" w:eastAsia="仿宋" w:cs="仿宋"/>
          <w:b/>
          <w:bCs/>
          <w:sz w:val="24"/>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leftChars="200" w:right="0" w:rightChars="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4.售价：300元/套。售后不退。</w:t>
      </w:r>
    </w:p>
    <w:p>
      <w:pPr>
        <w:widowControl/>
        <w:numPr>
          <w:ilvl w:val="0"/>
          <w:numId w:val="2"/>
        </w:numPr>
        <w:adjustRightInd w:val="0"/>
        <w:snapToGrid w:val="0"/>
        <w:spacing w:line="400" w:lineRule="exact"/>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提交投标文件截止时间、开标时间和地点</w:t>
      </w:r>
    </w:p>
    <w:p>
      <w:pPr>
        <w:widowControl/>
        <w:numPr>
          <w:ilvl w:val="0"/>
          <w:numId w:val="0"/>
        </w:numPr>
        <w:adjustRightInd w:val="0"/>
        <w:snapToGrid w:val="0"/>
        <w:spacing w:line="400" w:lineRule="exact"/>
        <w:ind w:firstLine="480" w:firstLineChars="200"/>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1.提交投标文件时间：2022年03月07日09时00分至2022年03月07日09时30分（北京时间）</w:t>
      </w:r>
    </w:p>
    <w:p>
      <w:pPr>
        <w:widowControl/>
        <w:numPr>
          <w:ilvl w:val="0"/>
          <w:numId w:val="0"/>
        </w:numPr>
        <w:adjustRightInd w:val="0"/>
        <w:snapToGrid w:val="0"/>
        <w:spacing w:line="400" w:lineRule="exact"/>
        <w:ind w:firstLine="480" w:firstLineChars="200"/>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2.提交投标文件地点：潍坊市潍城区福寿西街68号产业园6楼</w:t>
      </w:r>
    </w:p>
    <w:p>
      <w:pPr>
        <w:widowControl/>
        <w:adjustRightInd w:val="0"/>
        <w:snapToGrid w:val="0"/>
        <w:spacing w:line="40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五、开启</w:t>
      </w:r>
      <w:r>
        <w:rPr>
          <w:rFonts w:hint="eastAsia" w:ascii="仿宋" w:hAnsi="仿宋" w:eastAsia="仿宋" w:cs="仿宋"/>
          <w:color w:val="auto"/>
          <w:kern w:val="0"/>
          <w:sz w:val="24"/>
          <w:highlight w:val="none"/>
        </w:rPr>
        <w:t>时间及地点</w:t>
      </w:r>
    </w:p>
    <w:p>
      <w:pPr>
        <w:pStyle w:val="2"/>
        <w:keepNext w:val="0"/>
        <w:keepLines w:val="0"/>
        <w:pageBreakBefore w:val="0"/>
        <w:widowControl w:val="0"/>
        <w:kinsoku/>
        <w:wordWrap/>
        <w:overflowPunct/>
        <w:topLinePunct w:val="0"/>
        <w:autoSpaceDE/>
        <w:autoSpaceDN/>
        <w:bidi w:val="0"/>
        <w:adjustRightInd w:val="0"/>
        <w:snapToGrid w:val="0"/>
        <w:spacing w:line="47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时间：2022年03月07日09时30分</w:t>
      </w:r>
    </w:p>
    <w:p>
      <w:pPr>
        <w:pStyle w:val="2"/>
        <w:keepNext w:val="0"/>
        <w:keepLines w:val="0"/>
        <w:pageBreakBefore w:val="0"/>
        <w:widowControl w:val="0"/>
        <w:kinsoku/>
        <w:wordWrap/>
        <w:overflowPunct/>
        <w:topLinePunct w:val="0"/>
        <w:autoSpaceDE/>
        <w:autoSpaceDN/>
        <w:bidi w:val="0"/>
        <w:adjustRightInd w:val="0"/>
        <w:snapToGrid w:val="0"/>
        <w:spacing w:line="47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zh-CN" w:eastAsia="zh-CN" w:bidi="ar-SA"/>
        </w:rPr>
        <w:t>地址：潍坊市潍城区福寿西街68号产业园6楼</w:t>
      </w:r>
    </w:p>
    <w:p>
      <w:pPr>
        <w:pStyle w:val="2"/>
        <w:keepNext w:val="0"/>
        <w:keepLines w:val="0"/>
        <w:pageBreakBefore w:val="0"/>
        <w:widowControl w:val="0"/>
        <w:kinsoku/>
        <w:wordWrap/>
        <w:overflowPunct/>
        <w:topLinePunct w:val="0"/>
        <w:autoSpaceDE/>
        <w:autoSpaceDN/>
        <w:bidi w:val="0"/>
        <w:adjustRightInd w:val="0"/>
        <w:snapToGrid w:val="0"/>
        <w:spacing w:line="470" w:lineRule="exact"/>
        <w:ind w:left="0" w:leftChars="0" w:right="0" w:rightChars="0" w:firstLine="480" w:firstLineChars="200"/>
        <w:jc w:val="left"/>
        <w:textAlignment w:val="auto"/>
        <w:rPr>
          <w:rFonts w:hint="eastAsia" w:ascii="仿宋" w:hAnsi="仿宋" w:eastAsia="仿宋" w:cs="仿宋"/>
          <w:b w:val="0"/>
          <w:color w:val="auto"/>
          <w:kern w:val="0"/>
          <w:sz w:val="24"/>
          <w:szCs w:val="22"/>
          <w:highlight w:val="none"/>
          <w:lang w:val="en-US" w:eastAsia="zh-CN" w:bidi="ar-SA"/>
        </w:rPr>
      </w:pPr>
      <w:r>
        <w:rPr>
          <w:rFonts w:hint="eastAsia" w:ascii="仿宋" w:hAnsi="仿宋" w:eastAsia="仿宋" w:cs="仿宋"/>
          <w:b w:val="0"/>
          <w:color w:val="auto"/>
          <w:kern w:val="0"/>
          <w:sz w:val="24"/>
          <w:szCs w:val="22"/>
          <w:highlight w:val="none"/>
          <w:lang w:val="en-US" w:eastAsia="zh-CN" w:bidi="ar-SA"/>
        </w:rPr>
        <w:t>逾期送达的或未送达指定地点的投标文件，招标人不予受理。</w:t>
      </w:r>
    </w:p>
    <w:p>
      <w:pPr>
        <w:widowControl/>
        <w:adjustRightInd w:val="0"/>
        <w:snapToGrid w:val="0"/>
        <w:spacing w:line="400" w:lineRule="exact"/>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六</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en-US" w:eastAsia="zh-CN"/>
        </w:rPr>
        <w:t>公告时间</w:t>
      </w:r>
    </w:p>
    <w:p>
      <w:pPr>
        <w:pStyle w:val="2"/>
        <w:keepNext w:val="0"/>
        <w:keepLines w:val="0"/>
        <w:pageBreakBefore w:val="0"/>
        <w:widowControl w:val="0"/>
        <w:kinsoku/>
        <w:wordWrap/>
        <w:overflowPunct/>
        <w:topLinePunct w:val="0"/>
        <w:autoSpaceDE/>
        <w:autoSpaceDN/>
        <w:bidi w:val="0"/>
        <w:adjustRightInd w:val="0"/>
        <w:snapToGrid w:val="0"/>
        <w:spacing w:line="470" w:lineRule="exact"/>
        <w:ind w:left="0" w:leftChars="0" w:right="0" w:rightChars="0" w:firstLine="480" w:firstLineChars="200"/>
        <w:jc w:val="left"/>
        <w:textAlignment w:val="auto"/>
        <w:rPr>
          <w:rFonts w:hint="eastAsia"/>
          <w:lang w:val="en-US" w:eastAsia="zh-CN"/>
        </w:rPr>
      </w:pPr>
      <w:r>
        <w:rPr>
          <w:rFonts w:hint="eastAsia" w:ascii="仿宋" w:hAnsi="仿宋" w:eastAsia="仿宋" w:cs="仿宋"/>
          <w:b w:val="0"/>
          <w:color w:val="auto"/>
          <w:kern w:val="0"/>
          <w:sz w:val="24"/>
          <w:szCs w:val="22"/>
          <w:highlight w:val="none"/>
          <w:lang w:val="en-US" w:eastAsia="zh-CN" w:bidi="ar-SA"/>
        </w:rPr>
        <w:t>自公告发布之日起5个工作日</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480"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1.招标人信息</w:t>
      </w:r>
    </w:p>
    <w:p>
      <w:pPr>
        <w:pStyle w:val="2"/>
        <w:ind w:firstLine="720" w:firstLineChars="300"/>
        <w:rPr>
          <w:rFonts w:hint="default" w:ascii="仿宋" w:hAnsi="仿宋" w:eastAsia="仿宋" w:cs="仿宋"/>
          <w:b w:val="0"/>
          <w:color w:val="auto"/>
          <w:kern w:val="0"/>
          <w:sz w:val="24"/>
          <w:szCs w:val="24"/>
          <w:highlight w:val="none"/>
          <w:lang w:val="en-US" w:eastAsia="zh-CN" w:bidi="ar"/>
        </w:rPr>
      </w:pPr>
      <w:r>
        <w:rPr>
          <w:rFonts w:hint="eastAsia" w:ascii="仿宋" w:hAnsi="仿宋" w:eastAsia="仿宋" w:cs="仿宋"/>
          <w:b w:val="0"/>
          <w:color w:val="auto"/>
          <w:kern w:val="0"/>
          <w:sz w:val="24"/>
          <w:szCs w:val="24"/>
          <w:highlight w:val="none"/>
          <w:lang w:val="en-US" w:eastAsia="zh-CN" w:bidi="ar"/>
        </w:rPr>
        <w:t>名称：潍坊市人民医院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地址：潍坊市奎文区广文街151号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联系方式：</w:t>
      </w:r>
      <w:r>
        <w:rPr>
          <w:rFonts w:hint="eastAsia" w:ascii="仿宋" w:hAnsi="仿宋" w:eastAsia="仿宋" w:cs="仿宋"/>
          <w:sz w:val="24"/>
          <w:szCs w:val="24"/>
          <w:highlight w:val="none"/>
        </w:rPr>
        <w:t>0536-</w:t>
      </w:r>
      <w:r>
        <w:rPr>
          <w:rFonts w:hint="eastAsia" w:ascii="仿宋" w:hAnsi="仿宋" w:eastAsia="仿宋" w:cs="仿宋"/>
          <w:sz w:val="24"/>
          <w:szCs w:val="24"/>
          <w:highlight w:val="none"/>
          <w:lang w:eastAsia="zh-CN"/>
        </w:rPr>
        <w:t>8675951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
        </w:rPr>
        <w:t>2.采购代理机构信息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名 称：山东三阳项目管理有限公司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地 址：</w:t>
      </w:r>
      <w:r>
        <w:rPr>
          <w:rFonts w:hint="eastAsia" w:ascii="仿宋" w:hAnsi="仿宋" w:eastAsia="仿宋" w:cs="仿宋"/>
          <w:sz w:val="24"/>
          <w:szCs w:val="24"/>
          <w:highlight w:val="none"/>
          <w:lang w:eastAsia="zh-CN"/>
        </w:rPr>
        <w:t>潍坊市潍城区福寿西街68号产业园6楼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420" w:lineRule="exact"/>
        <w:ind w:left="0" w:leftChars="0" w:right="0" w:firstLine="720" w:firstLineChars="3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联系方式：13336360289</w:t>
      </w:r>
    </w:p>
    <w:p>
      <w:pPr>
        <w:keepNext w:val="0"/>
        <w:keepLines w:val="0"/>
        <w:pageBreakBefore w:val="0"/>
        <w:widowControl w:val="0"/>
        <w:kinsoku/>
        <w:wordWrap/>
        <w:overflowPunct/>
        <w:topLinePunct w:val="0"/>
        <w:autoSpaceDE/>
        <w:autoSpaceDN/>
        <w:bidi w:val="0"/>
        <w:snapToGrid/>
        <w:spacing w:line="47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八、其他</w:t>
      </w:r>
    </w:p>
    <w:p>
      <w:pPr>
        <w:keepNext w:val="0"/>
        <w:keepLines w:val="0"/>
        <w:pageBreakBefore w:val="0"/>
        <w:widowControl w:val="0"/>
        <w:kinsoku/>
        <w:wordWrap/>
        <w:overflowPunct/>
        <w:topLinePunct w:val="0"/>
        <w:autoSpaceDE/>
        <w:autoSpaceDN/>
        <w:bidi w:val="0"/>
        <w:snapToGrid/>
        <w:spacing w:line="470" w:lineRule="exact"/>
        <w:ind w:firstLine="540"/>
        <w:textAlignment w:val="auto"/>
        <w:rPr>
          <w:rFonts w:hint="default" w:ascii="仿宋" w:hAnsi="仿宋" w:eastAsia="仿宋" w:cs="仿宋"/>
          <w:b/>
          <w:bCs/>
          <w:color w:val="000000"/>
          <w:sz w:val="28"/>
          <w:szCs w:val="28"/>
          <w:highlight w:val="none"/>
          <w:lang w:val="en-US" w:eastAsia="zh-CN"/>
        </w:rPr>
      </w:pPr>
      <w:r>
        <w:rPr>
          <w:rFonts w:hint="eastAsia" w:ascii="仿宋" w:hAnsi="仿宋" w:eastAsia="仿宋" w:cs="仿宋"/>
          <w:color w:val="auto"/>
          <w:sz w:val="24"/>
          <w:szCs w:val="24"/>
          <w:highlight w:val="none"/>
          <w:lang w:val="en-US" w:eastAsia="zh-CN"/>
        </w:rPr>
        <w:t>本项目发布的媒介为：</w:t>
      </w:r>
      <w:r>
        <w:rPr>
          <w:rFonts w:hint="eastAsia" w:ascii="仿宋" w:hAnsi="仿宋" w:eastAsia="仿宋" w:cs="仿宋"/>
          <w:color w:val="000000"/>
          <w:sz w:val="24"/>
          <w:szCs w:val="24"/>
          <w:highlight w:val="none"/>
          <w:lang w:val="en-US" w:eastAsia="zh-CN"/>
        </w:rPr>
        <w:t>《中国招标投标公共服务平台》、《山东省采购与招标网》和</w:t>
      </w:r>
      <w:r>
        <w:rPr>
          <w:rFonts w:hint="eastAsia" w:ascii="仿宋" w:hAnsi="仿宋" w:eastAsia="仿宋" w:cs="仿宋"/>
          <w:color w:val="000000"/>
          <w:sz w:val="24"/>
          <w:szCs w:val="24"/>
          <w:highlight w:val="yellow"/>
          <w:lang w:val="en-US" w:eastAsia="zh-CN"/>
        </w:rPr>
        <w:t>医院内网</w:t>
      </w:r>
      <w:r>
        <w:rPr>
          <w:rFonts w:hint="eastAsia" w:ascii="仿宋" w:hAnsi="仿宋" w:eastAsia="仿宋" w:cs="仿宋"/>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snapToGrid/>
        <w:spacing w:line="470" w:lineRule="exact"/>
        <w:ind w:firstLine="540"/>
        <w:jc w:val="right"/>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snapToGrid/>
        <w:spacing w:line="470" w:lineRule="exact"/>
        <w:ind w:firstLine="540"/>
        <w:jc w:val="righ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发布人：山东三阳项目管理有限公司</w:t>
      </w:r>
    </w:p>
    <w:p>
      <w:pPr>
        <w:keepNext w:val="0"/>
        <w:keepLines w:val="0"/>
        <w:pageBreakBefore w:val="0"/>
        <w:widowControl w:val="0"/>
        <w:kinsoku/>
        <w:wordWrap/>
        <w:overflowPunct/>
        <w:topLinePunct w:val="0"/>
        <w:autoSpaceDE/>
        <w:autoSpaceDN/>
        <w:bidi w:val="0"/>
        <w:snapToGrid/>
        <w:spacing w:line="470" w:lineRule="exact"/>
        <w:ind w:firstLine="540"/>
        <w:jc w:val="righ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发布时间：2022年02月11日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E81D4"/>
    <w:multiLevelType w:val="singleLevel"/>
    <w:tmpl w:val="84CE81D4"/>
    <w:lvl w:ilvl="0" w:tentative="0">
      <w:start w:val="4"/>
      <w:numFmt w:val="chineseCounting"/>
      <w:suff w:val="nothing"/>
      <w:lvlText w:val="%1、"/>
      <w:lvlJc w:val="left"/>
      <w:rPr>
        <w:rFonts w:hint="eastAsia"/>
      </w:rPr>
    </w:lvl>
  </w:abstractNum>
  <w:abstractNum w:abstractNumId="1">
    <w:nsid w:val="926F0C17"/>
    <w:multiLevelType w:val="singleLevel"/>
    <w:tmpl w:val="926F0C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90F37"/>
    <w:rsid w:val="34F9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tabs>
        <w:tab w:val="left" w:pos="1080"/>
        <w:tab w:val="right" w:leader="dot" w:pos="8853"/>
      </w:tabs>
      <w:adjustRightInd w:val="0"/>
      <w:snapToGrid w:val="0"/>
      <w:spacing w:line="600" w:lineRule="exact"/>
    </w:pPr>
    <w:rPr>
      <w:rFonts w:ascii="宋体" w:hAnsi="宋体" w:eastAsia="黑体"/>
      <w:b/>
      <w:kern w:val="0"/>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styleId="8">
    <w:name w:val="List Paragraph"/>
    <w:basedOn w:val="1"/>
    <w:next w:val="1"/>
    <w:qFormat/>
    <w:uiPriority w:val="34"/>
    <w:pPr>
      <w:ind w:firstLine="420" w:firstLineChars="200"/>
    </w:pPr>
    <w:rPr>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2022-02-11T06:38:00Z</dcterms:created>
  <dc:creator>了凡</dc:creator>
  <cp:lastModifiedBy>了凡</cp:lastModifiedBy>
  <dcterms:modified xsi:type="dcterms:W3CDTF">2022-02-11T06:41:00Z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66A1093163EC47CA95C5214518CE8846</vt:lpwstr>
  </property>
</Properties>
</file>