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bCs/>
          <w:sz w:val="36"/>
          <w:szCs w:val="36"/>
        </w:rPr>
      </w:pPr>
      <w:bookmarkStart w:id="1" w:name="_GoBack"/>
      <w:r>
        <w:rPr>
          <w:rFonts w:hint="eastAsia" w:ascii="华文中宋" w:hAnsi="华文中宋" w:eastAsia="华文中宋"/>
          <w:b/>
          <w:bCs/>
          <w:sz w:val="36"/>
          <w:szCs w:val="36"/>
        </w:rPr>
        <w:t>潍坊市人民医院放射治疗计划系统（TPS）征集公告</w:t>
      </w:r>
    </w:p>
    <w:bookmarkEnd w:id="1"/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潍坊市人民医院根据《中华人民共和国政府采购法》等有关规定，对</w:t>
      </w:r>
      <w:bookmarkStart w:id="0" w:name="_Hlk82868843"/>
      <w:r>
        <w:rPr>
          <w:rFonts w:hint="eastAsia" w:ascii="仿宋" w:hAnsi="仿宋" w:eastAsia="仿宋"/>
          <w:sz w:val="32"/>
          <w:szCs w:val="32"/>
        </w:rPr>
        <w:t>放射治疗计划系统（TPS）</w:t>
      </w:r>
      <w:r>
        <w:rPr>
          <w:rFonts w:hint="eastAsia" w:ascii="仿宋" w:hAnsi="仿宋" w:eastAsia="仿宋"/>
          <w:sz w:val="32"/>
          <w:szCs w:val="32"/>
          <w:lang w:eastAsia="zh-CN"/>
        </w:rPr>
        <w:t>设备项目</w:t>
      </w:r>
      <w:r>
        <w:rPr>
          <w:rFonts w:hint="eastAsia" w:ascii="仿宋" w:hAnsi="仿宋" w:eastAsia="仿宋"/>
          <w:sz w:val="32"/>
          <w:szCs w:val="32"/>
        </w:rPr>
        <w:t>进行市场价格等调查征集，</w:t>
      </w:r>
      <w:bookmarkEnd w:id="0"/>
      <w:r>
        <w:rPr>
          <w:rFonts w:hint="eastAsia" w:ascii="仿宋" w:hAnsi="仿宋" w:eastAsia="仿宋"/>
          <w:sz w:val="32"/>
          <w:szCs w:val="32"/>
        </w:rPr>
        <w:t>欢迎广大符合条件的供应商积极参与。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一、联系人：潍坊市人民医院物资采购办公室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二、联系电话：0</w:t>
      </w:r>
      <w:r>
        <w:rPr>
          <w:rFonts w:ascii="仿宋" w:hAnsi="仿宋" w:eastAsia="仿宋"/>
          <w:sz w:val="32"/>
          <w:szCs w:val="32"/>
        </w:rPr>
        <w:t>536</w:t>
      </w:r>
      <w:r>
        <w:rPr>
          <w:rFonts w:hint="eastAsia" w:ascii="仿宋" w:hAnsi="仿宋" w:eastAsia="仿宋"/>
          <w:sz w:val="32"/>
          <w:szCs w:val="32"/>
        </w:rPr>
        <w:t>-</w:t>
      </w:r>
      <w:r>
        <w:rPr>
          <w:rFonts w:ascii="仿宋" w:hAnsi="仿宋" w:eastAsia="仿宋"/>
          <w:sz w:val="32"/>
          <w:szCs w:val="32"/>
        </w:rPr>
        <w:t>8192593</w:t>
      </w:r>
    </w:p>
    <w:p>
      <w:pPr>
        <w:jc w:val="left"/>
        <w:rPr>
          <w:rFonts w:hint="eastAsia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三、内容：</w:t>
      </w:r>
    </w:p>
    <w:tbl>
      <w:tblPr>
        <w:tblStyle w:val="5"/>
        <w:tblW w:w="8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4724"/>
        <w:gridCol w:w="2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/>
                <w:kern w:val="0"/>
                <w:sz w:val="24"/>
              </w:rPr>
              <w:t>序号</w:t>
            </w:r>
          </w:p>
        </w:tc>
        <w:tc>
          <w:tcPr>
            <w:tcW w:w="4724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ascii="宋体" w:hAnsi="宋体" w:cs="仿宋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设备名称</w:t>
            </w:r>
          </w:p>
        </w:tc>
        <w:tc>
          <w:tcPr>
            <w:tcW w:w="2064" w:type="dxa"/>
            <w:shd w:val="clear" w:color="auto" w:fill="auto"/>
            <w:vAlign w:val="center"/>
          </w:tcPr>
          <w:p>
            <w:pPr>
              <w:spacing w:line="460" w:lineRule="exact"/>
              <w:ind w:firstLine="240"/>
              <w:jc w:val="center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hint="eastAsia" w:ascii="宋体" w:hAnsi="宋体" w:cs="仿宋"/>
                <w:kern w:val="0"/>
                <w:sz w:val="24"/>
              </w:rPr>
              <w:t>数量（台/套）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57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kern w:val="0"/>
                <w:sz w:val="24"/>
                <w:lang w:val="en-US" w:eastAsia="zh-CN"/>
              </w:rPr>
              <w:t>一</w:t>
            </w:r>
          </w:p>
        </w:tc>
        <w:tc>
          <w:tcPr>
            <w:tcW w:w="4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放射治疗计划系统（TPS）</w:t>
            </w:r>
          </w:p>
        </w:tc>
        <w:tc>
          <w:tcPr>
            <w:tcW w:w="2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</w:tr>
    </w:tbl>
    <w:p>
      <w:pPr>
        <w:spacing w:line="460" w:lineRule="exact"/>
        <w:jc w:val="left"/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四、参考要求详见附件。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五、征集方式：供应商将填写无误的附件报名表格（同时提交可编辑电子版一份），连同有效期内营业执照副本、税务登记证副本、进口产品需提供制造商授权委托书或经销证明，扫描后以邮件附件形式发送到潍坊市人民医院物资采购办公室邮箱wfrmgyszj@163.com邮件主题为：设备名称+公司名称。</w:t>
      </w:r>
    </w:p>
    <w:p>
      <w:pPr>
        <w:widowControl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六、征集时间：2022年4月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日上午9点至4月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日下午3点（节假日时间除外）。</w:t>
      </w:r>
    </w:p>
    <w:p>
      <w:pPr>
        <w:rPr>
          <w:rFonts w:ascii="仿宋" w:hAnsi="仿宋" w:eastAsia="仿宋" w:cs="宋体"/>
          <w:color w:val="010005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10005"/>
          <w:kern w:val="0"/>
          <w:sz w:val="32"/>
          <w:szCs w:val="32"/>
        </w:rPr>
        <w:t>七、符合要求的供应商，邀请函免费发至预留的邮箱，如未收到，请务必自行电话联系物资采购办公室核实。</w:t>
      </w:r>
    </w:p>
    <w:p>
      <w:pPr>
        <w:widowControl/>
        <w:rPr>
          <w:rFonts w:ascii="黑体" w:hAnsi="黑体" w:eastAsia="黑体" w:cs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32"/>
          <w:szCs w:val="32"/>
        </w:rPr>
        <w:t>备注：本次征集仅作为放射治疗计划系统（TPS）市场价格等需求调查，不属于采购公开招标，望各供应商知悉。如有疑问，请拨打联系电话咨询。</w:t>
      </w: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</w:p>
    <w:p>
      <w:pPr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潍坊市人民医院物资采购办公室</w:t>
      </w:r>
    </w:p>
    <w:p>
      <w:pPr>
        <w:pStyle w:val="2"/>
        <w:ind w:firstLine="640"/>
      </w:pPr>
      <w:r>
        <w:rPr>
          <w:rFonts w:ascii="仿宋" w:hAnsi="仿宋" w:eastAsia="仿宋"/>
          <w:sz w:val="32"/>
          <w:szCs w:val="32"/>
        </w:rPr>
        <w:t xml:space="preserve">                            202</w:t>
      </w:r>
      <w:r>
        <w:rPr>
          <w:rFonts w:hint="eastAsia" w:ascii="仿宋" w:hAnsi="仿宋" w:eastAsia="仿宋"/>
          <w:sz w:val="32"/>
          <w:szCs w:val="32"/>
        </w:rPr>
        <w:t>2年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15</w:t>
      </w:r>
      <w:r>
        <w:rPr>
          <w:rFonts w:ascii="仿宋" w:hAnsi="仿宋" w:eastAsia="仿宋"/>
          <w:sz w:val="32"/>
          <w:szCs w:val="32"/>
        </w:rPr>
        <w:t>日</w:t>
      </w:r>
    </w:p>
    <w:p/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2B"/>
    <w:rsid w:val="00076633"/>
    <w:rsid w:val="000A262B"/>
    <w:rsid w:val="002A074E"/>
    <w:rsid w:val="003B1FCE"/>
    <w:rsid w:val="00591A37"/>
    <w:rsid w:val="00781986"/>
    <w:rsid w:val="0078321E"/>
    <w:rsid w:val="00817842"/>
    <w:rsid w:val="00847260"/>
    <w:rsid w:val="008D0877"/>
    <w:rsid w:val="0093655D"/>
    <w:rsid w:val="00AB294D"/>
    <w:rsid w:val="00AD3365"/>
    <w:rsid w:val="00B60E5D"/>
    <w:rsid w:val="00C44EC2"/>
    <w:rsid w:val="00C74F29"/>
    <w:rsid w:val="00CE4E94"/>
    <w:rsid w:val="00D05A45"/>
    <w:rsid w:val="00EA3346"/>
    <w:rsid w:val="00ED0AC2"/>
    <w:rsid w:val="035655DC"/>
    <w:rsid w:val="68E07125"/>
    <w:rsid w:val="6FF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ind w:firstLine="420" w:firstLineChars="200"/>
      <w:textAlignment w:val="baseline"/>
    </w:pPr>
    <w:rPr>
      <w:rFonts w:ascii="Calibri" w:hAnsi="Calibri"/>
      <w:szCs w:val="22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FBD027-5172-4DFE-9CFC-D5AFA13C67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457</Words>
  <Characters>501</Characters>
  <Lines>4</Lines>
  <Paragraphs>1</Paragraphs>
  <TotalTime>0</TotalTime>
  <ScaleCrop>false</ScaleCrop>
  <LinksUpToDate>false</LinksUpToDate>
  <CharactersWithSpaces>529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2022-03-10T08:59:00Z</dcterms:created>
  <dc:creator>yin qingyuan</dc:creator>
  <cp:lastModifiedBy>Lenovo</cp:lastModifiedBy>
  <dcterms:modified xsi:type="dcterms:W3CDTF">2022-04-15T07:32:09Z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2D3BF2900423456FB9485BB27B3BA609</vt:lpwstr>
  </property>
</Properties>
</file>