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潍坊市人民医院快速免疫组织化学染色与诊断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eastAsia="zh-CN"/>
        </w:rPr>
        <w:t>等项目</w:t>
      </w:r>
    </w:p>
    <w:p>
      <w:pPr>
        <w:pStyle w:val="4"/>
        <w:ind w:left="0" w:leftChars="0" w:firstLine="0" w:firstLineChars="0"/>
        <w:jc w:val="center"/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竞争性谈判公告</w:t>
      </w:r>
    </w:p>
    <w:p>
      <w:pPr>
        <w:widowControl/>
        <w:adjustRightInd w:val="0"/>
        <w:snapToGrid w:val="0"/>
        <w:spacing w:line="420" w:lineRule="exact"/>
        <w:jc w:val="left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一、采购人：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zh-CN"/>
        </w:rPr>
        <w:t>潍坊市人民医院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 xml:space="preserve">地 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址：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u w:val="single"/>
        </w:rPr>
        <w:t>山东省潍坊市奎文区广文街151号</w:t>
      </w:r>
    </w:p>
    <w:p>
      <w:pPr>
        <w:widowControl/>
        <w:adjustRightInd w:val="0"/>
        <w:snapToGrid w:val="0"/>
        <w:spacing w:line="420" w:lineRule="exact"/>
        <w:jc w:val="left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二、项目内容：</w:t>
      </w:r>
    </w:p>
    <w:tbl>
      <w:tblPr>
        <w:tblStyle w:val="5"/>
        <w:tblW w:w="933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5"/>
        <w:gridCol w:w="4721"/>
        <w:gridCol w:w="3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序号</w:t>
            </w:r>
          </w:p>
        </w:tc>
        <w:tc>
          <w:tcPr>
            <w:tcW w:w="4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  <w:lang w:bidi="ar"/>
              </w:rPr>
              <w:t>项目</w:t>
            </w:r>
            <w:r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名称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供应商名称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Ansi="宋体" w:cs="华文中宋"/>
                <w:color w:val="000000"/>
                <w:sz w:val="21"/>
                <w:szCs w:val="21"/>
                <w:lang w:bidi="ar"/>
              </w:rPr>
              <w:t>第</w:t>
            </w:r>
            <w:r>
              <w:rPr>
                <w:rFonts w:hint="eastAsia" w:hAnsi="宋体" w:cs="华文中宋"/>
                <w:color w:val="000000"/>
                <w:sz w:val="21"/>
                <w:szCs w:val="21"/>
                <w:lang w:bidi="ar"/>
              </w:rPr>
              <w:t>一</w:t>
            </w:r>
            <w:r>
              <w:rPr>
                <w:rFonts w:hAnsi="宋体" w:cs="华文中宋"/>
                <w:color w:val="000000"/>
                <w:sz w:val="21"/>
                <w:szCs w:val="21"/>
                <w:lang w:bidi="ar"/>
              </w:rPr>
              <w:t>标段</w:t>
            </w:r>
          </w:p>
        </w:tc>
        <w:tc>
          <w:tcPr>
            <w:tcW w:w="4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宋体" w:eastAsia="宋体" w:cs="华文中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Times New Roman"/>
                <w:b w:val="0"/>
                <w:bCs w:val="0"/>
                <w:sz w:val="24"/>
                <w:szCs w:val="24"/>
              </w:rPr>
              <w:t>快速免疫组织化学染色与诊断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山东瑞赛生物技术股份有限公司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hAnsi="宋体" w:cs="华文中宋"/>
                <w:color w:val="000000"/>
                <w:sz w:val="21"/>
                <w:szCs w:val="21"/>
                <w:lang w:val="en-US" w:eastAsia="zh-CN" w:bidi="ar"/>
              </w:rPr>
              <w:t>潍坊博纳生物技术有限公司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Ansi="宋体" w:cs="华文中宋"/>
                <w:color w:val="000000"/>
                <w:sz w:val="21"/>
                <w:szCs w:val="21"/>
                <w:lang w:bidi="ar"/>
              </w:rPr>
              <w:t>第</w:t>
            </w:r>
            <w:r>
              <w:rPr>
                <w:rFonts w:hint="eastAsia" w:hAnsi="宋体" w:cs="华文中宋"/>
                <w:color w:val="000000"/>
                <w:sz w:val="21"/>
                <w:szCs w:val="21"/>
                <w:lang w:eastAsia="zh-CN" w:bidi="ar"/>
              </w:rPr>
              <w:t>二</w:t>
            </w:r>
            <w:r>
              <w:rPr>
                <w:rFonts w:hAnsi="宋体" w:cs="华文中宋"/>
                <w:color w:val="000000"/>
                <w:sz w:val="21"/>
                <w:szCs w:val="21"/>
                <w:lang w:bidi="ar"/>
              </w:rPr>
              <w:t>标段</w:t>
            </w:r>
          </w:p>
        </w:tc>
        <w:tc>
          <w:tcPr>
            <w:tcW w:w="4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宋体" w:eastAsia="宋体" w:cs="华文中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人纤维蛋白原降解产物DR-70检测试剂盒（酶联免疫法）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济南宸和医疗器械有限公司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hAnsi="宋体" w:cs="华文中宋"/>
                <w:color w:val="000000"/>
                <w:sz w:val="21"/>
                <w:szCs w:val="21"/>
                <w:lang w:val="en-US" w:eastAsia="zh-CN" w:bidi="ar"/>
              </w:rPr>
              <w:t>潍坊达丰医疗科技有限公司</w:t>
            </w:r>
          </w:p>
        </w:tc>
      </w:tr>
    </w:tbl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" w:hAnsi="仿宋" w:eastAsia="仿宋" w:cs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采用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竞争性谈判</w:t>
      </w:r>
      <w:r>
        <w:rPr>
          <w:rFonts w:hint="eastAsia" w:ascii="仿宋" w:hAnsi="仿宋" w:eastAsia="仿宋" w:cs="宋体"/>
          <w:kern w:val="0"/>
          <w:sz w:val="32"/>
          <w:szCs w:val="32"/>
        </w:rPr>
        <w:t>方式的原因及说明：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因医院相关科室工作需要，申请配置快速免疫组织化学染色与诊断等试剂，以上试剂项目分别于1-2月、5月发布公开招标公告及二次公告，潜在投标人只有两家，故该批试剂项目拟采用竞争性谈判方式采购。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四、公示期限：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18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日至2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（休息时间除外）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五、采购部门联系电话：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536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-8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19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2284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潍坊市人民医院物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资采购办公室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0DF8FC"/>
    <w:multiLevelType w:val="singleLevel"/>
    <w:tmpl w:val="600DF8F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2B117D"/>
    <w:rsid w:val="000213DC"/>
    <w:rsid w:val="000D0F9B"/>
    <w:rsid w:val="00170F49"/>
    <w:rsid w:val="001A09DF"/>
    <w:rsid w:val="002B117D"/>
    <w:rsid w:val="002D2EAE"/>
    <w:rsid w:val="00301285"/>
    <w:rsid w:val="00366CB8"/>
    <w:rsid w:val="00591A37"/>
    <w:rsid w:val="005B3819"/>
    <w:rsid w:val="00741189"/>
    <w:rsid w:val="0074530F"/>
    <w:rsid w:val="007E3BF4"/>
    <w:rsid w:val="00803D5E"/>
    <w:rsid w:val="009B7FDD"/>
    <w:rsid w:val="009C2544"/>
    <w:rsid w:val="00AD2506"/>
    <w:rsid w:val="00C30A1E"/>
    <w:rsid w:val="00E85602"/>
    <w:rsid w:val="00F006A4"/>
    <w:rsid w:val="00F66033"/>
    <w:rsid w:val="00F66D0B"/>
    <w:rsid w:val="00F67DD2"/>
    <w:rsid w:val="00FC3791"/>
    <w:rsid w:val="00FD2823"/>
    <w:rsid w:val="15EB406D"/>
    <w:rsid w:val="322F685B"/>
    <w:rsid w:val="416D7813"/>
    <w:rsid w:val="60B408EB"/>
    <w:rsid w:val="64DD52B2"/>
    <w:rsid w:val="6FB16989"/>
    <w:rsid w:val="78C57641"/>
    <w:rsid w:val="7DF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/>
      <w:autoSpaceDN/>
      <w:adjustRightInd/>
      <w:spacing w:after="120"/>
      <w:jc w:val="both"/>
      <w:textAlignment w:val="auto"/>
    </w:pPr>
    <w:rPr>
      <w:rFonts w:ascii="Times New Roman"/>
      <w:kern w:val="2"/>
      <w:sz w:val="21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507</Words>
  <Characters>541</Characters>
  <Lines>4</Lines>
  <Paragraphs>1</Paragraphs>
  <TotalTime>8</TotalTime>
  <ScaleCrop>false</ScaleCrop>
  <LinksUpToDate>false</LinksUpToDate>
  <CharactersWithSpaces>594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2021-11-23T01:00:00Z</dcterms:created>
  <dc:creator>Lenovo</dc:creator>
  <cp:lastModifiedBy>Lenovo</cp:lastModifiedBy>
  <dcterms:modified xsi:type="dcterms:W3CDTF">2022-07-15T07:08:03Z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FC16F6B15401449DA66FBFACC72F8B99</vt:lpwstr>
  </property>
</Properties>
</file>