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5D2B6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  <w:r w:rsidR="005D2B68" w:rsidRPr="005D2B68">
        <w:rPr>
          <w:rFonts w:ascii="宋体" w:eastAsia="宋体" w:hAnsi="宋体" w:hint="eastAsia"/>
          <w:b/>
          <w:sz w:val="32"/>
          <w:szCs w:val="32"/>
        </w:rPr>
        <w:t>医用显示器</w:t>
      </w:r>
      <w:r w:rsidR="00E43483">
        <w:rPr>
          <w:rFonts w:ascii="宋体" w:eastAsia="宋体" w:hAnsi="宋体" w:hint="eastAsia"/>
          <w:b/>
          <w:sz w:val="32"/>
          <w:szCs w:val="32"/>
        </w:rPr>
        <w:t>项目</w:t>
      </w:r>
      <w:bookmarkEnd w:id="0"/>
      <w:r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1B610A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D2B68" w:rsidRPr="005D2B68">
        <w:rPr>
          <w:rFonts w:ascii="宋体" w:hAnsi="宋体" w:hint="eastAsia"/>
          <w:sz w:val="28"/>
          <w:szCs w:val="28"/>
          <w:u w:val="single"/>
          <w:lang w:val="zh-CN"/>
        </w:rPr>
        <w:t>医用显示器</w:t>
      </w:r>
      <w:r w:rsidR="001B610A" w:rsidRPr="005D2B68">
        <w:rPr>
          <w:rFonts w:ascii="宋体" w:hAnsi="宋体" w:hint="eastAsia"/>
          <w:sz w:val="28"/>
          <w:szCs w:val="28"/>
          <w:u w:val="single"/>
          <w:lang w:val="zh-CN"/>
        </w:rPr>
        <w:t>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5D2B68">
        <w:rPr>
          <w:rFonts w:ascii="宋体" w:hAnsi="宋体" w:cs="宋体" w:hint="eastAsia"/>
          <w:kern w:val="0"/>
          <w:sz w:val="28"/>
          <w:szCs w:val="28"/>
          <w:u w:val="single"/>
        </w:rPr>
        <w:t>11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5D2B68">
        <w:rPr>
          <w:rFonts w:ascii="宋体" w:hAnsi="宋体" w:cs="宋体" w:hint="eastAsia"/>
          <w:kern w:val="0"/>
          <w:sz w:val="28"/>
          <w:szCs w:val="28"/>
          <w:u w:val="single"/>
        </w:rPr>
        <w:t>4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1984"/>
        <w:gridCol w:w="1644"/>
        <w:gridCol w:w="1871"/>
        <w:gridCol w:w="1872"/>
      </w:tblGrid>
      <w:tr w:rsidR="001B610A" w:rsidTr="001B610A">
        <w:trPr>
          <w:trHeight w:val="55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1B610A" w:rsidRDefault="001B610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1B610A" w:rsidRDefault="008B119F" w:rsidP="00911F42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5D2B6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B68" w:rsidRDefault="005D2B68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1B610A" w:rsidRDefault="005D2B68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（元/台）</w:t>
            </w:r>
          </w:p>
        </w:tc>
      </w:tr>
      <w:tr w:rsidR="001B610A" w:rsidTr="001B610A">
        <w:trPr>
          <w:trHeight w:val="1012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10A" w:rsidRPr="0038315A" w:rsidRDefault="005D2B68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医用显示器项目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10A" w:rsidRPr="0038315A" w:rsidRDefault="001B610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="005D2B68"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A" w:rsidRPr="0038315A" w:rsidRDefault="005D2B68" w:rsidP="005D2B6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8315A">
              <w:rPr>
                <w:rFonts w:asciiTheme="minorEastAsia" w:hAnsiTheme="minorEastAsia" w:cs="宋体" w:hint="eastAsia"/>
                <w:color w:val="000000"/>
                <w:szCs w:val="21"/>
              </w:rPr>
              <w:t>山东汇英医疗科技有限公司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9F" w:rsidRPr="0038315A" w:rsidRDefault="008B119F" w:rsidP="008B119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8315A">
              <w:rPr>
                <w:rFonts w:asciiTheme="minorEastAsia" w:hAnsiTheme="minorEastAsia" w:cs="宋体" w:hint="eastAsia"/>
                <w:color w:val="000000"/>
                <w:szCs w:val="21"/>
              </w:rPr>
              <w:t>南京巨鲨</w:t>
            </w:r>
          </w:p>
          <w:p w:rsidR="001B610A" w:rsidRPr="0038315A" w:rsidRDefault="008B119F" w:rsidP="008B119F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38315A">
              <w:rPr>
                <w:rFonts w:asciiTheme="minorEastAsia" w:hAnsiTheme="minorEastAsia" w:cs="宋体" w:hint="eastAsia"/>
                <w:color w:val="000000"/>
                <w:szCs w:val="21"/>
              </w:rPr>
              <w:t>JUSHA-M3322D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1B610A" w:rsidRPr="0038315A" w:rsidRDefault="005D2B68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38315A">
              <w:rPr>
                <w:rFonts w:asciiTheme="minorEastAsia" w:hAnsiTheme="minorEastAsia" w:cs="宋体" w:hint="eastAsia"/>
                <w:bCs/>
                <w:szCs w:val="21"/>
              </w:rPr>
              <w:t>19000</w:t>
            </w:r>
          </w:p>
        </w:tc>
      </w:tr>
    </w:tbl>
    <w:p w:rsidR="005D2B68" w:rsidRPr="005D2B68" w:rsidRDefault="004C4BB3" w:rsidP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5D2B68">
        <w:rPr>
          <w:rFonts w:ascii="宋体" w:hAnsi="宋体" w:hint="eastAsia"/>
          <w:sz w:val="28"/>
          <w:szCs w:val="28"/>
        </w:rPr>
        <w:t>、</w:t>
      </w:r>
      <w:r w:rsidR="005D2B68" w:rsidRPr="005D2B68">
        <w:rPr>
          <w:rFonts w:ascii="宋体" w:hAnsi="宋体" w:hint="eastAsia"/>
          <w:sz w:val="28"/>
          <w:szCs w:val="28"/>
        </w:rPr>
        <w:t>评审专家名单</w:t>
      </w:r>
      <w:r w:rsidR="005D2B68">
        <w:rPr>
          <w:rFonts w:ascii="宋体" w:hAnsi="宋体" w:hint="eastAsia"/>
          <w:sz w:val="28"/>
          <w:szCs w:val="28"/>
        </w:rPr>
        <w:t>：</w:t>
      </w:r>
      <w:r w:rsidR="005D2B68" w:rsidRPr="005D2B68">
        <w:rPr>
          <w:rFonts w:ascii="宋体" w:hAnsi="宋体" w:hint="eastAsia"/>
          <w:sz w:val="28"/>
          <w:szCs w:val="28"/>
        </w:rPr>
        <w:t>孟军、孙晓娟、李刚、魏瑜帅、卜晓丽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5D2B6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1B610A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1B610A">
        <w:rPr>
          <w:rFonts w:ascii="宋体" w:hAnsi="宋体" w:hint="eastAsia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14" w:rsidRDefault="00344D14">
      <w:r>
        <w:separator/>
      </w:r>
    </w:p>
  </w:endnote>
  <w:endnote w:type="continuationSeparator" w:id="0">
    <w:p w:rsidR="00344D14" w:rsidRDefault="0034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5A" w:rsidRDefault="003831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5A" w:rsidRDefault="003831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5A" w:rsidRDefault="003831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14" w:rsidRDefault="00344D14">
      <w:r>
        <w:separator/>
      </w:r>
    </w:p>
  </w:footnote>
  <w:footnote w:type="continuationSeparator" w:id="0">
    <w:p w:rsidR="00344D14" w:rsidRDefault="00344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5A" w:rsidRDefault="003831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38315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5A" w:rsidRDefault="003831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character" w:customStyle="1" w:styleId="2Char">
    <w:name w:val="正文首行缩进 2 Char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67D12-2908-4F85-893D-ECF87D0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Company>user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2021-06-22T08:25:00Z</cp:lastPrinted>
  <dcterms:created xsi:type="dcterms:W3CDTF">2021-08-27T08:58:00Z</dcterms:created>
  <dcterms:modified xsi:type="dcterms:W3CDTF">2021-11-23T08:24:00Z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