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北辰院区后勤运行维修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北辰院区后勤运行维修项目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三、供应商资格要求：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符合《中华人民共和国政府采购法》第二十二条规定；</w:t>
      </w:r>
      <w:r>
        <w:rPr>
          <w:rFonts w:hint="eastAsia" w:ascii="仿宋" w:hAnsi="仿宋" w:eastAsia="仿宋"/>
          <w:sz w:val="32"/>
          <w:szCs w:val="32"/>
          <w:lang w:val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zh-CN"/>
        </w:rPr>
        <w:t>在中国境内注册，</w:t>
      </w:r>
      <w:r>
        <w:rPr>
          <w:rFonts w:hint="eastAsia" w:ascii="仿宋" w:hAnsi="仿宋" w:eastAsia="仿宋"/>
          <w:sz w:val="32"/>
          <w:szCs w:val="32"/>
        </w:rPr>
        <w:t>具有相应服务能力的独立企业法人</w:t>
      </w:r>
      <w:r>
        <w:rPr>
          <w:rFonts w:hint="eastAsia" w:ascii="仿宋" w:hAnsi="仿宋" w:eastAsia="仿宋"/>
          <w:sz w:val="32"/>
          <w:szCs w:val="32"/>
          <w:lang w:val="zh-CN"/>
        </w:rPr>
        <w:t>；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需承担过</w:t>
      </w:r>
      <w:r>
        <w:rPr>
          <w:rFonts w:hint="eastAsia" w:ascii="仿宋" w:hAnsi="仿宋" w:eastAsia="仿宋"/>
          <w:sz w:val="32"/>
          <w:szCs w:val="32"/>
          <w:lang w:val="zh-CN"/>
        </w:rPr>
        <w:t>2019年1月1日以来同类项目；4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zh-CN"/>
        </w:rPr>
        <w:t>需具备</w:t>
      </w:r>
      <w:r>
        <w:rPr>
          <w:rFonts w:hint="eastAsia" w:ascii="仿宋" w:hAnsi="仿宋" w:eastAsia="仿宋"/>
          <w:sz w:val="32"/>
          <w:szCs w:val="32"/>
        </w:rPr>
        <w:t>本项目专职安全员证书，高低压电工、电气焊工、压力容器及压力管道操作相关证书，钳工润滑、弱电等按照国家法律法规、地方法规、行业规范等各项岗位专业人员必须提供的上岗证书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本项目的管理层人员（项目经理及工程经理）学历须大专及以上文化程度，工程专业相关技术证件，并有3年工程管理经验，不得同时兼任其他项目管理(以上条件需提供相关证明）。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本项目服务员工年龄40岁以下需占总人数的80%以上；中专及以上学历需占员工总人数的60%以上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本项目不接受联合体。</w:t>
      </w:r>
    </w:p>
    <w:p>
      <w:pPr>
        <w:pStyle w:val="2"/>
        <w:ind w:left="0" w:leftChars="0" w:firstLine="0" w:firstLineChars="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四、参考要求：详见附件。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北辰院区后勤运行维修项目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16"/>
        <w:rPr>
          <w:rFonts w:hint="eastAsia"/>
        </w:rPr>
      </w:pPr>
    </w:p>
    <w:p>
      <w:pPr>
        <w:pStyle w:val="16"/>
      </w:pPr>
    </w:p>
    <w:p>
      <w:pPr>
        <w:pStyle w:val="16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  <w:bookmarkStart w:id="1" w:name="_GoBack"/>
      <w:bookmarkEnd w:id="1"/>
      <w:r>
        <w:rPr>
          <w:rFonts w:ascii="仿宋" w:hAnsi="仿宋" w:eastAsia="仿宋"/>
          <w:sz w:val="32"/>
          <w:szCs w:val="32"/>
        </w:rPr>
        <w:t xml:space="preserve">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23A1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65D82C63"/>
    <w:rsid w:val="6B4E279E"/>
    <w:rsid w:val="6D9B0373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next w:val="1"/>
    <w:qFormat/>
    <w:uiPriority w:val="99"/>
    <w:pPr>
      <w:spacing w:line="360" w:lineRule="auto"/>
      <w:ind w:firstLine="200" w:firstLineChars="200"/>
    </w:pPr>
    <w:rPr>
      <w:rFonts w:ascii="宋体" w:hAnsi="宋体"/>
      <w:kern w:val="2"/>
      <w:sz w:val="28"/>
      <w:szCs w:val="22"/>
      <w:lang w:val="en-US" w:eastAsia="zh-CN" w:bidi="ar-SA"/>
    </w:rPr>
  </w:style>
  <w:style w:type="paragraph" w:styleId="3">
    <w:name w:val="Body Text"/>
    <w:basedOn w:val="1"/>
    <w:next w:val="4"/>
    <w:link w:val="24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4">
    <w:name w:val="Normal Indent"/>
    <w:basedOn w:val="1"/>
    <w:next w:val="1"/>
    <w:uiPriority w:val="0"/>
    <w:pPr>
      <w:ind w:firstLine="420"/>
    </w:pPr>
  </w:style>
  <w:style w:type="paragraph" w:styleId="6">
    <w:name w:val="annotation text"/>
    <w:basedOn w:val="1"/>
    <w:link w:val="21"/>
    <w:qFormat/>
    <w:uiPriority w:val="0"/>
  </w:style>
  <w:style w:type="paragraph" w:styleId="7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6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20">
    <w:name w:val="日期 字符"/>
    <w:basedOn w:val="13"/>
    <w:link w:val="7"/>
    <w:semiHidden/>
    <w:qFormat/>
    <w:uiPriority w:val="99"/>
  </w:style>
  <w:style w:type="character" w:customStyle="1" w:styleId="21">
    <w:name w:val="批注文字 字符"/>
    <w:link w:val="6"/>
    <w:qFormat/>
    <w:uiPriority w:val="0"/>
  </w:style>
  <w:style w:type="character" w:customStyle="1" w:styleId="22">
    <w:name w:val="批注文字 Char1"/>
    <w:basedOn w:val="13"/>
    <w:semiHidden/>
    <w:qFormat/>
    <w:uiPriority w:val="99"/>
  </w:style>
  <w:style w:type="character" w:customStyle="1" w:styleId="23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4">
    <w:name w:val="正文文本 字符"/>
    <w:basedOn w:val="13"/>
    <w:link w:val="3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6">
    <w:name w:val="标题 2 字符"/>
    <w:basedOn w:val="13"/>
    <w:link w:val="5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7">
    <w:name w:val="font1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131"/>
    <w:basedOn w:val="1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9">
    <w:name w:val="font51"/>
    <w:basedOn w:val="13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0">
    <w:name w:val="font12"/>
    <w:basedOn w:val="13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749</Characters>
  <Lines>5</Lines>
  <Paragraphs>1</Paragraphs>
  <TotalTime>2</TotalTime>
  <ScaleCrop>false</ScaleCrop>
  <LinksUpToDate>false</LinksUpToDate>
  <CharactersWithSpaces>777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2022-07-28T08:02:15Z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