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bookmarkStart w:id="0" w:name="_Hlk98396801"/>
      <w:r>
        <w:rPr>
          <w:rFonts w:hint="eastAsia" w:ascii="华文中宋" w:hAnsi="华文中宋" w:eastAsia="华文中宋"/>
          <w:b/>
          <w:bCs/>
          <w:sz w:val="36"/>
          <w:szCs w:val="36"/>
        </w:rPr>
        <w:t>手术荧光显微镜</w:t>
      </w:r>
      <w:bookmarkEnd w:id="0"/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1" w:name="_Hlk82868963"/>
      <w:r>
        <w:rPr>
          <w:rFonts w:hint="eastAsia" w:ascii="仿宋" w:hAnsi="仿宋" w:eastAsia="仿宋"/>
          <w:sz w:val="32"/>
          <w:szCs w:val="32"/>
        </w:rPr>
        <w:t>手术荧光显微镜</w:t>
      </w:r>
      <w:r>
        <w:rPr>
          <w:rFonts w:ascii="仿宋" w:hAnsi="仿宋" w:eastAsia="仿宋"/>
          <w:sz w:val="32"/>
          <w:szCs w:val="32"/>
        </w:rPr>
        <w:t>等设备</w:t>
      </w:r>
      <w:bookmarkEnd w:id="1"/>
      <w:r>
        <w:rPr>
          <w:rFonts w:hint="eastAsia" w:ascii="仿宋" w:hAnsi="仿宋" w:eastAsia="仿宋"/>
          <w:sz w:val="32"/>
          <w:szCs w:val="32"/>
        </w:rPr>
        <w:t>进行</w:t>
      </w:r>
      <w:bookmarkStart w:id="2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2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视频脑电图仪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紫外线光疗仪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流式细胞仪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十二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血滤机（儿童连续性血液净化设备）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超声外科吸引系统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日下午3点（节假日时间除外）。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</w:t>
      </w:r>
      <w:bookmarkStart w:id="3" w:name="_GoBack"/>
      <w:bookmarkEnd w:id="3"/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备注：本次征集仅作为手术荧光显微镜等设备市场价格等需求调查，不属于采购公开招标，望各供应商知悉。如有疑问，请拨打联系电话咨询。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8A7397A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596</Words>
  <Characters>630</Characters>
  <Lines>5</Lines>
  <Paragraphs>1</Paragraphs>
  <TotalTime>40</TotalTime>
  <ScaleCrop>false</ScaleCrop>
  <LinksUpToDate>false</LinksUpToDate>
  <CharactersWithSpaces>658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2022-04-08T08:42:45Z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