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3D39C3E5"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1226AB">
        <w:rPr>
          <w:rFonts w:ascii="华文中宋" w:eastAsia="华文中宋" w:hAnsi="华文中宋" w:hint="eastAsia"/>
          <w:b/>
          <w:bCs/>
          <w:sz w:val="36"/>
          <w:szCs w:val="36"/>
        </w:rPr>
        <w:t>台式电脑</w:t>
      </w:r>
      <w:r w:rsidR="0092148A" w:rsidRPr="0092148A">
        <w:rPr>
          <w:rFonts w:ascii="华文中宋" w:eastAsia="华文中宋" w:hAnsi="华文中宋" w:hint="eastAsia"/>
          <w:b/>
          <w:bCs/>
          <w:sz w:val="36"/>
          <w:szCs w:val="36"/>
        </w:rPr>
        <w:t>采购</w:t>
      </w:r>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421553AD" w:rsidR="00B11D20" w:rsidRDefault="009538EC" w:rsidP="0005084A">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1226AB">
        <w:rPr>
          <w:rFonts w:ascii="仿宋" w:eastAsia="仿宋" w:hAnsi="仿宋" w:hint="eastAsia"/>
          <w:sz w:val="32"/>
          <w:szCs w:val="32"/>
        </w:rPr>
        <w:t>台式电脑</w:t>
      </w:r>
      <w:r w:rsidR="0092148A" w:rsidRPr="0092148A">
        <w:rPr>
          <w:rFonts w:ascii="仿宋" w:eastAsia="仿宋" w:hAnsi="仿宋" w:hint="eastAsia"/>
          <w:sz w:val="32"/>
          <w:szCs w:val="32"/>
        </w:rPr>
        <w:t>采购</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121EFA33" w:rsidR="00B11D20" w:rsidRDefault="0092148A"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768045A1" w:rsidR="00A81AC7" w:rsidRPr="00C76DF1" w:rsidRDefault="0092148A" w:rsidP="00C76DF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sidR="00C76DF1">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00C76DF1" w:rsidRPr="000C6F90">
        <w:rPr>
          <w:rFonts w:ascii="仿宋" w:eastAsia="仿宋" w:hAnsi="仿宋" w:cs="宋体"/>
          <w:kern w:val="0"/>
          <w:sz w:val="32"/>
          <w:szCs w:val="32"/>
        </w:rPr>
        <w:t>在</w:t>
      </w:r>
      <w:r w:rsidR="00C76DF1">
        <w:rPr>
          <w:rFonts w:ascii="仿宋" w:eastAsia="仿宋" w:hAnsi="仿宋" w:cs="宋体" w:hint="eastAsia"/>
          <w:kern w:val="0"/>
          <w:sz w:val="32"/>
          <w:szCs w:val="32"/>
        </w:rPr>
        <w:t>国</w:t>
      </w:r>
      <w:r w:rsidR="00C76DF1" w:rsidRPr="000C6F90">
        <w:rPr>
          <w:rFonts w:ascii="仿宋" w:eastAsia="仿宋" w:hAnsi="仿宋" w:cs="宋体"/>
          <w:kern w:val="0"/>
          <w:sz w:val="32"/>
          <w:szCs w:val="32"/>
        </w:rPr>
        <w:t>内注册，具有独立承担民事责任的能力和经营许可，</w:t>
      </w:r>
      <w:r w:rsidR="00C76DF1" w:rsidRPr="000C6F90">
        <w:rPr>
          <w:rFonts w:ascii="仿宋" w:eastAsia="仿宋" w:hAnsi="仿宋" w:cs="宋体" w:hint="eastAsia"/>
          <w:kern w:val="0"/>
          <w:sz w:val="32"/>
          <w:szCs w:val="32"/>
        </w:rPr>
        <w:t>可</w:t>
      </w:r>
      <w:r w:rsidR="00C76DF1" w:rsidRPr="000C6F90">
        <w:rPr>
          <w:rFonts w:ascii="仿宋" w:eastAsia="仿宋" w:hAnsi="仿宋" w:cs="宋体"/>
          <w:kern w:val="0"/>
          <w:sz w:val="32"/>
          <w:szCs w:val="32"/>
        </w:rPr>
        <w:t>提供货物和服务的法人、其他组织或自然人</w:t>
      </w:r>
      <w:r w:rsidR="00C76DF1" w:rsidRPr="000C6F90">
        <w:rPr>
          <w:rFonts w:ascii="仿宋" w:eastAsia="仿宋" w:hAnsi="仿宋" w:cs="宋体" w:hint="eastAsia"/>
          <w:kern w:val="0"/>
          <w:sz w:val="32"/>
          <w:szCs w:val="32"/>
        </w:rPr>
        <w:t>；</w:t>
      </w:r>
      <w:r w:rsidR="00C76DF1" w:rsidRPr="000C6F90">
        <w:rPr>
          <w:rFonts w:ascii="仿宋" w:eastAsia="仿宋" w:hAnsi="仿宋" w:cs="宋体"/>
          <w:kern w:val="0"/>
          <w:sz w:val="32"/>
          <w:szCs w:val="32"/>
        </w:rPr>
        <w:t>具有履行合同所必需的综合供货实力</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具有相关产品检测报告；近三年内（</w:t>
      </w:r>
      <w:r w:rsidR="00C76DF1" w:rsidRPr="00966F6C">
        <w:rPr>
          <w:rFonts w:ascii="仿宋" w:eastAsia="仿宋" w:hAnsi="仿宋" w:cs="宋体" w:hint="eastAsia"/>
          <w:kern w:val="0"/>
          <w:sz w:val="32"/>
          <w:szCs w:val="32"/>
        </w:rPr>
        <w:t>本次征集公告截止日期前</w:t>
      </w:r>
      <w:r w:rsidR="00C76DF1" w:rsidRPr="00966F6C">
        <w:rPr>
          <w:rFonts w:ascii="仿宋" w:eastAsia="仿宋" w:hAnsi="仿宋" w:cs="宋体"/>
          <w:kern w:val="0"/>
          <w:sz w:val="32"/>
          <w:szCs w:val="32"/>
        </w:rPr>
        <w:t>）在经营活动中没有重大违法</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失信记录</w:t>
      </w:r>
      <w:r w:rsidR="00C76DF1" w:rsidRPr="00966F6C">
        <w:rPr>
          <w:rFonts w:ascii="仿宋" w:eastAsia="仿宋" w:hAnsi="仿宋" w:cs="宋体" w:hint="eastAsia"/>
          <w:kern w:val="0"/>
          <w:sz w:val="32"/>
          <w:szCs w:val="32"/>
        </w:rPr>
        <w:t>（信用中国网站）</w:t>
      </w:r>
      <w:r w:rsidR="00C76DF1" w:rsidRPr="00966F6C">
        <w:rPr>
          <w:rFonts w:ascii="仿宋" w:eastAsia="仿宋" w:hAnsi="仿宋" w:cs="宋体"/>
          <w:kern w:val="0"/>
          <w:sz w:val="32"/>
          <w:szCs w:val="32"/>
        </w:rPr>
        <w:t>的供应商</w:t>
      </w:r>
      <w:r w:rsidR="00C76DF1" w:rsidRPr="00966F6C">
        <w:rPr>
          <w:rFonts w:ascii="仿宋" w:eastAsia="仿宋" w:hAnsi="仿宋" w:cs="宋体" w:hint="eastAsia"/>
          <w:kern w:val="0"/>
          <w:sz w:val="32"/>
          <w:szCs w:val="32"/>
        </w:rPr>
        <w:t>；</w:t>
      </w:r>
      <w:r w:rsidR="00C76DF1" w:rsidRPr="00935645">
        <w:rPr>
          <w:rFonts w:ascii="仿宋" w:eastAsia="仿宋" w:hAnsi="仿宋" w:cs="宋体"/>
          <w:color w:val="010005"/>
          <w:kern w:val="0"/>
          <w:sz w:val="32"/>
          <w:szCs w:val="32"/>
        </w:rPr>
        <w:t>本</w:t>
      </w:r>
      <w:r w:rsidR="00C76DF1">
        <w:rPr>
          <w:rFonts w:ascii="仿宋" w:eastAsia="仿宋" w:hAnsi="仿宋" w:cs="宋体" w:hint="eastAsia"/>
          <w:color w:val="010005"/>
          <w:kern w:val="0"/>
          <w:sz w:val="32"/>
          <w:szCs w:val="32"/>
        </w:rPr>
        <w:t>次征集</w:t>
      </w:r>
      <w:r w:rsidR="00C76DF1" w:rsidRPr="00935645">
        <w:rPr>
          <w:rFonts w:ascii="仿宋" w:eastAsia="仿宋" w:hAnsi="仿宋" w:cs="宋体"/>
          <w:color w:val="010005"/>
          <w:kern w:val="0"/>
          <w:sz w:val="32"/>
          <w:szCs w:val="32"/>
        </w:rPr>
        <w:t>不接受联合体</w:t>
      </w:r>
      <w:r w:rsidR="00C76DF1">
        <w:rPr>
          <w:rFonts w:ascii="仿宋" w:eastAsia="仿宋" w:hAnsi="仿宋" w:cs="宋体" w:hint="eastAsia"/>
          <w:color w:val="010005"/>
          <w:kern w:val="0"/>
          <w:sz w:val="32"/>
          <w:szCs w:val="32"/>
        </w:rPr>
        <w:t>报名。</w:t>
      </w:r>
    </w:p>
    <w:p w14:paraId="234878BD" w14:textId="4E8AFDDC"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11374EDE" w:rsidR="00B11D20" w:rsidRDefault="0092148A"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8C55A8">
        <w:rPr>
          <w:rFonts w:ascii="仿宋" w:eastAsia="仿宋" w:hAnsi="仿宋" w:cs="宋体"/>
          <w:color w:val="010005"/>
          <w:kern w:val="0"/>
          <w:sz w:val="32"/>
          <w:szCs w:val="32"/>
        </w:rPr>
        <w:t>5</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6D0289">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EC69E3">
        <w:rPr>
          <w:rFonts w:ascii="仿宋" w:eastAsia="仿宋" w:hAnsi="仿宋" w:cs="宋体"/>
          <w:color w:val="010005"/>
          <w:kern w:val="0"/>
          <w:sz w:val="32"/>
          <w:szCs w:val="32"/>
        </w:rPr>
        <w:t>1</w:t>
      </w:r>
      <w:r w:rsidR="008C55A8">
        <w:rPr>
          <w:rFonts w:ascii="仿宋" w:eastAsia="仿宋" w:hAnsi="仿宋" w:cs="宋体"/>
          <w:color w:val="010005"/>
          <w:kern w:val="0"/>
          <w:sz w:val="32"/>
          <w:szCs w:val="32"/>
        </w:rPr>
        <w:t>7</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1F4FDF2F"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0567E085"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lastRenderedPageBreak/>
        <w:t>备注：本次征集仅作为</w:t>
      </w:r>
      <w:r w:rsidR="001226AB">
        <w:rPr>
          <w:rFonts w:ascii="黑体" w:eastAsia="黑体" w:hAnsi="黑体" w:cs="黑体" w:hint="eastAsia"/>
          <w:b/>
          <w:bCs/>
          <w:kern w:val="0"/>
          <w:sz w:val="32"/>
          <w:szCs w:val="32"/>
        </w:rPr>
        <w:t>台式电脑</w:t>
      </w:r>
      <w:r w:rsidR="006D7333" w:rsidRPr="006D7333">
        <w:rPr>
          <w:rFonts w:ascii="黑体" w:eastAsia="黑体" w:hAnsi="黑体" w:cs="黑体" w:hint="eastAsia"/>
          <w:b/>
          <w:bCs/>
          <w:kern w:val="0"/>
          <w:sz w:val="32"/>
          <w:szCs w:val="32"/>
        </w:rPr>
        <w:t>采购</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69140353"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w:t>
      </w:r>
      <w:r w:rsidR="00CC0978">
        <w:rPr>
          <w:rFonts w:ascii="仿宋" w:eastAsia="仿宋" w:hAnsi="仿宋"/>
          <w:sz w:val="32"/>
          <w:szCs w:val="32"/>
        </w:rPr>
        <w:t>2</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5631D362" w:rsidR="00966F6C" w:rsidRDefault="00966F6C">
      <w:pPr>
        <w:rPr>
          <w:rFonts w:ascii="仿宋" w:eastAsia="仿宋" w:hAnsi="仿宋"/>
          <w:b/>
          <w:sz w:val="36"/>
          <w:szCs w:val="36"/>
        </w:rPr>
      </w:pPr>
    </w:p>
    <w:p w14:paraId="50873EC0" w14:textId="6F7F3805" w:rsidR="0092148A" w:rsidRDefault="0092148A">
      <w:pPr>
        <w:rPr>
          <w:rFonts w:ascii="仿宋" w:eastAsia="仿宋" w:hAnsi="仿宋"/>
          <w:b/>
          <w:sz w:val="36"/>
          <w:szCs w:val="36"/>
        </w:rPr>
      </w:pPr>
    </w:p>
    <w:p w14:paraId="7E9503B6" w14:textId="35BC4C89" w:rsidR="0092148A" w:rsidRDefault="0092148A">
      <w:pPr>
        <w:rPr>
          <w:rFonts w:ascii="仿宋" w:eastAsia="仿宋" w:hAnsi="仿宋"/>
          <w:b/>
          <w:sz w:val="36"/>
          <w:szCs w:val="36"/>
        </w:rPr>
      </w:pPr>
    </w:p>
    <w:p w14:paraId="13D10182" w14:textId="5433949E" w:rsidR="0092148A" w:rsidRDefault="0092148A">
      <w:pPr>
        <w:rPr>
          <w:rFonts w:ascii="仿宋" w:eastAsia="仿宋" w:hAnsi="仿宋"/>
          <w:b/>
          <w:sz w:val="36"/>
          <w:szCs w:val="36"/>
        </w:rPr>
      </w:pPr>
    </w:p>
    <w:p w14:paraId="59D95AAC" w14:textId="02785A32" w:rsidR="0092148A" w:rsidRDefault="0092148A">
      <w:pPr>
        <w:rPr>
          <w:rFonts w:ascii="仿宋" w:eastAsia="仿宋" w:hAnsi="仿宋"/>
          <w:b/>
          <w:sz w:val="36"/>
          <w:szCs w:val="36"/>
        </w:rPr>
      </w:pPr>
    </w:p>
    <w:p w14:paraId="5E28DE3E" w14:textId="60E2E590" w:rsidR="0092148A" w:rsidRDefault="0092148A">
      <w:pPr>
        <w:rPr>
          <w:rFonts w:ascii="仿宋" w:eastAsia="仿宋" w:hAnsi="仿宋"/>
          <w:b/>
          <w:sz w:val="36"/>
          <w:szCs w:val="36"/>
        </w:rPr>
      </w:pPr>
    </w:p>
    <w:p w14:paraId="7B8DAB83" w14:textId="04F9B781" w:rsidR="0092148A" w:rsidRDefault="0092148A">
      <w:pPr>
        <w:rPr>
          <w:rFonts w:ascii="仿宋" w:eastAsia="仿宋" w:hAnsi="仿宋"/>
          <w:b/>
          <w:sz w:val="36"/>
          <w:szCs w:val="36"/>
        </w:rPr>
      </w:pPr>
    </w:p>
    <w:p w14:paraId="7B018D87" w14:textId="77777777" w:rsidR="0092148A" w:rsidRDefault="0092148A">
      <w:pPr>
        <w:rPr>
          <w:rFonts w:ascii="仿宋" w:eastAsia="仿宋" w:hAnsi="仿宋"/>
          <w:b/>
          <w:sz w:val="36"/>
          <w:szCs w:val="36"/>
        </w:rPr>
      </w:pPr>
    </w:p>
    <w:p w14:paraId="0A9B56A0" w14:textId="059F60B1" w:rsidR="00EC69E3" w:rsidRDefault="00DC64B2">
      <w:pPr>
        <w:rPr>
          <w:rFonts w:ascii="仿宋" w:eastAsia="仿宋" w:hAnsi="仿宋"/>
          <w:b/>
          <w:sz w:val="36"/>
          <w:szCs w:val="36"/>
        </w:rPr>
      </w:pPr>
      <w:r>
        <w:rPr>
          <w:rFonts w:ascii="仿宋" w:eastAsia="仿宋" w:hAnsi="仿宋" w:hint="eastAsia"/>
          <w:b/>
          <w:sz w:val="36"/>
          <w:szCs w:val="36"/>
        </w:rPr>
        <w:lastRenderedPageBreak/>
        <w:t>附件：</w:t>
      </w:r>
    </w:p>
    <w:p w14:paraId="048AF757" w14:textId="4653D752" w:rsidR="001226AB" w:rsidRPr="001226AB" w:rsidRDefault="001226AB" w:rsidP="001226AB">
      <w:pPr>
        <w:rPr>
          <w:rFonts w:ascii="宋体" w:eastAsia="宋体" w:hAnsi="宋体"/>
          <w:b/>
          <w:bCs/>
          <w:sz w:val="24"/>
          <w:szCs w:val="24"/>
        </w:rPr>
      </w:pPr>
      <w:r w:rsidRPr="001226AB">
        <w:rPr>
          <w:rFonts w:ascii="宋体" w:eastAsia="宋体" w:hAnsi="宋体" w:hint="eastAsia"/>
          <w:b/>
          <w:bCs/>
          <w:sz w:val="24"/>
          <w:szCs w:val="24"/>
        </w:rPr>
        <w:t xml:space="preserve">一、一体式电脑/小机箱 </w:t>
      </w:r>
      <w:r w:rsidRPr="001226AB">
        <w:rPr>
          <w:rFonts w:ascii="宋体" w:eastAsia="宋体" w:hAnsi="宋体"/>
          <w:b/>
          <w:bCs/>
          <w:sz w:val="24"/>
          <w:szCs w:val="24"/>
        </w:rPr>
        <w:t xml:space="preserve"> 400</w:t>
      </w:r>
    </w:p>
    <w:p w14:paraId="623F7BAD" w14:textId="3CB6C399"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w:t>
      </w:r>
      <w:r w:rsidR="00285F00">
        <w:rPr>
          <w:rFonts w:ascii="宋体" w:eastAsia="宋体" w:hAnsi="宋体" w:hint="eastAsia"/>
          <w:sz w:val="24"/>
          <w:szCs w:val="24"/>
        </w:rPr>
        <w:t>.</w:t>
      </w:r>
      <w:r w:rsidRPr="001226AB">
        <w:rPr>
          <w:rFonts w:ascii="宋体" w:eastAsia="宋体" w:hAnsi="宋体" w:hint="eastAsia"/>
          <w:sz w:val="24"/>
          <w:szCs w:val="24"/>
        </w:rPr>
        <w:t>一体式电脑或小机箱电脑</w:t>
      </w:r>
      <w:r w:rsidR="00285F00">
        <w:rPr>
          <w:rFonts w:ascii="宋体" w:eastAsia="宋体" w:hAnsi="宋体" w:hint="eastAsia"/>
          <w:sz w:val="24"/>
          <w:szCs w:val="24"/>
        </w:rPr>
        <w:t>；</w:t>
      </w:r>
    </w:p>
    <w:p w14:paraId="38788918" w14:textId="5D6FEB03" w:rsidR="001226AB" w:rsidRPr="001226AB" w:rsidRDefault="001226AB" w:rsidP="001226AB">
      <w:pPr>
        <w:rPr>
          <w:rFonts w:ascii="宋体" w:eastAsia="宋体" w:hAnsi="宋体"/>
          <w:sz w:val="24"/>
          <w:szCs w:val="24"/>
        </w:rPr>
      </w:pPr>
      <w:r w:rsidRPr="001226AB">
        <w:rPr>
          <w:rFonts w:ascii="宋体" w:eastAsia="宋体" w:hAnsi="宋体"/>
          <w:sz w:val="24"/>
          <w:szCs w:val="24"/>
        </w:rPr>
        <w:t>2</w:t>
      </w:r>
      <w:r w:rsidR="00285F00">
        <w:rPr>
          <w:rFonts w:ascii="宋体" w:eastAsia="宋体" w:hAnsi="宋体" w:hint="eastAsia"/>
          <w:sz w:val="24"/>
          <w:szCs w:val="24"/>
        </w:rPr>
        <w:t>.</w:t>
      </w:r>
      <w:r w:rsidRPr="001226AB">
        <w:rPr>
          <w:rFonts w:ascii="宋体" w:eastAsia="宋体" w:hAnsi="宋体"/>
          <w:sz w:val="24"/>
          <w:szCs w:val="24"/>
        </w:rPr>
        <w:t>CPU</w:t>
      </w:r>
      <w:r w:rsidRPr="001226AB">
        <w:rPr>
          <w:rFonts w:ascii="宋体" w:eastAsia="宋体" w:hAnsi="宋体" w:hint="eastAsia"/>
          <w:sz w:val="24"/>
          <w:szCs w:val="24"/>
        </w:rPr>
        <w:t>：≥Intel Core I5-10500T处理器（2.3GHz主频、6核心）</w:t>
      </w:r>
      <w:r w:rsidR="00285F00">
        <w:rPr>
          <w:rFonts w:ascii="宋体" w:eastAsia="宋体" w:hAnsi="宋体" w:hint="eastAsia"/>
          <w:sz w:val="24"/>
          <w:szCs w:val="24"/>
        </w:rPr>
        <w:t>；</w:t>
      </w:r>
    </w:p>
    <w:p w14:paraId="0330311E" w14:textId="06EAFBC3"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3</w:t>
      </w:r>
      <w:r w:rsidR="00285F00">
        <w:rPr>
          <w:rFonts w:ascii="宋体" w:eastAsia="宋体" w:hAnsi="宋体" w:hint="eastAsia"/>
          <w:sz w:val="24"/>
          <w:szCs w:val="24"/>
        </w:rPr>
        <w:t>.</w:t>
      </w:r>
      <w:r w:rsidRPr="001226AB">
        <w:rPr>
          <w:rFonts w:ascii="宋体" w:eastAsia="宋体" w:hAnsi="宋体" w:hint="eastAsia"/>
          <w:sz w:val="24"/>
          <w:szCs w:val="24"/>
        </w:rPr>
        <w:t>主板</w:t>
      </w:r>
      <w:r w:rsidRPr="001226AB">
        <w:rPr>
          <w:rFonts w:ascii="宋体" w:eastAsia="宋体" w:hAnsi="宋体"/>
          <w:sz w:val="24"/>
          <w:szCs w:val="24"/>
        </w:rPr>
        <w:t xml:space="preserve">: </w:t>
      </w:r>
      <w:r w:rsidRPr="001226AB">
        <w:rPr>
          <w:rFonts w:ascii="宋体" w:eastAsia="宋体" w:hAnsi="宋体" w:hint="eastAsia"/>
          <w:sz w:val="24"/>
          <w:szCs w:val="24"/>
        </w:rPr>
        <w:t>Intel B460及以上芯片组（一体机）、Intel H470及以上芯片组（小机箱）；</w:t>
      </w:r>
    </w:p>
    <w:p w14:paraId="6AD905BE" w14:textId="60F8E64B"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4</w:t>
      </w:r>
      <w:r w:rsidR="00285F00">
        <w:rPr>
          <w:rFonts w:ascii="宋体" w:eastAsia="宋体" w:hAnsi="宋体" w:hint="eastAsia"/>
          <w:sz w:val="24"/>
          <w:szCs w:val="24"/>
        </w:rPr>
        <w:t>.</w:t>
      </w:r>
      <w:r w:rsidRPr="001226AB">
        <w:rPr>
          <w:rFonts w:ascii="宋体" w:eastAsia="宋体" w:hAnsi="宋体" w:hint="eastAsia"/>
          <w:sz w:val="24"/>
          <w:szCs w:val="24"/>
        </w:rPr>
        <w:t>内存：≥8</w:t>
      </w:r>
      <w:r w:rsidRPr="001226AB">
        <w:rPr>
          <w:rFonts w:ascii="宋体" w:eastAsia="宋体" w:hAnsi="宋体"/>
          <w:sz w:val="24"/>
          <w:szCs w:val="24"/>
        </w:rPr>
        <w:t xml:space="preserve">GB DDR4 2666 </w:t>
      </w:r>
      <w:r w:rsidRPr="001226AB">
        <w:rPr>
          <w:rFonts w:ascii="宋体" w:eastAsia="宋体" w:hAnsi="宋体" w:hint="eastAsia"/>
          <w:sz w:val="24"/>
          <w:szCs w:val="24"/>
        </w:rPr>
        <w:t>内存，提供双内存插槽；</w:t>
      </w:r>
    </w:p>
    <w:p w14:paraId="22BE2C8F" w14:textId="0A26989C"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5</w:t>
      </w:r>
      <w:r w:rsidR="00285F00">
        <w:rPr>
          <w:rFonts w:ascii="宋体" w:eastAsia="宋体" w:hAnsi="宋体" w:hint="eastAsia"/>
          <w:sz w:val="24"/>
          <w:szCs w:val="24"/>
        </w:rPr>
        <w:t>.</w:t>
      </w:r>
      <w:r w:rsidRPr="001226AB">
        <w:rPr>
          <w:rFonts w:ascii="宋体" w:eastAsia="宋体" w:hAnsi="宋体" w:hint="eastAsia"/>
          <w:sz w:val="24"/>
          <w:szCs w:val="24"/>
        </w:rPr>
        <w:t>硬盘：≥128G固态硬盘+500G机械硬盘；</w:t>
      </w:r>
    </w:p>
    <w:p w14:paraId="74C02EF5" w14:textId="312999CA"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6</w:t>
      </w:r>
      <w:r w:rsidR="00285F00">
        <w:rPr>
          <w:rFonts w:ascii="宋体" w:eastAsia="宋体" w:hAnsi="宋体" w:hint="eastAsia"/>
          <w:sz w:val="24"/>
          <w:szCs w:val="24"/>
        </w:rPr>
        <w:t>.</w:t>
      </w:r>
      <w:r w:rsidRPr="001226AB">
        <w:rPr>
          <w:rFonts w:ascii="宋体" w:eastAsia="宋体" w:hAnsi="宋体" w:hint="eastAsia"/>
          <w:sz w:val="24"/>
          <w:szCs w:val="24"/>
        </w:rPr>
        <w:t>网卡：集成千兆网卡；</w:t>
      </w:r>
    </w:p>
    <w:p w14:paraId="0BD65203" w14:textId="52B93143"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7</w:t>
      </w:r>
      <w:r w:rsidR="00285F00">
        <w:rPr>
          <w:rFonts w:ascii="宋体" w:eastAsia="宋体" w:hAnsi="宋体" w:hint="eastAsia"/>
          <w:sz w:val="24"/>
          <w:szCs w:val="24"/>
        </w:rPr>
        <w:t>.</w:t>
      </w:r>
      <w:r w:rsidRPr="001226AB">
        <w:rPr>
          <w:rFonts w:ascii="宋体" w:eastAsia="宋体" w:hAnsi="宋体" w:hint="eastAsia"/>
          <w:sz w:val="24"/>
          <w:szCs w:val="24"/>
        </w:rPr>
        <w:t>声卡：集成声卡；</w:t>
      </w:r>
    </w:p>
    <w:p w14:paraId="3814EADF" w14:textId="62FB4AC2"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8</w:t>
      </w:r>
      <w:r w:rsidR="00285F00">
        <w:rPr>
          <w:rFonts w:ascii="宋体" w:eastAsia="宋体" w:hAnsi="宋体" w:hint="eastAsia"/>
          <w:sz w:val="24"/>
          <w:szCs w:val="24"/>
        </w:rPr>
        <w:t>.</w:t>
      </w:r>
      <w:r w:rsidRPr="001226AB">
        <w:rPr>
          <w:rFonts w:ascii="宋体" w:eastAsia="宋体" w:hAnsi="宋体" w:hint="eastAsia"/>
          <w:sz w:val="24"/>
          <w:szCs w:val="24"/>
        </w:rPr>
        <w:t>键鼠：商用键盘鼠标(与主机为同一生产厂商)；</w:t>
      </w:r>
    </w:p>
    <w:p w14:paraId="1583462E" w14:textId="1054DF25"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9</w:t>
      </w:r>
      <w:r w:rsidR="00285F00">
        <w:rPr>
          <w:rFonts w:ascii="宋体" w:eastAsia="宋体" w:hAnsi="宋体" w:hint="eastAsia"/>
          <w:sz w:val="24"/>
          <w:szCs w:val="24"/>
        </w:rPr>
        <w:t>.</w:t>
      </w:r>
      <w:r w:rsidRPr="001226AB">
        <w:rPr>
          <w:rFonts w:ascii="宋体" w:eastAsia="宋体" w:hAnsi="宋体" w:hint="eastAsia"/>
          <w:sz w:val="24"/>
          <w:szCs w:val="24"/>
        </w:rPr>
        <w:t>接口：6个USB3.1接口，前置1个USB 3.2 G2 Type-A，前置1个USB 3.2 G1 Type-c，后置3个USB 3.2 G1 Type-A、后置1个USB 3.2 G2 Type-A、后置DP+HDMI视频接口；</w:t>
      </w:r>
    </w:p>
    <w:p w14:paraId="68280C07" w14:textId="32D2FB31"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10</w:t>
      </w:r>
      <w:r w:rsidR="00285F00">
        <w:rPr>
          <w:rFonts w:ascii="宋体" w:eastAsia="宋体" w:hAnsi="宋体" w:hint="eastAsia"/>
          <w:sz w:val="24"/>
          <w:szCs w:val="24"/>
        </w:rPr>
        <w:t>.</w:t>
      </w:r>
      <w:r w:rsidRPr="001226AB">
        <w:rPr>
          <w:rFonts w:ascii="宋体" w:eastAsia="宋体" w:hAnsi="宋体" w:hint="eastAsia"/>
          <w:sz w:val="24"/>
          <w:szCs w:val="24"/>
        </w:rPr>
        <w:t>机箱：机箱1L，一体式支架用于机箱悬挂于显示器（小机箱产品）</w:t>
      </w:r>
      <w:r w:rsidR="00285F00">
        <w:rPr>
          <w:rFonts w:ascii="宋体" w:eastAsia="宋体" w:hAnsi="宋体" w:hint="eastAsia"/>
          <w:sz w:val="24"/>
          <w:szCs w:val="24"/>
        </w:rPr>
        <w:t>；</w:t>
      </w:r>
    </w:p>
    <w:p w14:paraId="63626705" w14:textId="0BA840CF"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11</w:t>
      </w:r>
      <w:r w:rsidR="00285F00">
        <w:rPr>
          <w:rFonts w:ascii="宋体" w:eastAsia="宋体" w:hAnsi="宋体" w:hint="eastAsia"/>
          <w:sz w:val="24"/>
          <w:szCs w:val="24"/>
        </w:rPr>
        <w:t>.</w:t>
      </w:r>
      <w:r w:rsidRPr="001226AB">
        <w:rPr>
          <w:rFonts w:ascii="宋体" w:eastAsia="宋体" w:hAnsi="宋体" w:hint="eastAsia"/>
          <w:sz w:val="24"/>
          <w:szCs w:val="24"/>
        </w:rPr>
        <w:t>电源：110/220V   ≤90W节能电源 ；</w:t>
      </w:r>
    </w:p>
    <w:p w14:paraId="51171C08" w14:textId="1FE81C03"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12</w:t>
      </w:r>
      <w:r w:rsidR="00285F00">
        <w:rPr>
          <w:rFonts w:ascii="宋体" w:eastAsia="宋体" w:hAnsi="宋体" w:hint="eastAsia"/>
          <w:sz w:val="24"/>
          <w:szCs w:val="24"/>
        </w:rPr>
        <w:t>.</w:t>
      </w:r>
      <w:r w:rsidRPr="001226AB">
        <w:rPr>
          <w:rFonts w:ascii="宋体" w:eastAsia="宋体" w:hAnsi="宋体" w:hint="eastAsia"/>
          <w:sz w:val="24"/>
          <w:szCs w:val="24"/>
        </w:rPr>
        <w:t>安全：</w:t>
      </w:r>
      <w:r w:rsidRPr="001226AB">
        <w:rPr>
          <w:rFonts w:ascii="宋体" w:eastAsia="宋体" w:hAnsi="宋体"/>
          <w:sz w:val="24"/>
          <w:szCs w:val="24"/>
        </w:rPr>
        <w:t>USB</w:t>
      </w:r>
      <w:r w:rsidRPr="001226AB">
        <w:rPr>
          <w:rFonts w:ascii="宋体" w:eastAsia="宋体" w:hAnsi="宋体" w:hint="eastAsia"/>
          <w:sz w:val="24"/>
          <w:szCs w:val="24"/>
        </w:rPr>
        <w:t>屏蔽技术，仅识别</w:t>
      </w:r>
      <w:r w:rsidRPr="001226AB">
        <w:rPr>
          <w:rFonts w:ascii="宋体" w:eastAsia="宋体" w:hAnsi="宋体"/>
          <w:sz w:val="24"/>
          <w:szCs w:val="24"/>
        </w:rPr>
        <w:t>USB</w:t>
      </w:r>
      <w:r w:rsidRPr="001226AB">
        <w:rPr>
          <w:rFonts w:ascii="宋体" w:eastAsia="宋体" w:hAnsi="宋体" w:hint="eastAsia"/>
          <w:sz w:val="24"/>
          <w:szCs w:val="24"/>
        </w:rPr>
        <w:t>键盘、鼠标，无法识别</w:t>
      </w:r>
      <w:r w:rsidRPr="001226AB">
        <w:rPr>
          <w:rFonts w:ascii="宋体" w:eastAsia="宋体" w:hAnsi="宋体"/>
          <w:sz w:val="24"/>
          <w:szCs w:val="24"/>
        </w:rPr>
        <w:t>USB</w:t>
      </w:r>
      <w:r w:rsidRPr="001226AB">
        <w:rPr>
          <w:rFonts w:ascii="宋体" w:eastAsia="宋体" w:hAnsi="宋体" w:hint="eastAsia"/>
          <w:sz w:val="24"/>
          <w:szCs w:val="24"/>
        </w:rPr>
        <w:t>读取设备，有效防止数据泄露</w:t>
      </w:r>
      <w:r w:rsidR="00285F00">
        <w:rPr>
          <w:rFonts w:ascii="宋体" w:eastAsia="宋体" w:hAnsi="宋体" w:hint="eastAsia"/>
          <w:sz w:val="24"/>
          <w:szCs w:val="24"/>
        </w:rPr>
        <w:t>；</w:t>
      </w:r>
    </w:p>
    <w:p w14:paraId="7E9B4A5A" w14:textId="4896B0A6"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13</w:t>
      </w:r>
      <w:r w:rsidR="00285F00">
        <w:rPr>
          <w:rFonts w:ascii="宋体" w:eastAsia="宋体" w:hAnsi="宋体" w:hint="eastAsia"/>
          <w:sz w:val="24"/>
          <w:szCs w:val="24"/>
        </w:rPr>
        <w:t>.</w:t>
      </w:r>
      <w:r w:rsidRPr="001226AB">
        <w:rPr>
          <w:rFonts w:ascii="宋体" w:eastAsia="宋体" w:hAnsi="宋体" w:hint="eastAsia"/>
          <w:sz w:val="24"/>
          <w:szCs w:val="24"/>
        </w:rPr>
        <w:t>显示器：≥21.5英寸高清液晶显示器(与主机为同一生产厂商)</w:t>
      </w:r>
      <w:r w:rsidR="00285F00">
        <w:rPr>
          <w:rFonts w:ascii="宋体" w:eastAsia="宋体" w:hAnsi="宋体" w:hint="eastAsia"/>
          <w:sz w:val="24"/>
          <w:szCs w:val="24"/>
        </w:rPr>
        <w:t>；</w:t>
      </w:r>
    </w:p>
    <w:p w14:paraId="26804AAB" w14:textId="50755A42" w:rsidR="001226AB" w:rsidRPr="001226AB" w:rsidRDefault="001226AB" w:rsidP="001226AB">
      <w:pPr>
        <w:rPr>
          <w:rFonts w:ascii="宋体" w:eastAsia="宋体" w:hAnsi="宋体" w:cs="宋体"/>
          <w:sz w:val="24"/>
          <w:szCs w:val="24"/>
        </w:rPr>
      </w:pPr>
      <w:r w:rsidRPr="001226AB">
        <w:rPr>
          <w:rFonts w:ascii="宋体" w:eastAsia="宋体" w:hAnsi="宋体" w:hint="eastAsia"/>
          <w:sz w:val="24"/>
          <w:szCs w:val="24"/>
        </w:rPr>
        <w:t>14</w:t>
      </w:r>
      <w:r w:rsidR="00285F00">
        <w:rPr>
          <w:rFonts w:ascii="宋体" w:eastAsia="宋体" w:hAnsi="宋体" w:hint="eastAsia"/>
          <w:sz w:val="24"/>
          <w:szCs w:val="24"/>
        </w:rPr>
        <w:t>.</w:t>
      </w:r>
      <w:r w:rsidRPr="001226AB">
        <w:rPr>
          <w:rFonts w:ascii="宋体" w:eastAsia="宋体" w:hAnsi="宋体" w:hint="eastAsia"/>
          <w:sz w:val="24"/>
          <w:szCs w:val="24"/>
        </w:rPr>
        <w:t>所提供产品提供国家权威机关检测报告（ISO标准）；该产品属于强制节能产品。制造厂商原厂售后服务体系通过客户联络中心标准体系（CCCS）钻石五星级认证和国家信息安全服务一级认证。且制造厂商列入国家级工业设计中心名单</w:t>
      </w:r>
      <w:r w:rsidR="00285F00">
        <w:rPr>
          <w:rFonts w:ascii="宋体" w:eastAsia="宋体" w:hAnsi="宋体" w:hint="eastAsia"/>
          <w:sz w:val="24"/>
          <w:szCs w:val="24"/>
        </w:rPr>
        <w:t>；</w:t>
      </w:r>
    </w:p>
    <w:p w14:paraId="22BD5239" w14:textId="63757D27" w:rsidR="001226AB" w:rsidRPr="001226AB" w:rsidRDefault="001226AB" w:rsidP="001226AB">
      <w:pPr>
        <w:rPr>
          <w:rFonts w:ascii="宋体" w:eastAsia="宋体" w:hAnsi="宋体" w:cs="宋体"/>
          <w:bCs/>
          <w:sz w:val="24"/>
          <w:szCs w:val="24"/>
        </w:rPr>
      </w:pPr>
      <w:r w:rsidRPr="001226AB">
        <w:rPr>
          <w:rFonts w:ascii="宋体" w:eastAsia="宋体" w:hAnsi="宋体" w:hint="eastAsia"/>
          <w:sz w:val="24"/>
          <w:szCs w:val="24"/>
        </w:rPr>
        <w:t>15</w:t>
      </w:r>
      <w:r w:rsidR="00285F00">
        <w:rPr>
          <w:rFonts w:ascii="宋体" w:eastAsia="宋体" w:hAnsi="宋体" w:hint="eastAsia"/>
          <w:sz w:val="24"/>
          <w:szCs w:val="24"/>
        </w:rPr>
        <w:t>.</w:t>
      </w:r>
      <w:r w:rsidRPr="001226AB">
        <w:rPr>
          <w:rFonts w:ascii="宋体" w:eastAsia="宋体" w:hAnsi="宋体" w:cs="宋体" w:hint="eastAsia"/>
          <w:bCs/>
          <w:sz w:val="24"/>
          <w:szCs w:val="24"/>
        </w:rPr>
        <w:t>整机免费保修≥3年</w:t>
      </w:r>
      <w:r w:rsidR="00285F00">
        <w:rPr>
          <w:rFonts w:ascii="宋体" w:eastAsia="宋体" w:hAnsi="宋体" w:cs="宋体" w:hint="eastAsia"/>
          <w:bCs/>
          <w:sz w:val="24"/>
          <w:szCs w:val="24"/>
        </w:rPr>
        <w:t>；</w:t>
      </w:r>
    </w:p>
    <w:p w14:paraId="1AB97D0C" w14:textId="6CE1CFE4" w:rsidR="001226AB" w:rsidRPr="001226AB" w:rsidRDefault="001226AB" w:rsidP="001226AB">
      <w:pPr>
        <w:rPr>
          <w:rFonts w:ascii="宋体" w:eastAsia="宋体" w:hAnsi="宋体" w:cs="宋体"/>
          <w:bCs/>
          <w:sz w:val="24"/>
          <w:szCs w:val="24"/>
        </w:rPr>
      </w:pPr>
      <w:r w:rsidRPr="001226AB">
        <w:rPr>
          <w:rFonts w:ascii="宋体" w:eastAsia="宋体" w:hAnsi="宋体" w:hint="eastAsia"/>
          <w:sz w:val="24"/>
          <w:szCs w:val="24"/>
        </w:rPr>
        <w:t>16</w:t>
      </w:r>
      <w:r w:rsidR="00285F00">
        <w:rPr>
          <w:rFonts w:ascii="宋体" w:eastAsia="宋体" w:hAnsi="宋体" w:hint="eastAsia"/>
          <w:sz w:val="24"/>
          <w:szCs w:val="24"/>
        </w:rPr>
        <w:t>.</w:t>
      </w:r>
      <w:r w:rsidRPr="001226AB">
        <w:rPr>
          <w:rFonts w:ascii="宋体" w:eastAsia="宋体" w:hAnsi="宋体" w:hint="eastAsia"/>
          <w:sz w:val="24"/>
          <w:szCs w:val="24"/>
        </w:rPr>
        <w:t>兼容医院信息系统。</w:t>
      </w:r>
    </w:p>
    <w:p w14:paraId="58FEFE90" w14:textId="093114A9" w:rsidR="001226AB" w:rsidRPr="001226AB" w:rsidRDefault="001226AB" w:rsidP="001226AB">
      <w:pPr>
        <w:rPr>
          <w:rFonts w:ascii="宋体" w:eastAsia="宋体" w:hAnsi="宋体"/>
          <w:b/>
          <w:bCs/>
          <w:sz w:val="24"/>
          <w:szCs w:val="24"/>
        </w:rPr>
      </w:pPr>
      <w:r w:rsidRPr="001226AB">
        <w:rPr>
          <w:rFonts w:ascii="宋体" w:eastAsia="宋体" w:hAnsi="宋体" w:hint="eastAsia"/>
          <w:b/>
          <w:bCs/>
          <w:sz w:val="24"/>
          <w:szCs w:val="24"/>
        </w:rPr>
        <w:t>二、专用台式电脑  双屏15+单屏5</w:t>
      </w:r>
    </w:p>
    <w:p w14:paraId="4978C5E9" w14:textId="449D7480"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w:t>
      </w:r>
      <w:r w:rsidR="00285F00">
        <w:rPr>
          <w:rFonts w:ascii="宋体" w:eastAsia="宋体" w:hAnsi="宋体"/>
          <w:sz w:val="24"/>
          <w:szCs w:val="24"/>
        </w:rPr>
        <w:t>.</w:t>
      </w:r>
      <w:r w:rsidRPr="001226AB">
        <w:rPr>
          <w:rFonts w:ascii="宋体" w:eastAsia="宋体" w:hAnsi="宋体"/>
          <w:sz w:val="24"/>
          <w:szCs w:val="24"/>
        </w:rPr>
        <w:t>CPU</w:t>
      </w:r>
      <w:r w:rsidRPr="001226AB">
        <w:rPr>
          <w:rFonts w:ascii="宋体" w:eastAsia="宋体" w:hAnsi="宋体" w:hint="eastAsia"/>
          <w:sz w:val="24"/>
          <w:szCs w:val="24"/>
        </w:rPr>
        <w:t>：≥Intel Core I5-9500处理器</w:t>
      </w:r>
      <w:r w:rsidR="00285F00">
        <w:rPr>
          <w:rFonts w:ascii="宋体" w:eastAsia="宋体" w:hAnsi="宋体" w:hint="eastAsia"/>
          <w:sz w:val="24"/>
          <w:szCs w:val="24"/>
        </w:rPr>
        <w:t>；</w:t>
      </w:r>
    </w:p>
    <w:p w14:paraId="394D4F31" w14:textId="632DB30B"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2.主板</w:t>
      </w:r>
      <w:r w:rsidRPr="001226AB">
        <w:rPr>
          <w:rFonts w:ascii="宋体" w:eastAsia="宋体" w:hAnsi="宋体"/>
          <w:sz w:val="24"/>
          <w:szCs w:val="24"/>
        </w:rPr>
        <w:t xml:space="preserve">: </w:t>
      </w:r>
      <w:r w:rsidRPr="001226AB">
        <w:rPr>
          <w:rFonts w:ascii="宋体" w:eastAsia="宋体" w:hAnsi="宋体" w:hint="eastAsia"/>
          <w:sz w:val="24"/>
          <w:szCs w:val="24"/>
        </w:rPr>
        <w:t>≥</w:t>
      </w:r>
      <w:r w:rsidRPr="001226AB">
        <w:rPr>
          <w:rFonts w:ascii="宋体" w:eastAsia="宋体" w:hAnsi="宋体"/>
          <w:sz w:val="24"/>
          <w:szCs w:val="24"/>
        </w:rPr>
        <w:t>Intel B365</w:t>
      </w:r>
      <w:r w:rsidRPr="001226AB">
        <w:rPr>
          <w:rFonts w:ascii="宋体" w:eastAsia="宋体" w:hAnsi="宋体" w:hint="eastAsia"/>
          <w:sz w:val="24"/>
          <w:szCs w:val="24"/>
        </w:rPr>
        <w:t>主板，</w:t>
      </w:r>
      <w:r w:rsidRPr="001226AB">
        <w:rPr>
          <w:rFonts w:ascii="宋体" w:eastAsia="宋体" w:hAnsi="宋体"/>
          <w:sz w:val="24"/>
          <w:szCs w:val="24"/>
        </w:rPr>
        <w:t>1</w:t>
      </w:r>
      <w:r w:rsidRPr="001226AB">
        <w:rPr>
          <w:rFonts w:ascii="宋体" w:eastAsia="宋体" w:hAnsi="宋体" w:hint="eastAsia"/>
          <w:sz w:val="24"/>
          <w:szCs w:val="24"/>
        </w:rPr>
        <w:t>个</w:t>
      </w:r>
      <w:r w:rsidRPr="001226AB">
        <w:rPr>
          <w:rFonts w:ascii="宋体" w:eastAsia="宋体" w:hAnsi="宋体"/>
          <w:sz w:val="24"/>
          <w:szCs w:val="24"/>
        </w:rPr>
        <w:t>PCI-E*16</w:t>
      </w:r>
      <w:r w:rsidRPr="001226AB">
        <w:rPr>
          <w:rFonts w:ascii="宋体" w:eastAsia="宋体" w:hAnsi="宋体" w:hint="eastAsia"/>
          <w:sz w:val="24"/>
          <w:szCs w:val="24"/>
        </w:rPr>
        <w:t>，</w:t>
      </w:r>
      <w:r w:rsidRPr="001226AB">
        <w:rPr>
          <w:rFonts w:ascii="宋体" w:eastAsia="宋体" w:hAnsi="宋体"/>
          <w:sz w:val="24"/>
          <w:szCs w:val="24"/>
        </w:rPr>
        <w:t>2</w:t>
      </w:r>
      <w:r w:rsidRPr="001226AB">
        <w:rPr>
          <w:rFonts w:ascii="宋体" w:eastAsia="宋体" w:hAnsi="宋体" w:hint="eastAsia"/>
          <w:sz w:val="24"/>
          <w:szCs w:val="24"/>
        </w:rPr>
        <w:t>个</w:t>
      </w:r>
      <w:r w:rsidRPr="001226AB">
        <w:rPr>
          <w:rFonts w:ascii="宋体" w:eastAsia="宋体" w:hAnsi="宋体"/>
          <w:sz w:val="24"/>
          <w:szCs w:val="24"/>
        </w:rPr>
        <w:t>PCI-E*1</w:t>
      </w:r>
      <w:r w:rsidR="00285F00">
        <w:rPr>
          <w:rFonts w:ascii="宋体" w:eastAsia="宋体" w:hAnsi="宋体" w:hint="eastAsia"/>
          <w:sz w:val="24"/>
          <w:szCs w:val="24"/>
        </w:rPr>
        <w:t>；</w:t>
      </w:r>
    </w:p>
    <w:p w14:paraId="65E3D295" w14:textId="6F209972"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3.内存：≥8</w:t>
      </w:r>
      <w:r w:rsidRPr="001226AB">
        <w:rPr>
          <w:rFonts w:ascii="宋体" w:eastAsia="宋体" w:hAnsi="宋体"/>
          <w:sz w:val="24"/>
          <w:szCs w:val="24"/>
        </w:rPr>
        <w:t xml:space="preserve">GB DDR4 2666 </w:t>
      </w:r>
      <w:r w:rsidRPr="001226AB">
        <w:rPr>
          <w:rFonts w:ascii="宋体" w:eastAsia="宋体" w:hAnsi="宋体" w:hint="eastAsia"/>
          <w:sz w:val="24"/>
          <w:szCs w:val="24"/>
        </w:rPr>
        <w:t>内存，提供双内存插槽</w:t>
      </w:r>
      <w:r w:rsidR="00285F00">
        <w:rPr>
          <w:rFonts w:ascii="宋体" w:eastAsia="宋体" w:hAnsi="宋体" w:hint="eastAsia"/>
          <w:sz w:val="24"/>
          <w:szCs w:val="24"/>
        </w:rPr>
        <w:t>；</w:t>
      </w:r>
    </w:p>
    <w:p w14:paraId="7012786A" w14:textId="7F865BEF"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4.硬盘：≥128G固态硬盘+</w:t>
      </w:r>
      <w:r w:rsidRPr="001226AB">
        <w:rPr>
          <w:rFonts w:ascii="宋体" w:eastAsia="宋体" w:hAnsi="宋体"/>
          <w:sz w:val="24"/>
          <w:szCs w:val="24"/>
        </w:rPr>
        <w:t xml:space="preserve">1TB </w:t>
      </w:r>
      <w:r w:rsidRPr="001226AB">
        <w:rPr>
          <w:rFonts w:ascii="宋体" w:eastAsia="宋体" w:hAnsi="宋体" w:hint="eastAsia"/>
          <w:sz w:val="24"/>
          <w:szCs w:val="24"/>
        </w:rPr>
        <w:t>机械硬盘</w:t>
      </w:r>
      <w:r w:rsidR="00285F00">
        <w:rPr>
          <w:rFonts w:ascii="宋体" w:eastAsia="宋体" w:hAnsi="宋体" w:hint="eastAsia"/>
          <w:sz w:val="24"/>
          <w:szCs w:val="24"/>
        </w:rPr>
        <w:t>；</w:t>
      </w:r>
    </w:p>
    <w:p w14:paraId="0FA275FE" w14:textId="41C6ACB3"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5.网卡：集成千兆网卡</w:t>
      </w:r>
      <w:r w:rsidR="00285F00">
        <w:rPr>
          <w:rFonts w:ascii="宋体" w:eastAsia="宋体" w:hAnsi="宋体" w:hint="eastAsia"/>
          <w:sz w:val="24"/>
          <w:szCs w:val="24"/>
        </w:rPr>
        <w:t>；</w:t>
      </w:r>
    </w:p>
    <w:p w14:paraId="669551EF" w14:textId="6E6EAA8D"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6.显卡：≥2G独立显卡</w:t>
      </w:r>
      <w:r w:rsidR="00285F00">
        <w:rPr>
          <w:rFonts w:ascii="宋体" w:eastAsia="宋体" w:hAnsi="宋体" w:hint="eastAsia"/>
          <w:sz w:val="24"/>
          <w:szCs w:val="24"/>
        </w:rPr>
        <w:t>；</w:t>
      </w:r>
    </w:p>
    <w:p w14:paraId="097534AA" w14:textId="0A8BB506"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7.声卡：集成</w:t>
      </w:r>
      <w:r w:rsidRPr="001226AB">
        <w:rPr>
          <w:rFonts w:ascii="宋体" w:eastAsia="宋体" w:hAnsi="宋体"/>
          <w:sz w:val="24"/>
          <w:szCs w:val="24"/>
        </w:rPr>
        <w:t>HD Audio</w:t>
      </w:r>
      <w:r w:rsidRPr="001226AB">
        <w:rPr>
          <w:rFonts w:ascii="宋体" w:eastAsia="宋体" w:hAnsi="宋体" w:hint="eastAsia"/>
          <w:sz w:val="24"/>
          <w:szCs w:val="24"/>
        </w:rPr>
        <w:t>，支持</w:t>
      </w:r>
      <w:r w:rsidRPr="001226AB">
        <w:rPr>
          <w:rFonts w:ascii="宋体" w:eastAsia="宋体" w:hAnsi="宋体"/>
          <w:sz w:val="24"/>
          <w:szCs w:val="24"/>
        </w:rPr>
        <w:t>5.1</w:t>
      </w:r>
      <w:r w:rsidRPr="001226AB">
        <w:rPr>
          <w:rFonts w:ascii="宋体" w:eastAsia="宋体" w:hAnsi="宋体" w:hint="eastAsia"/>
          <w:sz w:val="24"/>
          <w:szCs w:val="24"/>
        </w:rPr>
        <w:t>声道，前</w:t>
      </w:r>
      <w:r w:rsidRPr="001226AB">
        <w:rPr>
          <w:rFonts w:ascii="宋体" w:eastAsia="宋体" w:hAnsi="宋体"/>
          <w:sz w:val="24"/>
          <w:szCs w:val="24"/>
        </w:rPr>
        <w:t>2</w:t>
      </w:r>
      <w:r w:rsidRPr="001226AB">
        <w:rPr>
          <w:rFonts w:ascii="宋体" w:eastAsia="宋体" w:hAnsi="宋体" w:hint="eastAsia"/>
          <w:sz w:val="24"/>
          <w:szCs w:val="24"/>
        </w:rPr>
        <w:t>后</w:t>
      </w:r>
      <w:r w:rsidRPr="001226AB">
        <w:rPr>
          <w:rFonts w:ascii="宋体" w:eastAsia="宋体" w:hAnsi="宋体"/>
          <w:sz w:val="24"/>
          <w:szCs w:val="24"/>
        </w:rPr>
        <w:t>3</w:t>
      </w:r>
      <w:r w:rsidRPr="001226AB">
        <w:rPr>
          <w:rFonts w:ascii="宋体" w:eastAsia="宋体" w:hAnsi="宋体" w:hint="eastAsia"/>
          <w:sz w:val="24"/>
          <w:szCs w:val="24"/>
        </w:rPr>
        <w:t>，共</w:t>
      </w:r>
      <w:r w:rsidRPr="001226AB">
        <w:rPr>
          <w:rFonts w:ascii="宋体" w:eastAsia="宋体" w:hAnsi="宋体"/>
          <w:sz w:val="24"/>
          <w:szCs w:val="24"/>
        </w:rPr>
        <w:t>5</w:t>
      </w:r>
      <w:r w:rsidRPr="001226AB">
        <w:rPr>
          <w:rFonts w:ascii="宋体" w:eastAsia="宋体" w:hAnsi="宋体" w:hint="eastAsia"/>
          <w:sz w:val="24"/>
          <w:szCs w:val="24"/>
        </w:rPr>
        <w:t>个音频接口</w:t>
      </w:r>
      <w:r w:rsidR="00285F00">
        <w:rPr>
          <w:rFonts w:ascii="宋体" w:eastAsia="宋体" w:hAnsi="宋体" w:hint="eastAsia"/>
          <w:sz w:val="24"/>
          <w:szCs w:val="24"/>
        </w:rPr>
        <w:t>；</w:t>
      </w:r>
    </w:p>
    <w:p w14:paraId="70721461" w14:textId="7954BF52"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8.键鼠：商用键盘鼠标</w:t>
      </w:r>
      <w:r w:rsidR="00285F00">
        <w:rPr>
          <w:rFonts w:ascii="宋体" w:eastAsia="宋体" w:hAnsi="宋体" w:hint="eastAsia"/>
          <w:sz w:val="24"/>
          <w:szCs w:val="24"/>
        </w:rPr>
        <w:t>；</w:t>
      </w:r>
    </w:p>
    <w:p w14:paraId="6384B709" w14:textId="2697B53A"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9.接口：10个USB接口(前置6个USB 3.1 G1，后置4个USB 2.0)、1组PS/2接口、1个串口、VGA+HDMI接口（VGA非转接）</w:t>
      </w:r>
      <w:r w:rsidR="00285F00">
        <w:rPr>
          <w:rFonts w:ascii="宋体" w:eastAsia="宋体" w:hAnsi="宋体" w:hint="eastAsia"/>
          <w:sz w:val="24"/>
          <w:szCs w:val="24"/>
        </w:rPr>
        <w:t>；</w:t>
      </w:r>
    </w:p>
    <w:p w14:paraId="756EC063" w14:textId="41876466"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10.机箱：机箱体积≤</w:t>
      </w:r>
      <w:r w:rsidRPr="001226AB">
        <w:rPr>
          <w:rFonts w:ascii="宋体" w:eastAsia="宋体" w:hAnsi="宋体"/>
          <w:sz w:val="24"/>
          <w:szCs w:val="24"/>
        </w:rPr>
        <w:t>15L</w:t>
      </w:r>
      <w:r w:rsidRPr="001226AB">
        <w:rPr>
          <w:rFonts w:ascii="宋体" w:eastAsia="宋体" w:hAnsi="宋体" w:hint="eastAsia"/>
          <w:sz w:val="24"/>
          <w:szCs w:val="24"/>
        </w:rPr>
        <w:t>，标准</w:t>
      </w:r>
      <w:r w:rsidRPr="001226AB">
        <w:rPr>
          <w:rFonts w:ascii="宋体" w:eastAsia="宋体" w:hAnsi="宋体"/>
          <w:sz w:val="24"/>
          <w:szCs w:val="24"/>
        </w:rPr>
        <w:t>MATX</w:t>
      </w:r>
      <w:r w:rsidRPr="001226AB">
        <w:rPr>
          <w:rFonts w:ascii="宋体" w:eastAsia="宋体" w:hAnsi="宋体" w:hint="eastAsia"/>
          <w:sz w:val="24"/>
          <w:szCs w:val="24"/>
        </w:rPr>
        <w:t>立式机箱，采用蜂窝结构，配置顶置电源</w:t>
      </w:r>
      <w:r w:rsidR="00285F00">
        <w:rPr>
          <w:rFonts w:ascii="宋体" w:eastAsia="宋体" w:hAnsi="宋体" w:hint="eastAsia"/>
          <w:sz w:val="24"/>
          <w:szCs w:val="24"/>
        </w:rPr>
        <w:t>；</w:t>
      </w:r>
      <w:r w:rsidRPr="001226AB">
        <w:rPr>
          <w:rFonts w:ascii="宋体" w:eastAsia="宋体" w:hAnsi="宋体" w:hint="eastAsia"/>
          <w:sz w:val="24"/>
          <w:szCs w:val="24"/>
        </w:rPr>
        <w:t>11.开关键、顶置提手方便提拿</w:t>
      </w:r>
      <w:r w:rsidR="00285F00">
        <w:rPr>
          <w:rFonts w:ascii="宋体" w:eastAsia="宋体" w:hAnsi="宋体" w:hint="eastAsia"/>
          <w:sz w:val="24"/>
          <w:szCs w:val="24"/>
        </w:rPr>
        <w:t>；</w:t>
      </w:r>
    </w:p>
    <w:p w14:paraId="34D79A4A" w14:textId="6AD29137"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12.电源：</w:t>
      </w:r>
      <w:r w:rsidRPr="001226AB">
        <w:rPr>
          <w:rFonts w:ascii="宋体" w:eastAsia="宋体" w:hAnsi="宋体"/>
          <w:sz w:val="24"/>
          <w:szCs w:val="24"/>
        </w:rPr>
        <w:t xml:space="preserve">180W 85% </w:t>
      </w:r>
      <w:r w:rsidRPr="001226AB">
        <w:rPr>
          <w:rFonts w:ascii="宋体" w:eastAsia="宋体" w:hAnsi="宋体" w:hint="eastAsia"/>
          <w:sz w:val="24"/>
          <w:szCs w:val="24"/>
        </w:rPr>
        <w:t>节能电源</w:t>
      </w:r>
      <w:r w:rsidR="00285F00">
        <w:rPr>
          <w:rFonts w:ascii="宋体" w:eastAsia="宋体" w:hAnsi="宋体" w:hint="eastAsia"/>
          <w:sz w:val="24"/>
          <w:szCs w:val="24"/>
        </w:rPr>
        <w:t>；</w:t>
      </w:r>
    </w:p>
    <w:p w14:paraId="4E46DA54" w14:textId="193AFB58"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13.安全：</w:t>
      </w:r>
      <w:r w:rsidRPr="001226AB">
        <w:rPr>
          <w:rFonts w:ascii="宋体" w:eastAsia="宋体" w:hAnsi="宋体"/>
          <w:sz w:val="24"/>
          <w:szCs w:val="24"/>
        </w:rPr>
        <w:t>USB</w:t>
      </w:r>
      <w:r w:rsidRPr="001226AB">
        <w:rPr>
          <w:rFonts w:ascii="宋体" w:eastAsia="宋体" w:hAnsi="宋体" w:hint="eastAsia"/>
          <w:sz w:val="24"/>
          <w:szCs w:val="24"/>
        </w:rPr>
        <w:t>屏蔽技术，仅识别</w:t>
      </w:r>
      <w:r w:rsidRPr="001226AB">
        <w:rPr>
          <w:rFonts w:ascii="宋体" w:eastAsia="宋体" w:hAnsi="宋体"/>
          <w:sz w:val="24"/>
          <w:szCs w:val="24"/>
        </w:rPr>
        <w:t>USB</w:t>
      </w:r>
      <w:r w:rsidRPr="001226AB">
        <w:rPr>
          <w:rFonts w:ascii="宋体" w:eastAsia="宋体" w:hAnsi="宋体" w:hint="eastAsia"/>
          <w:sz w:val="24"/>
          <w:szCs w:val="24"/>
        </w:rPr>
        <w:t>键盘、鼠标，无法识别</w:t>
      </w:r>
      <w:r w:rsidRPr="001226AB">
        <w:rPr>
          <w:rFonts w:ascii="宋体" w:eastAsia="宋体" w:hAnsi="宋体"/>
          <w:sz w:val="24"/>
          <w:szCs w:val="24"/>
        </w:rPr>
        <w:t>USB</w:t>
      </w:r>
      <w:r w:rsidRPr="001226AB">
        <w:rPr>
          <w:rFonts w:ascii="宋体" w:eastAsia="宋体" w:hAnsi="宋体" w:hint="eastAsia"/>
          <w:sz w:val="24"/>
          <w:szCs w:val="24"/>
        </w:rPr>
        <w:t>读取设备，有效防止数据泄露</w:t>
      </w:r>
      <w:r w:rsidR="00285F00">
        <w:rPr>
          <w:rFonts w:ascii="宋体" w:eastAsia="宋体" w:hAnsi="宋体" w:hint="eastAsia"/>
          <w:sz w:val="24"/>
          <w:szCs w:val="24"/>
        </w:rPr>
        <w:t>；</w:t>
      </w:r>
    </w:p>
    <w:p w14:paraId="0F32B35E" w14:textId="2E390360"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14.显示器：≥21.5英寸高清双屏液晶显示器(与主机为同一生产厂商)</w:t>
      </w:r>
      <w:r w:rsidR="00285F00">
        <w:rPr>
          <w:rFonts w:ascii="宋体" w:eastAsia="宋体" w:hAnsi="宋体" w:hint="eastAsia"/>
          <w:sz w:val="24"/>
          <w:szCs w:val="24"/>
        </w:rPr>
        <w:t>；</w:t>
      </w:r>
    </w:p>
    <w:p w14:paraId="2717D160" w14:textId="7CAB3FDF"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15.整机性能: 提供平均无故障运行时间（MTBF值）高于1000000小时</w:t>
      </w:r>
      <w:r w:rsidR="00285F00">
        <w:rPr>
          <w:rFonts w:ascii="宋体" w:eastAsia="宋体" w:hAnsi="宋体" w:hint="eastAsia"/>
          <w:sz w:val="24"/>
          <w:szCs w:val="24"/>
        </w:rPr>
        <w:t>；</w:t>
      </w:r>
    </w:p>
    <w:p w14:paraId="57C81A81" w14:textId="6453E4ED"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16.所提供产品提供国家权威机关检测报告（ISO标准）；该产品属于强制节能产</w:t>
      </w:r>
      <w:r w:rsidRPr="001226AB">
        <w:rPr>
          <w:rFonts w:ascii="宋体" w:eastAsia="宋体" w:hAnsi="宋体" w:hint="eastAsia"/>
          <w:sz w:val="24"/>
          <w:szCs w:val="24"/>
        </w:rPr>
        <w:lastRenderedPageBreak/>
        <w:t>品。制造厂商原厂售后服务体系通过客户联络中心标准体系（CCCS）钻石五星级认证和国家信息安全服务一级认证。且制造厂商列入国家级工业设计中心名单</w:t>
      </w:r>
      <w:r w:rsidR="00285F00">
        <w:rPr>
          <w:rFonts w:ascii="宋体" w:eastAsia="宋体" w:hAnsi="宋体" w:hint="eastAsia"/>
          <w:sz w:val="24"/>
          <w:szCs w:val="24"/>
        </w:rPr>
        <w:t>；</w:t>
      </w:r>
    </w:p>
    <w:p w14:paraId="32AD9D68" w14:textId="42113140"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17.整机免费保修≥3年</w:t>
      </w:r>
      <w:r w:rsidR="00285F00">
        <w:rPr>
          <w:rFonts w:ascii="宋体" w:eastAsia="宋体" w:hAnsi="宋体" w:hint="eastAsia"/>
          <w:sz w:val="24"/>
          <w:szCs w:val="24"/>
        </w:rPr>
        <w:t>；</w:t>
      </w:r>
    </w:p>
    <w:p w14:paraId="497C70C1" w14:textId="5BAE2012" w:rsidR="001226AB" w:rsidRPr="001226AB" w:rsidRDefault="001226AB" w:rsidP="001226AB">
      <w:pPr>
        <w:rPr>
          <w:rFonts w:ascii="宋体" w:eastAsia="宋体" w:hAnsi="宋体"/>
          <w:sz w:val="24"/>
          <w:szCs w:val="24"/>
        </w:rPr>
      </w:pPr>
      <w:r w:rsidRPr="001226AB">
        <w:rPr>
          <w:rFonts w:ascii="宋体" w:eastAsia="宋体" w:hAnsi="宋体" w:hint="eastAsia"/>
          <w:sz w:val="24"/>
          <w:szCs w:val="24"/>
        </w:rPr>
        <w:t>18</w:t>
      </w:r>
      <w:r w:rsidR="00285F00">
        <w:rPr>
          <w:rFonts w:ascii="宋体" w:eastAsia="宋体" w:hAnsi="宋体" w:hint="eastAsia"/>
          <w:sz w:val="24"/>
          <w:szCs w:val="24"/>
        </w:rPr>
        <w:t>.</w:t>
      </w:r>
      <w:r w:rsidRPr="001226AB">
        <w:rPr>
          <w:rFonts w:ascii="宋体" w:eastAsia="宋体" w:hAnsi="宋体" w:hint="eastAsia"/>
          <w:sz w:val="24"/>
          <w:szCs w:val="24"/>
        </w:rPr>
        <w:t>兼容医院信息系统。</w:t>
      </w:r>
    </w:p>
    <w:p w14:paraId="4E4D2876" w14:textId="77777777" w:rsidR="0092148A" w:rsidRPr="0092148A" w:rsidRDefault="0092148A">
      <w:pPr>
        <w:rPr>
          <w:rFonts w:ascii="宋体" w:eastAsia="宋体" w:hAnsi="宋体"/>
          <w:bCs/>
          <w:sz w:val="28"/>
          <w:szCs w:val="28"/>
        </w:rPr>
      </w:pPr>
    </w:p>
    <w:sectPr w:rsidR="0092148A" w:rsidRPr="009214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F439" w14:textId="77777777" w:rsidR="004907D9" w:rsidRDefault="004907D9" w:rsidP="00F021D3">
      <w:r>
        <w:separator/>
      </w:r>
    </w:p>
  </w:endnote>
  <w:endnote w:type="continuationSeparator" w:id="0">
    <w:p w14:paraId="6E38F7C7" w14:textId="77777777" w:rsidR="004907D9" w:rsidRDefault="004907D9"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DB90" w14:textId="77777777" w:rsidR="004907D9" w:rsidRDefault="004907D9" w:rsidP="00F021D3">
      <w:r>
        <w:separator/>
      </w:r>
    </w:p>
  </w:footnote>
  <w:footnote w:type="continuationSeparator" w:id="0">
    <w:p w14:paraId="2C39337D" w14:textId="77777777" w:rsidR="004907D9" w:rsidRDefault="004907D9"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DF1404"/>
    <w:multiLevelType w:val="hybridMultilevel"/>
    <w:tmpl w:val="3F027F64"/>
    <w:lvl w:ilvl="0" w:tplc="373EA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3CCFF5"/>
    <w:multiLevelType w:val="singleLevel"/>
    <w:tmpl w:val="623CCFF5"/>
    <w:lvl w:ilvl="0">
      <w:start w:val="1"/>
      <w:numFmt w:val="decimal"/>
      <w:lvlText w:val="%1."/>
      <w:lvlJc w:val="left"/>
      <w:pPr>
        <w:tabs>
          <w:tab w:val="left" w:pos="312"/>
        </w:tabs>
      </w:pPr>
    </w:lvl>
  </w:abstractNum>
  <w:abstractNum w:abstractNumId="7"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084A"/>
    <w:rsid w:val="00052A87"/>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226AB"/>
    <w:rsid w:val="00140C4B"/>
    <w:rsid w:val="001858ED"/>
    <w:rsid w:val="001A09DF"/>
    <w:rsid w:val="001B4B80"/>
    <w:rsid w:val="001C3422"/>
    <w:rsid w:val="001C7A4E"/>
    <w:rsid w:val="001D647D"/>
    <w:rsid w:val="00204185"/>
    <w:rsid w:val="00216E84"/>
    <w:rsid w:val="00223E7C"/>
    <w:rsid w:val="00245E8E"/>
    <w:rsid w:val="002729E2"/>
    <w:rsid w:val="00285F00"/>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B4DC5"/>
    <w:rsid w:val="003B72A0"/>
    <w:rsid w:val="0041576B"/>
    <w:rsid w:val="00416DD8"/>
    <w:rsid w:val="00440FE4"/>
    <w:rsid w:val="004507B2"/>
    <w:rsid w:val="00454366"/>
    <w:rsid w:val="00474165"/>
    <w:rsid w:val="00487092"/>
    <w:rsid w:val="004907D9"/>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A4CDA"/>
    <w:rsid w:val="006A7F38"/>
    <w:rsid w:val="006C28D1"/>
    <w:rsid w:val="006C4D32"/>
    <w:rsid w:val="006C7CB7"/>
    <w:rsid w:val="006D0289"/>
    <w:rsid w:val="006D7333"/>
    <w:rsid w:val="006F30D7"/>
    <w:rsid w:val="006F54C1"/>
    <w:rsid w:val="00707CCC"/>
    <w:rsid w:val="0072018A"/>
    <w:rsid w:val="00741392"/>
    <w:rsid w:val="0074166E"/>
    <w:rsid w:val="00750701"/>
    <w:rsid w:val="007511C7"/>
    <w:rsid w:val="00762C7C"/>
    <w:rsid w:val="007679FB"/>
    <w:rsid w:val="00771DBD"/>
    <w:rsid w:val="00782336"/>
    <w:rsid w:val="007833A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A66BB"/>
    <w:rsid w:val="008B6253"/>
    <w:rsid w:val="008C340E"/>
    <w:rsid w:val="008C55A8"/>
    <w:rsid w:val="008C689E"/>
    <w:rsid w:val="008D2DC9"/>
    <w:rsid w:val="008E2EEB"/>
    <w:rsid w:val="008E4F76"/>
    <w:rsid w:val="008E75C7"/>
    <w:rsid w:val="008F460B"/>
    <w:rsid w:val="00901B8F"/>
    <w:rsid w:val="009054A2"/>
    <w:rsid w:val="00907E79"/>
    <w:rsid w:val="0092148A"/>
    <w:rsid w:val="00934F98"/>
    <w:rsid w:val="00935645"/>
    <w:rsid w:val="009538EC"/>
    <w:rsid w:val="009546F0"/>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0978"/>
    <w:rsid w:val="00CC54CD"/>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10D2D"/>
    <w:rsid w:val="00E2317C"/>
    <w:rsid w:val="00E23ADD"/>
    <w:rsid w:val="00E2564C"/>
    <w:rsid w:val="00E37D01"/>
    <w:rsid w:val="00E523F6"/>
    <w:rsid w:val="00E55EDA"/>
    <w:rsid w:val="00E67A49"/>
    <w:rsid w:val="00E706AC"/>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2021-09-18T10:31:00Z</cp:lastPrinted>
  <dcterms:created xsi:type="dcterms:W3CDTF">2021-10-09T03:10:00Z</dcterms:created>
  <dcterms:modified xsi:type="dcterms:W3CDTF">2021-11-12T10:03:00Z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