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631" w:rsidRDefault="00695631">
      <w:pPr>
        <w:jc w:val="center"/>
        <w:rPr>
          <w:rFonts w:ascii="微软雅黑" w:eastAsia="微软雅黑" w:hAnsi="微软雅黑" w:cs="微软雅黑"/>
          <w:b/>
          <w:color w:val="322725"/>
          <w:sz w:val="44"/>
          <w:szCs w:val="44"/>
          <w:shd w:val="clear" w:color="auto" w:fill="FFFFFF"/>
        </w:rPr>
      </w:pPr>
    </w:p>
    <w:p w:rsidR="00695631" w:rsidRDefault="00695631">
      <w:pPr>
        <w:jc w:val="center"/>
        <w:rPr>
          <w:rFonts w:ascii="微软雅黑" w:eastAsia="微软雅黑" w:hAnsi="微软雅黑" w:cs="微软雅黑"/>
          <w:b/>
          <w:color w:val="322725"/>
          <w:sz w:val="44"/>
          <w:szCs w:val="44"/>
          <w:shd w:val="clear" w:color="auto" w:fill="FFFFFF"/>
        </w:rPr>
      </w:pPr>
    </w:p>
    <w:p w:rsidR="00695631" w:rsidRDefault="00695631">
      <w:pPr>
        <w:jc w:val="center"/>
        <w:rPr>
          <w:rFonts w:ascii="微软雅黑" w:eastAsia="微软雅黑" w:hAnsi="微软雅黑" w:cs="微软雅黑"/>
          <w:b/>
          <w:color w:val="322725"/>
          <w:sz w:val="44"/>
          <w:szCs w:val="44"/>
          <w:shd w:val="clear" w:color="auto" w:fill="FFFFFF"/>
        </w:rPr>
      </w:pPr>
    </w:p>
    <w:p w:rsidR="00695631" w:rsidRDefault="00695631">
      <w:pPr>
        <w:jc w:val="center"/>
        <w:rPr>
          <w:rFonts w:ascii="微软雅黑" w:eastAsia="微软雅黑" w:hAnsi="微软雅黑" w:cs="微软雅黑"/>
          <w:b/>
          <w:color w:val="322725"/>
          <w:sz w:val="44"/>
          <w:szCs w:val="44"/>
          <w:shd w:val="clear" w:color="auto" w:fill="FFFFFF"/>
        </w:rPr>
      </w:pPr>
    </w:p>
    <w:p w:rsidR="00695631" w:rsidRDefault="00D5691E">
      <w:pPr>
        <w:jc w:val="center"/>
        <w:rPr>
          <w:rFonts w:ascii="微软雅黑" w:eastAsia="微软雅黑" w:hAnsi="微软雅黑" w:cs="微软雅黑"/>
          <w:b/>
          <w:color w:val="322725"/>
          <w:sz w:val="44"/>
          <w:szCs w:val="44"/>
          <w:shd w:val="clear" w:color="auto" w:fill="FFFFFF"/>
        </w:rPr>
      </w:pPr>
      <w:r>
        <w:rPr>
          <w:rFonts w:ascii="微软雅黑" w:eastAsia="微软雅黑" w:hAnsi="微软雅黑" w:cs="微软雅黑" w:hint="eastAsia"/>
          <w:b/>
          <w:color w:val="322725"/>
          <w:sz w:val="44"/>
          <w:szCs w:val="44"/>
          <w:shd w:val="clear" w:color="auto" w:fill="FFFFFF"/>
        </w:rPr>
        <w:t>青岛艾迪森科技股份有限公司</w:t>
      </w:r>
    </w:p>
    <w:p w:rsidR="00695631" w:rsidRDefault="00D5691E">
      <w:pPr>
        <w:jc w:val="center"/>
        <w:rPr>
          <w:rFonts w:ascii="微软雅黑" w:eastAsia="微软雅黑" w:hAnsi="微软雅黑" w:cs="微软雅黑"/>
          <w:b/>
          <w:color w:val="322725"/>
          <w:sz w:val="44"/>
          <w:szCs w:val="44"/>
          <w:shd w:val="clear" w:color="auto" w:fill="FFFFFF"/>
        </w:rPr>
      </w:pPr>
      <w:r>
        <w:rPr>
          <w:rFonts w:ascii="微软雅黑" w:eastAsia="微软雅黑" w:hAnsi="微软雅黑" w:cs="微软雅黑" w:hint="eastAsia"/>
          <w:b/>
          <w:color w:val="322725"/>
          <w:sz w:val="44"/>
          <w:szCs w:val="44"/>
          <w:shd w:val="clear" w:color="auto" w:fill="FFFFFF"/>
        </w:rPr>
        <w:t>20</w:t>
      </w:r>
      <w:r>
        <w:rPr>
          <w:rFonts w:ascii="微软雅黑" w:eastAsia="微软雅黑" w:hAnsi="微软雅黑" w:cs="微软雅黑"/>
          <w:b/>
          <w:color w:val="322725"/>
          <w:sz w:val="44"/>
          <w:szCs w:val="44"/>
          <w:shd w:val="clear" w:color="auto" w:fill="FFFFFF"/>
        </w:rPr>
        <w:t>2</w:t>
      </w:r>
      <w:r>
        <w:rPr>
          <w:rFonts w:ascii="微软雅黑" w:eastAsia="微软雅黑" w:hAnsi="微软雅黑" w:cs="微软雅黑" w:hint="eastAsia"/>
          <w:b/>
          <w:color w:val="322725"/>
          <w:sz w:val="44"/>
          <w:szCs w:val="44"/>
          <w:shd w:val="clear" w:color="auto" w:fill="FFFFFF"/>
        </w:rPr>
        <w:t>1年社会责任报告</w:t>
      </w:r>
    </w:p>
    <w:p w:rsidR="00695631" w:rsidRDefault="00695631">
      <w:pPr>
        <w:jc w:val="center"/>
        <w:rPr>
          <w:rFonts w:ascii="微软雅黑" w:eastAsia="微软雅黑" w:hAnsi="微软雅黑" w:cs="微软雅黑"/>
          <w:b/>
          <w:color w:val="322725"/>
          <w:sz w:val="44"/>
          <w:szCs w:val="44"/>
          <w:shd w:val="clear" w:color="auto" w:fill="FFFFFF"/>
        </w:rPr>
      </w:pPr>
    </w:p>
    <w:p w:rsidR="00695631" w:rsidRDefault="00695631">
      <w:pPr>
        <w:jc w:val="center"/>
        <w:rPr>
          <w:rFonts w:ascii="微软雅黑" w:eastAsia="微软雅黑" w:hAnsi="微软雅黑" w:cs="微软雅黑"/>
          <w:b/>
          <w:color w:val="322725"/>
          <w:sz w:val="44"/>
          <w:szCs w:val="44"/>
          <w:shd w:val="clear" w:color="auto" w:fill="FFFFFF"/>
        </w:rPr>
      </w:pPr>
    </w:p>
    <w:p w:rsidR="00695631" w:rsidRDefault="00695631">
      <w:pPr>
        <w:jc w:val="center"/>
        <w:rPr>
          <w:rFonts w:ascii="微软雅黑" w:eastAsia="微软雅黑" w:hAnsi="微软雅黑" w:cs="微软雅黑"/>
          <w:b/>
          <w:color w:val="322725"/>
          <w:sz w:val="44"/>
          <w:szCs w:val="44"/>
          <w:shd w:val="clear" w:color="auto" w:fill="FFFFFF"/>
        </w:rPr>
      </w:pPr>
    </w:p>
    <w:p w:rsidR="00695631" w:rsidRDefault="00695631">
      <w:pPr>
        <w:jc w:val="center"/>
        <w:rPr>
          <w:rFonts w:ascii="微软雅黑" w:eastAsia="微软雅黑" w:hAnsi="微软雅黑" w:cs="微软雅黑"/>
          <w:b/>
          <w:color w:val="322725"/>
          <w:sz w:val="44"/>
          <w:szCs w:val="44"/>
          <w:shd w:val="clear" w:color="auto" w:fill="FFFFFF"/>
        </w:rPr>
      </w:pPr>
    </w:p>
    <w:p w:rsidR="00695631" w:rsidRDefault="00695631">
      <w:pPr>
        <w:jc w:val="center"/>
        <w:rPr>
          <w:rFonts w:ascii="微软雅黑" w:eastAsia="微软雅黑" w:hAnsi="微软雅黑" w:cs="微软雅黑"/>
          <w:b/>
          <w:color w:val="322725"/>
          <w:sz w:val="44"/>
          <w:szCs w:val="44"/>
          <w:shd w:val="clear" w:color="auto" w:fill="FFFFFF"/>
        </w:rPr>
      </w:pPr>
    </w:p>
    <w:p w:rsidR="00695631" w:rsidRDefault="00695631">
      <w:pPr>
        <w:jc w:val="center"/>
        <w:rPr>
          <w:rFonts w:ascii="微软雅黑" w:eastAsia="微软雅黑" w:hAnsi="微软雅黑" w:cs="微软雅黑"/>
          <w:b/>
          <w:color w:val="322725"/>
          <w:sz w:val="44"/>
          <w:szCs w:val="44"/>
          <w:shd w:val="clear" w:color="auto" w:fill="FFFFFF"/>
        </w:rPr>
      </w:pPr>
    </w:p>
    <w:p w:rsidR="00695631" w:rsidRDefault="00D5691E">
      <w:pPr>
        <w:jc w:val="center"/>
        <w:rPr>
          <w:rFonts w:ascii="微软雅黑" w:eastAsia="微软雅黑" w:hAnsi="微软雅黑" w:cs="微软雅黑"/>
          <w:color w:val="322725"/>
          <w:sz w:val="32"/>
          <w:szCs w:val="32"/>
          <w:shd w:val="clear" w:color="auto" w:fill="FFFFFF"/>
        </w:rPr>
      </w:pPr>
      <w:r>
        <w:rPr>
          <w:rFonts w:ascii="微软雅黑" w:eastAsia="微软雅黑" w:hAnsi="微软雅黑" w:cs="微软雅黑" w:hint="eastAsia"/>
          <w:color w:val="322725"/>
          <w:sz w:val="32"/>
          <w:szCs w:val="32"/>
          <w:shd w:val="clear" w:color="auto" w:fill="FFFFFF"/>
        </w:rPr>
        <w:t>二O二二年三月</w:t>
      </w:r>
    </w:p>
    <w:p w:rsidR="00695631" w:rsidRDefault="00695631">
      <w:pPr>
        <w:pStyle w:val="a3"/>
        <w:rPr>
          <w:rFonts w:eastAsia="宋体" w:cs="宋体"/>
        </w:rPr>
      </w:pPr>
    </w:p>
    <w:p w:rsidR="00695631" w:rsidRDefault="00695631">
      <w:pPr>
        <w:pStyle w:val="a3"/>
        <w:rPr>
          <w:rFonts w:eastAsia="宋体" w:cs="宋体"/>
        </w:rPr>
      </w:pPr>
    </w:p>
    <w:p w:rsidR="00695631" w:rsidRDefault="00695631">
      <w:pPr>
        <w:pStyle w:val="a3"/>
        <w:rPr>
          <w:rFonts w:eastAsia="宋体" w:cs="宋体"/>
        </w:rPr>
      </w:pPr>
    </w:p>
    <w:p w:rsidR="00695631" w:rsidRDefault="00695631">
      <w:pPr>
        <w:autoSpaceDE w:val="0"/>
        <w:autoSpaceDN w:val="0"/>
        <w:adjustRightInd w:val="0"/>
        <w:snapToGrid w:val="0"/>
        <w:spacing w:line="360" w:lineRule="auto"/>
        <w:ind w:firstLineChars="200" w:firstLine="643"/>
        <w:rPr>
          <w:b/>
          <w:bCs/>
          <w:color w:val="000000"/>
          <w:sz w:val="32"/>
          <w:szCs w:val="32"/>
        </w:rPr>
        <w:sectPr w:rsidR="00695631">
          <w:headerReference w:type="default" r:id="rId8"/>
          <w:footerReference w:type="default" r:id="rId9"/>
          <w:pgSz w:w="11906" w:h="16838"/>
          <w:pgMar w:top="1440" w:right="1800" w:bottom="1440" w:left="1800" w:header="851" w:footer="992" w:gutter="0"/>
          <w:cols w:space="425"/>
          <w:docGrid w:type="lines" w:linePitch="312"/>
        </w:sectPr>
      </w:pPr>
    </w:p>
    <w:p w:rsidR="00695631" w:rsidRDefault="00D5691E">
      <w:pPr>
        <w:widowControl/>
        <w:rPr>
          <w:rFonts w:ascii="宋体" w:eastAsia="宋体" w:hAnsi="宋体" w:cs="宋体"/>
          <w:b/>
          <w:sz w:val="32"/>
          <w:szCs w:val="32"/>
        </w:rPr>
      </w:pPr>
      <w:r>
        <w:rPr>
          <w:rFonts w:ascii="宋体" w:eastAsia="宋体" w:hAnsi="宋体" w:cs="宋体" w:hint="eastAsia"/>
          <w:b/>
          <w:sz w:val="32"/>
          <w:szCs w:val="32"/>
        </w:rPr>
        <w:lastRenderedPageBreak/>
        <w:t>一、序言</w:t>
      </w:r>
    </w:p>
    <w:p w:rsidR="00695631" w:rsidRDefault="00D5691E">
      <w:pPr>
        <w:widowControl/>
        <w:ind w:firstLineChars="200" w:firstLine="560"/>
        <w:rPr>
          <w:rFonts w:ascii="宋体" w:eastAsia="宋体" w:hAnsi="宋体" w:cs="宋体"/>
          <w:sz w:val="28"/>
          <w:szCs w:val="28"/>
        </w:rPr>
      </w:pPr>
      <w:r>
        <w:rPr>
          <w:rFonts w:ascii="宋体" w:eastAsia="宋体" w:hAnsi="宋体" w:cs="宋体" w:hint="eastAsia"/>
          <w:sz w:val="28"/>
          <w:szCs w:val="28"/>
        </w:rPr>
        <w:t>青岛艾迪森科技股份有限公司作为一家富有社会责任感的企业，在自身不断发展壮大的同时，时刻不忘企业所应承担的社会责任，坚持实现对社会、员工、客户及投资者共赢理念，促进企业与社会的协调、和谐与可持续发展。</w:t>
      </w:r>
    </w:p>
    <w:p w:rsidR="00695631" w:rsidRDefault="00D5691E">
      <w:pPr>
        <w:widowControl/>
        <w:ind w:firstLineChars="200" w:firstLine="560"/>
        <w:rPr>
          <w:rFonts w:ascii="宋体" w:eastAsia="宋体" w:hAnsi="宋体" w:cs="宋体"/>
          <w:sz w:val="28"/>
          <w:szCs w:val="28"/>
        </w:rPr>
      </w:pPr>
      <w:r>
        <w:rPr>
          <w:rFonts w:ascii="宋体" w:eastAsia="宋体" w:hAnsi="宋体" w:cs="宋体" w:hint="eastAsia"/>
          <w:sz w:val="28"/>
          <w:szCs w:val="28"/>
        </w:rPr>
        <w:t>优秀的企业离不开优秀人才的支撑，青岛艾迪森科技股份有限公司一直将培养人才、尊重人才放在企业发展的首位，努力营造和谐并富有活力的人才培养环境。我们积极奉行“以人为本、唯才是用”的人才观，为各类人才搭建起充分施展才华的舞台，并与员工共同分享企业发展的成果，真正形成了人才与企业共同发展的良性机制。同时，我们积极倡导“快乐工作、快乐生活”的理念，在企业快速发展过程中，大力提倡幸福、快乐的心态，充分营造环境良好、健康和谐的氛围，不断创造企业和谐，更为社会和谐贡献一份力量；通过各项公益活动，参与公共事业、承担社会责任，强化对人的责任、对环境的责任以及对社会、国家的责任，时时刻刻以感恩的心不断参与各种慈善事业，全力打造具有社会责任感的幸福企业。</w:t>
      </w:r>
    </w:p>
    <w:p w:rsidR="00695631" w:rsidRDefault="00D5691E">
      <w:pPr>
        <w:widowControl/>
        <w:rPr>
          <w:rFonts w:ascii="宋体" w:eastAsia="宋体" w:hAnsi="宋体" w:cs="宋体"/>
          <w:b/>
          <w:sz w:val="32"/>
          <w:szCs w:val="32"/>
        </w:rPr>
      </w:pPr>
      <w:r>
        <w:rPr>
          <w:rFonts w:ascii="宋体" w:eastAsia="宋体" w:hAnsi="宋体" w:cs="宋体" w:hint="eastAsia"/>
          <w:b/>
          <w:sz w:val="32"/>
          <w:szCs w:val="32"/>
        </w:rPr>
        <w:t>二、企业简介</w:t>
      </w:r>
    </w:p>
    <w:p w:rsidR="00695631" w:rsidRDefault="00D5691E">
      <w:pPr>
        <w:widowControl/>
        <w:ind w:firstLineChars="200" w:firstLine="560"/>
        <w:rPr>
          <w:rFonts w:ascii="宋体" w:eastAsia="宋体" w:hAnsi="宋体" w:cs="宋体"/>
          <w:sz w:val="28"/>
          <w:szCs w:val="28"/>
        </w:rPr>
      </w:pPr>
      <w:r>
        <w:rPr>
          <w:rFonts w:ascii="宋体" w:eastAsia="宋体" w:hAnsi="宋体" w:cs="宋体" w:hint="eastAsia"/>
          <w:sz w:val="28"/>
          <w:szCs w:val="28"/>
        </w:rPr>
        <w:t>青岛艾迪森科技股份有限公司（以下简称“艾迪森”）始创于1998年，注册资金6012万元人民币，是一家专业研发、生产、销售各种规格工业级不间断电源（UPS）、工业级稳压电源、工业级逆变电源、工业级静态切换电源、工业级应急电源、工业级整流电源、工业级绿氢制氢电源、电池管理系统等电力电子装备产品的现代化高新</w:t>
      </w:r>
      <w:r>
        <w:rPr>
          <w:rFonts w:ascii="宋体" w:eastAsia="宋体" w:hAnsi="宋体" w:cs="宋体" w:hint="eastAsia"/>
          <w:sz w:val="28"/>
          <w:szCs w:val="28"/>
        </w:rPr>
        <w:lastRenderedPageBreak/>
        <w:t>技术企业。依托精湛的技术与精益的工艺，完善的品质保障，以及多元化和品牌化战略，公司立志做“智能制造2025”和“新旧动能转换”的先行者，公司的工业电源力争成为全球工业客户的首选品牌。截至目前，公司产品已服务于国内</w:t>
      </w:r>
      <w:r>
        <w:rPr>
          <w:rFonts w:ascii="宋体" w:eastAsia="宋体" w:hAnsi="宋体" w:cs="宋体" w:hint="eastAsia"/>
          <w:b/>
          <w:bCs/>
          <w:sz w:val="28"/>
          <w:szCs w:val="28"/>
        </w:rPr>
        <w:t>五大</w:t>
      </w:r>
      <w:r>
        <w:rPr>
          <w:rFonts w:ascii="宋体" w:eastAsia="宋体" w:hAnsi="宋体" w:cs="宋体" w:hint="eastAsia"/>
          <w:sz w:val="28"/>
          <w:szCs w:val="28"/>
        </w:rPr>
        <w:t>电力公司以及</w:t>
      </w:r>
      <w:r>
        <w:rPr>
          <w:rFonts w:ascii="宋体" w:eastAsia="宋体" w:hAnsi="宋体" w:cs="宋体" w:hint="eastAsia"/>
          <w:b/>
          <w:bCs/>
          <w:sz w:val="28"/>
          <w:szCs w:val="28"/>
        </w:rPr>
        <w:t>四大</w:t>
      </w:r>
      <w:r>
        <w:rPr>
          <w:rFonts w:ascii="宋体" w:eastAsia="宋体" w:hAnsi="宋体" w:cs="宋体" w:hint="eastAsia"/>
          <w:sz w:val="28"/>
          <w:szCs w:val="28"/>
        </w:rPr>
        <w:t>石化公司并出口至</w:t>
      </w:r>
      <w:r>
        <w:rPr>
          <w:rFonts w:ascii="宋体" w:eastAsia="宋体" w:hAnsi="宋体" w:cs="宋体" w:hint="eastAsia"/>
          <w:b/>
          <w:bCs/>
          <w:sz w:val="28"/>
          <w:szCs w:val="28"/>
        </w:rPr>
        <w:t>三十余个</w:t>
      </w:r>
      <w:r>
        <w:rPr>
          <w:rFonts w:ascii="宋体" w:eastAsia="宋体" w:hAnsi="宋体" w:cs="宋体" w:hint="eastAsia"/>
          <w:sz w:val="28"/>
          <w:szCs w:val="28"/>
        </w:rPr>
        <w:t>国家和地区，是中国核电等</w:t>
      </w:r>
      <w:r>
        <w:rPr>
          <w:rFonts w:ascii="宋体" w:eastAsia="宋体" w:hAnsi="宋体" w:cs="宋体" w:hint="eastAsia"/>
          <w:b/>
          <w:bCs/>
          <w:sz w:val="28"/>
          <w:szCs w:val="28"/>
        </w:rPr>
        <w:t>十五家</w:t>
      </w:r>
      <w:r>
        <w:rPr>
          <w:rFonts w:ascii="宋体" w:eastAsia="宋体" w:hAnsi="宋体" w:cs="宋体" w:hint="eastAsia"/>
          <w:sz w:val="28"/>
          <w:szCs w:val="28"/>
        </w:rPr>
        <w:t>大型央企的准入供应商，在火力发电、煤化工等行业的市场占有率多年来</w:t>
      </w:r>
      <w:r>
        <w:rPr>
          <w:rFonts w:ascii="宋体" w:eastAsia="宋体" w:hAnsi="宋体" w:cs="宋体" w:hint="eastAsia"/>
          <w:b/>
          <w:bCs/>
          <w:sz w:val="28"/>
          <w:szCs w:val="28"/>
        </w:rPr>
        <w:t>稳居首位</w:t>
      </w:r>
      <w:r>
        <w:rPr>
          <w:rFonts w:ascii="宋体" w:eastAsia="宋体" w:hAnsi="宋体" w:cs="宋体" w:hint="eastAsia"/>
          <w:sz w:val="28"/>
          <w:szCs w:val="28"/>
        </w:rPr>
        <w:t>。</w:t>
      </w:r>
    </w:p>
    <w:p w:rsidR="00695631" w:rsidRDefault="00D5691E">
      <w:pPr>
        <w:widowControl/>
        <w:ind w:firstLineChars="200" w:firstLine="560"/>
        <w:rPr>
          <w:rFonts w:ascii="宋体" w:eastAsia="宋体" w:hAnsi="宋体" w:cs="宋体"/>
          <w:sz w:val="28"/>
          <w:szCs w:val="28"/>
        </w:rPr>
      </w:pPr>
      <w:r>
        <w:rPr>
          <w:rFonts w:ascii="宋体" w:eastAsia="宋体" w:hAnsi="宋体" w:cs="宋体" w:hint="eastAsia"/>
          <w:sz w:val="28"/>
          <w:szCs w:val="28"/>
        </w:rPr>
        <w:t>公司坚持走自主创新、自主研发的道路，依托</w:t>
      </w:r>
      <w:r>
        <w:rPr>
          <w:rFonts w:ascii="宋体" w:eastAsia="宋体" w:hAnsi="宋体" w:cs="宋体" w:hint="eastAsia"/>
          <w:b/>
          <w:bCs/>
          <w:sz w:val="28"/>
          <w:szCs w:val="28"/>
        </w:rPr>
        <w:t>“青岛市企业技术中心”</w:t>
      </w:r>
      <w:r>
        <w:rPr>
          <w:rFonts w:ascii="宋体" w:eastAsia="宋体" w:hAnsi="宋体" w:cs="宋体" w:hint="eastAsia"/>
          <w:sz w:val="28"/>
          <w:szCs w:val="28"/>
        </w:rPr>
        <w:t>和</w:t>
      </w:r>
      <w:r>
        <w:rPr>
          <w:rFonts w:ascii="宋体" w:eastAsia="宋体" w:hAnsi="宋体" w:cs="宋体" w:hint="eastAsia"/>
          <w:b/>
          <w:bCs/>
          <w:sz w:val="28"/>
          <w:szCs w:val="28"/>
        </w:rPr>
        <w:t>“青岛市电力电子专家工作站”</w:t>
      </w:r>
      <w:r>
        <w:rPr>
          <w:rFonts w:ascii="宋体" w:eastAsia="宋体" w:hAnsi="宋体" w:cs="宋体" w:hint="eastAsia"/>
          <w:sz w:val="28"/>
          <w:szCs w:val="28"/>
        </w:rPr>
        <w:t>两大创新平台，与多家高校、科研机构深度开展合作，历时十余年，研发投入近3500万元，</w:t>
      </w:r>
      <w:r>
        <w:rPr>
          <w:rFonts w:ascii="宋体" w:eastAsia="宋体" w:hAnsi="宋体" w:cs="宋体" w:hint="eastAsia"/>
          <w:color w:val="FF0000"/>
          <w:sz w:val="28"/>
          <w:szCs w:val="28"/>
        </w:rPr>
        <w:t>成功研制出可以替代欧美国家的超高可靠性的工业级不间断电源产品，成功打破了欧美国家的市场垄断地位</w:t>
      </w:r>
      <w:r>
        <w:rPr>
          <w:rFonts w:ascii="宋体" w:eastAsia="宋体" w:hAnsi="宋体" w:cs="宋体" w:hint="eastAsia"/>
          <w:sz w:val="28"/>
          <w:szCs w:val="28"/>
        </w:rPr>
        <w:t>。我公司的工业级系列通信用交流不间断电源和LDC系列通信用模块化交流不间断电源已通过泰尔认证中心的认证，满足供电系统、认证实施规则的要求，并被认定为节能产品。</w:t>
      </w:r>
    </w:p>
    <w:p w:rsidR="00695631" w:rsidRDefault="00D5691E">
      <w:pPr>
        <w:widowControl/>
        <w:ind w:firstLineChars="200" w:firstLine="560"/>
        <w:rPr>
          <w:rFonts w:ascii="宋体" w:eastAsia="宋体" w:hAnsi="宋体" w:cs="宋体"/>
          <w:sz w:val="28"/>
          <w:szCs w:val="28"/>
        </w:rPr>
      </w:pPr>
      <w:r>
        <w:rPr>
          <w:rFonts w:ascii="宋体" w:eastAsia="宋体" w:hAnsi="宋体" w:cs="宋体" w:hint="eastAsia"/>
          <w:sz w:val="28"/>
          <w:szCs w:val="28"/>
        </w:rPr>
        <w:t>经过多年的技术积累、沉淀，形成了大量的优秀成果，包括：12项发明专利，21项实用新型专利，21项软件著作权，标准化技术50余项，是国内工业电源行业最具规模的领军型科技企业之一。公司自主研发的UPS相关的1+1冗余高速DSP数字控制技术、1+1冗余数字整流技术、N+1冗余高频逆变技术、1+1冗余高速STS技术、四象限双向高频变换器技术、控制电源分布式供电冗余设计、不间断电源系统设备生命周期管理等已处在国际同行业的前沿。艾迪森的UPS具备32位DSP全数字控制技术、12脉冲/18脉冲多相可控整流技术及独</w:t>
      </w:r>
      <w:r>
        <w:rPr>
          <w:rFonts w:ascii="宋体" w:eastAsia="宋体" w:hAnsi="宋体" w:cs="宋体" w:hint="eastAsia"/>
          <w:sz w:val="28"/>
          <w:szCs w:val="28"/>
        </w:rPr>
        <w:lastRenderedPageBreak/>
        <w:t>一无二的远程维护测试技术；“电力专用UPS系统”是电力行业唯一的全冗余UPS，“工业UPS系统”的核心技术也已领先于国内同行业的产品。</w:t>
      </w:r>
    </w:p>
    <w:p w:rsidR="00695631" w:rsidRDefault="00D5691E">
      <w:pPr>
        <w:widowControl/>
        <w:ind w:firstLineChars="200" w:firstLine="560"/>
        <w:rPr>
          <w:rFonts w:ascii="宋体" w:eastAsia="宋体" w:hAnsi="宋体" w:cs="宋体"/>
          <w:sz w:val="28"/>
          <w:szCs w:val="28"/>
        </w:rPr>
      </w:pPr>
      <w:r>
        <w:rPr>
          <w:rFonts w:ascii="宋体" w:eastAsia="宋体" w:hAnsi="宋体" w:cs="宋体" w:hint="eastAsia"/>
          <w:sz w:val="28"/>
          <w:szCs w:val="28"/>
        </w:rPr>
        <w:t>我公司是青岛市首批“隐形冠军”企业，已顺利通过“国家高新技术企业”、“国家科技型中小企业”认定，获得了“青岛市专精特新中小企业”、“青岛名牌”、“青岛市专精特新示范企业”等多项荣誉称号。</w:t>
      </w:r>
    </w:p>
    <w:p w:rsidR="00695631" w:rsidRDefault="00D5691E">
      <w:pPr>
        <w:widowControl/>
        <w:rPr>
          <w:rFonts w:ascii="宋体" w:eastAsia="宋体" w:hAnsi="宋体" w:cs="宋体"/>
          <w:b/>
          <w:sz w:val="32"/>
          <w:szCs w:val="32"/>
        </w:rPr>
      </w:pPr>
      <w:r>
        <w:rPr>
          <w:rFonts w:ascii="宋体" w:eastAsia="宋体" w:hAnsi="宋体" w:cs="宋体" w:hint="eastAsia"/>
          <w:b/>
          <w:sz w:val="32"/>
          <w:szCs w:val="32"/>
        </w:rPr>
        <w:t>三、社会责任管理</w:t>
      </w:r>
    </w:p>
    <w:p w:rsidR="00695631" w:rsidRDefault="00D5691E">
      <w:pPr>
        <w:pStyle w:val="a3"/>
        <w:rPr>
          <w:rFonts w:asciiTheme="minorHAnsi" w:hAnsiTheme="minorHAnsi"/>
          <w:color w:val="000000"/>
        </w:rPr>
      </w:pPr>
      <w:r>
        <w:rPr>
          <w:rFonts w:asciiTheme="minorHAnsi" w:hAnsiTheme="minorHAnsi" w:hint="eastAsia"/>
          <w:color w:val="000000"/>
        </w:rPr>
        <w:t>（一）社会责任履行机制</w:t>
      </w:r>
    </w:p>
    <w:p w:rsidR="00695631" w:rsidRDefault="00D5691E">
      <w:pPr>
        <w:pStyle w:val="a3"/>
        <w:rPr>
          <w:rFonts w:asciiTheme="minorHAnsi" w:eastAsia="宋体" w:hAnsiTheme="minorHAnsi"/>
          <w:color w:val="000000"/>
        </w:rPr>
      </w:pPr>
      <w:r>
        <w:rPr>
          <w:rFonts w:asciiTheme="minorHAnsi" w:hAnsiTheme="minorHAnsi" w:hint="eastAsia"/>
          <w:color w:val="000000"/>
        </w:rPr>
        <w:t>艾迪森以“关注客户的需求和期望，提高有竞争力的电源解决方案和服务，持续为客户创造最大价值”为使命。致力于</w:t>
      </w:r>
      <w:r>
        <w:rPr>
          <w:rFonts w:eastAsia="宋体" w:cs="宋体" w:hint="eastAsia"/>
        </w:rPr>
        <w:t>为每个单独的客户量身定做针对其具体需求的解决方案，为客户提供全日制安全供电。同时，制定了“贯彻社会责任标准，全面遵纪守法、保护劳工；提升公司社会形象，保证环境卫生、健康安全”的社会泽恩方针。公司承诺为员工提供安全健康的工作环境，竭诚与利益相关方达成互赢的合作关系，全面提升公司的企业形象。</w:t>
      </w:r>
    </w:p>
    <w:p w:rsidR="00695631" w:rsidRDefault="00D5691E">
      <w:pPr>
        <w:pStyle w:val="a6"/>
        <w:widowControl/>
        <w:spacing w:beforeAutospacing="0" w:afterAutospacing="0" w:line="560" w:lineRule="atLeast"/>
        <w:ind w:firstLine="480"/>
        <w:rPr>
          <w:rFonts w:cstheme="minorBidi"/>
          <w:color w:val="000000"/>
          <w:kern w:val="2"/>
          <w:sz w:val="28"/>
          <w:szCs w:val="28"/>
        </w:rPr>
      </w:pPr>
      <w:r>
        <w:rPr>
          <w:rFonts w:cstheme="minorBidi" w:hint="eastAsia"/>
          <w:color w:val="000000"/>
          <w:kern w:val="2"/>
          <w:sz w:val="28"/>
          <w:szCs w:val="28"/>
        </w:rPr>
        <w:t>本公司实行总经理负责制，合理设置组织机构配置资源，分配相应的职能，内设技术部、生产部、采购部、销售部、企管部、财务部。以社会责任管理体系文件、过程控制手册和程序文件，明确规定各部门及各类人员的职责、权限和相互关系；公司定期安排内部审核和管理评审，必要时，采取有效补救和纠正行动，确保公司经营活动始终符合国际劳工标准和国家劳动法例。</w:t>
      </w:r>
    </w:p>
    <w:p w:rsidR="00695631" w:rsidRDefault="00D5691E">
      <w:pPr>
        <w:pStyle w:val="a6"/>
        <w:widowControl/>
        <w:numPr>
          <w:ilvl w:val="0"/>
          <w:numId w:val="1"/>
        </w:numPr>
        <w:spacing w:beforeAutospacing="0" w:afterAutospacing="0" w:line="560" w:lineRule="atLeast"/>
        <w:ind w:firstLine="480"/>
        <w:rPr>
          <w:rFonts w:cstheme="minorBidi"/>
          <w:color w:val="000000"/>
          <w:kern w:val="2"/>
          <w:sz w:val="28"/>
          <w:szCs w:val="28"/>
        </w:rPr>
      </w:pPr>
      <w:r>
        <w:rPr>
          <w:rFonts w:cstheme="minorBidi" w:hint="eastAsia"/>
          <w:color w:val="000000"/>
          <w:kern w:val="2"/>
          <w:sz w:val="28"/>
          <w:szCs w:val="28"/>
        </w:rPr>
        <w:lastRenderedPageBreak/>
        <w:t>社会责任的履行措施及制度</w:t>
      </w:r>
    </w:p>
    <w:p w:rsidR="00695631" w:rsidRDefault="00D5691E">
      <w:pPr>
        <w:pStyle w:val="a6"/>
        <w:widowControl/>
        <w:spacing w:beforeAutospacing="0" w:afterAutospacing="0" w:line="560" w:lineRule="atLeast"/>
        <w:ind w:firstLine="480"/>
        <w:rPr>
          <w:rFonts w:cstheme="minorBidi"/>
          <w:color w:val="000000"/>
          <w:kern w:val="2"/>
          <w:sz w:val="28"/>
          <w:szCs w:val="28"/>
        </w:rPr>
      </w:pPr>
      <w:r>
        <w:rPr>
          <w:rFonts w:cstheme="minorBidi" w:hint="eastAsia"/>
          <w:color w:val="000000"/>
          <w:kern w:val="2"/>
          <w:sz w:val="28"/>
          <w:szCs w:val="28"/>
        </w:rPr>
        <w:t>公司根据社会责任相关法律法规要求、社会责任方针与政策、目标与指标，建立形成文件的程序文件及作业文件。</w:t>
      </w:r>
    </w:p>
    <w:p w:rsidR="00695631" w:rsidRDefault="00D5691E">
      <w:pPr>
        <w:pStyle w:val="a6"/>
        <w:widowControl/>
        <w:spacing w:beforeAutospacing="0" w:afterAutospacing="0" w:line="560" w:lineRule="atLeast"/>
        <w:ind w:firstLine="480"/>
        <w:rPr>
          <w:rFonts w:cstheme="minorBidi"/>
          <w:color w:val="000000"/>
          <w:kern w:val="2"/>
          <w:sz w:val="28"/>
          <w:szCs w:val="28"/>
        </w:rPr>
      </w:pPr>
      <w:r>
        <w:rPr>
          <w:rFonts w:cstheme="minorBidi" w:hint="eastAsia"/>
          <w:color w:val="000000"/>
          <w:kern w:val="2"/>
          <w:sz w:val="28"/>
          <w:szCs w:val="28"/>
        </w:rPr>
        <w:t>1</w:t>
      </w:r>
      <w:r>
        <w:rPr>
          <w:rFonts w:cstheme="minorBidi" w:hint="eastAsia"/>
          <w:color w:val="000000"/>
          <w:kern w:val="2"/>
          <w:sz w:val="28"/>
          <w:szCs w:val="28"/>
        </w:rPr>
        <w:t>、强迫性劳动管理</w:t>
      </w:r>
    </w:p>
    <w:p w:rsidR="00695631" w:rsidRDefault="00D5691E">
      <w:pPr>
        <w:pStyle w:val="a6"/>
        <w:widowControl/>
        <w:spacing w:beforeAutospacing="0" w:afterAutospacing="0" w:line="560" w:lineRule="atLeast"/>
        <w:ind w:firstLine="480"/>
        <w:rPr>
          <w:rFonts w:cstheme="minorBidi"/>
          <w:color w:val="000000"/>
          <w:kern w:val="2"/>
          <w:sz w:val="28"/>
          <w:szCs w:val="28"/>
        </w:rPr>
      </w:pPr>
      <w:r>
        <w:rPr>
          <w:rFonts w:cstheme="minorBidi" w:hint="eastAsia"/>
          <w:color w:val="000000"/>
          <w:kern w:val="2"/>
          <w:sz w:val="28"/>
          <w:szCs w:val="28"/>
        </w:rPr>
        <w:t>建立并维持公司禁止强迫劳动的政策，保障工人人身自由。</w:t>
      </w:r>
    </w:p>
    <w:p w:rsidR="00695631" w:rsidRDefault="00D5691E">
      <w:pPr>
        <w:pStyle w:val="a6"/>
        <w:widowControl/>
        <w:spacing w:beforeAutospacing="0" w:afterAutospacing="0" w:line="560" w:lineRule="atLeast"/>
        <w:ind w:firstLine="480"/>
        <w:rPr>
          <w:rFonts w:cstheme="minorBidi"/>
          <w:color w:val="000000"/>
          <w:kern w:val="2"/>
          <w:sz w:val="28"/>
          <w:szCs w:val="28"/>
        </w:rPr>
      </w:pPr>
      <w:r>
        <w:rPr>
          <w:rFonts w:cstheme="minorBidi" w:hint="eastAsia"/>
          <w:color w:val="000000"/>
          <w:kern w:val="2"/>
          <w:sz w:val="28"/>
          <w:szCs w:val="28"/>
        </w:rPr>
        <w:t>公司尊重工人自由权利，包括雇佣自由、辞工自由、加班自由、行动自由等。</w:t>
      </w:r>
    </w:p>
    <w:p w:rsidR="00695631" w:rsidRDefault="00D5691E">
      <w:pPr>
        <w:pStyle w:val="a6"/>
        <w:widowControl/>
        <w:spacing w:beforeAutospacing="0" w:afterAutospacing="0" w:line="560" w:lineRule="atLeast"/>
        <w:ind w:firstLine="480"/>
        <w:rPr>
          <w:rFonts w:cstheme="minorBidi"/>
          <w:color w:val="000000"/>
          <w:kern w:val="2"/>
          <w:sz w:val="28"/>
          <w:szCs w:val="28"/>
        </w:rPr>
      </w:pPr>
      <w:r>
        <w:rPr>
          <w:rFonts w:cstheme="minorBidi" w:hint="eastAsia"/>
          <w:color w:val="000000"/>
          <w:kern w:val="2"/>
          <w:sz w:val="28"/>
          <w:szCs w:val="28"/>
        </w:rPr>
        <w:t>公司禁止使用任何形式的强迫劳动，包括监狱劳动、契约劳动及抵债劳动等</w:t>
      </w:r>
      <w:r>
        <w:rPr>
          <w:rFonts w:cstheme="minorBidi" w:hint="eastAsia"/>
          <w:color w:val="000000"/>
          <w:kern w:val="2"/>
          <w:sz w:val="28"/>
          <w:szCs w:val="28"/>
        </w:rPr>
        <w:t>.</w:t>
      </w:r>
    </w:p>
    <w:p w:rsidR="00695631" w:rsidRDefault="00D5691E">
      <w:pPr>
        <w:pStyle w:val="a6"/>
        <w:widowControl/>
        <w:spacing w:beforeAutospacing="0" w:afterAutospacing="0" w:line="560" w:lineRule="atLeast"/>
        <w:ind w:firstLine="480"/>
        <w:rPr>
          <w:rFonts w:cstheme="minorBidi"/>
          <w:color w:val="000000"/>
          <w:kern w:val="2"/>
          <w:sz w:val="28"/>
          <w:szCs w:val="28"/>
        </w:rPr>
      </w:pPr>
      <w:r>
        <w:rPr>
          <w:rFonts w:cstheme="minorBidi" w:hint="eastAsia"/>
          <w:color w:val="000000"/>
          <w:kern w:val="2"/>
          <w:sz w:val="28"/>
          <w:szCs w:val="28"/>
        </w:rPr>
        <w:t>公司禁止采用任何限制劳动自由的行为，如扣押身份证件、收取押金或抵押物、扣押工人工资、使用监视或监听器、强迫搜身、限制工人出入工厂和强迫加班等，</w:t>
      </w:r>
    </w:p>
    <w:p w:rsidR="00695631" w:rsidRDefault="00D5691E">
      <w:pPr>
        <w:pStyle w:val="a6"/>
        <w:widowControl/>
        <w:spacing w:beforeAutospacing="0" w:afterAutospacing="0" w:line="560" w:lineRule="atLeast"/>
        <w:ind w:firstLine="480"/>
        <w:rPr>
          <w:rFonts w:cstheme="minorBidi"/>
          <w:color w:val="000000"/>
          <w:kern w:val="2"/>
          <w:sz w:val="28"/>
          <w:szCs w:val="28"/>
        </w:rPr>
      </w:pPr>
      <w:r>
        <w:rPr>
          <w:rFonts w:cstheme="minorBidi" w:hint="eastAsia"/>
          <w:color w:val="000000"/>
          <w:kern w:val="2"/>
          <w:sz w:val="28"/>
          <w:szCs w:val="28"/>
        </w:rPr>
        <w:t>公司拟定的劳动合同和劳动纪律必须经过与工人代表的协商同意，并报当地劳动局审核备案。</w:t>
      </w:r>
    </w:p>
    <w:p w:rsidR="00695631" w:rsidRDefault="00D5691E">
      <w:pPr>
        <w:pStyle w:val="a6"/>
        <w:widowControl/>
        <w:spacing w:beforeAutospacing="0" w:afterAutospacing="0" w:line="560" w:lineRule="atLeast"/>
        <w:ind w:firstLine="480"/>
        <w:rPr>
          <w:rFonts w:cstheme="minorBidi"/>
          <w:color w:val="000000"/>
          <w:kern w:val="2"/>
          <w:sz w:val="28"/>
          <w:szCs w:val="28"/>
        </w:rPr>
      </w:pPr>
      <w:r>
        <w:rPr>
          <w:rFonts w:cstheme="minorBidi" w:hint="eastAsia"/>
          <w:color w:val="000000"/>
          <w:kern w:val="2"/>
          <w:sz w:val="28"/>
          <w:szCs w:val="28"/>
        </w:rPr>
        <w:t>2</w:t>
      </w:r>
      <w:r>
        <w:rPr>
          <w:rFonts w:cstheme="minorBidi" w:hint="eastAsia"/>
          <w:color w:val="000000"/>
          <w:kern w:val="2"/>
          <w:sz w:val="28"/>
          <w:szCs w:val="28"/>
        </w:rPr>
        <w:t>、健康与安全管理</w:t>
      </w:r>
    </w:p>
    <w:p w:rsidR="00695631" w:rsidRDefault="00D5691E">
      <w:pPr>
        <w:pStyle w:val="a6"/>
        <w:widowControl/>
        <w:spacing w:beforeAutospacing="0" w:afterAutospacing="0" w:line="560" w:lineRule="atLeast"/>
        <w:ind w:firstLine="480"/>
        <w:rPr>
          <w:rFonts w:cstheme="minorBidi"/>
          <w:color w:val="000000"/>
          <w:kern w:val="2"/>
          <w:sz w:val="28"/>
          <w:szCs w:val="28"/>
        </w:rPr>
      </w:pPr>
      <w:r>
        <w:rPr>
          <w:rFonts w:cstheme="minorBidi" w:hint="eastAsia"/>
          <w:color w:val="000000"/>
          <w:kern w:val="2"/>
          <w:sz w:val="28"/>
          <w:szCs w:val="28"/>
        </w:rPr>
        <w:t>建立并维持公司安全卫生和环境保护的政策和文件，提高安全卫生的厂房环境，保护工人的安全与健康。</w:t>
      </w:r>
    </w:p>
    <w:p w:rsidR="00695631" w:rsidRDefault="00D5691E">
      <w:pPr>
        <w:pStyle w:val="a6"/>
        <w:widowControl/>
        <w:spacing w:beforeAutospacing="0" w:afterAutospacing="0" w:line="560" w:lineRule="atLeast"/>
        <w:ind w:firstLine="480"/>
        <w:rPr>
          <w:rFonts w:cstheme="minorBidi"/>
          <w:color w:val="000000"/>
          <w:kern w:val="2"/>
          <w:sz w:val="28"/>
          <w:szCs w:val="28"/>
        </w:rPr>
      </w:pPr>
      <w:r>
        <w:rPr>
          <w:rFonts w:cstheme="minorBidi"/>
          <w:color w:val="000000"/>
          <w:kern w:val="2"/>
          <w:sz w:val="28"/>
          <w:szCs w:val="28"/>
        </w:rPr>
        <w:t>公司</w:t>
      </w:r>
      <w:r>
        <w:rPr>
          <w:rFonts w:cstheme="minorBidi" w:hint="eastAsia"/>
          <w:color w:val="000000"/>
          <w:kern w:val="2"/>
          <w:sz w:val="28"/>
          <w:szCs w:val="28"/>
        </w:rPr>
        <w:t>积极</w:t>
      </w:r>
      <w:r>
        <w:rPr>
          <w:rFonts w:cstheme="minorBidi"/>
          <w:color w:val="000000"/>
          <w:kern w:val="2"/>
          <w:sz w:val="28"/>
          <w:szCs w:val="28"/>
        </w:rPr>
        <w:t>识别在工作中存在的普遍认知的危险和任何特定的危险</w:t>
      </w:r>
      <w:r>
        <w:rPr>
          <w:rFonts w:cstheme="minorBidi" w:hint="eastAsia"/>
          <w:color w:val="000000"/>
          <w:kern w:val="2"/>
          <w:sz w:val="28"/>
          <w:szCs w:val="28"/>
        </w:rPr>
        <w:t>，</w:t>
      </w:r>
      <w:r>
        <w:rPr>
          <w:rFonts w:cstheme="minorBidi"/>
          <w:color w:val="000000"/>
          <w:kern w:val="2"/>
          <w:sz w:val="28"/>
          <w:szCs w:val="28"/>
        </w:rPr>
        <w:t>采取适当的措施</w:t>
      </w:r>
      <w:r>
        <w:rPr>
          <w:rFonts w:cstheme="minorBidi" w:hint="eastAsia"/>
          <w:color w:val="000000"/>
          <w:kern w:val="2"/>
          <w:sz w:val="28"/>
          <w:szCs w:val="28"/>
        </w:rPr>
        <w:t>，</w:t>
      </w:r>
      <w:r>
        <w:rPr>
          <w:rFonts w:cstheme="minorBidi"/>
          <w:color w:val="000000"/>
          <w:kern w:val="2"/>
          <w:sz w:val="28"/>
          <w:szCs w:val="28"/>
        </w:rPr>
        <w:t>提供一个健康与安全的工作环境，在可能条件下最大限度地降低工作环境中的危害隐患，以避免在工作中或由于工作发生或与工作有关的事故对健康的危害。</w:t>
      </w:r>
    </w:p>
    <w:p w:rsidR="00695631" w:rsidRDefault="00D5691E">
      <w:pPr>
        <w:pStyle w:val="a6"/>
        <w:widowControl/>
        <w:spacing w:beforeAutospacing="0" w:afterAutospacing="0" w:line="560" w:lineRule="atLeast"/>
        <w:ind w:firstLine="480"/>
        <w:rPr>
          <w:rFonts w:cstheme="minorBidi"/>
          <w:color w:val="000000"/>
          <w:kern w:val="2"/>
          <w:sz w:val="28"/>
          <w:szCs w:val="28"/>
        </w:rPr>
      </w:pPr>
      <w:r>
        <w:rPr>
          <w:rFonts w:cstheme="minorBidi"/>
          <w:color w:val="000000"/>
          <w:kern w:val="2"/>
          <w:sz w:val="28"/>
          <w:szCs w:val="28"/>
        </w:rPr>
        <w:lastRenderedPageBreak/>
        <w:t>公司建立健康安全管理制度和安全技术操作规程，并落实相关责任部门严格执行。</w:t>
      </w:r>
    </w:p>
    <w:p w:rsidR="00695631" w:rsidRDefault="00D5691E">
      <w:pPr>
        <w:pStyle w:val="a6"/>
        <w:widowControl/>
        <w:spacing w:beforeAutospacing="0" w:afterAutospacing="0" w:line="560" w:lineRule="atLeast"/>
        <w:ind w:firstLine="480"/>
        <w:rPr>
          <w:rFonts w:cstheme="minorBidi"/>
          <w:color w:val="000000"/>
          <w:kern w:val="2"/>
          <w:sz w:val="28"/>
          <w:szCs w:val="28"/>
        </w:rPr>
      </w:pPr>
      <w:r>
        <w:rPr>
          <w:rFonts w:cstheme="minorBidi"/>
          <w:color w:val="000000"/>
          <w:kern w:val="2"/>
          <w:sz w:val="28"/>
          <w:szCs w:val="28"/>
        </w:rPr>
        <w:t>公司</w:t>
      </w:r>
      <w:r>
        <w:rPr>
          <w:rFonts w:cstheme="minorBidi" w:hint="eastAsia"/>
          <w:color w:val="000000"/>
          <w:kern w:val="2"/>
          <w:sz w:val="28"/>
          <w:szCs w:val="28"/>
        </w:rPr>
        <w:t>全力</w:t>
      </w:r>
      <w:r>
        <w:rPr>
          <w:rFonts w:cstheme="minorBidi"/>
          <w:color w:val="000000"/>
          <w:kern w:val="2"/>
          <w:sz w:val="28"/>
          <w:szCs w:val="28"/>
        </w:rPr>
        <w:t>保证所有的员工都接受定期和有</w:t>
      </w:r>
      <w:r>
        <w:rPr>
          <w:rFonts w:cstheme="minorBidi" w:hint="eastAsia"/>
          <w:color w:val="000000"/>
          <w:kern w:val="2"/>
          <w:sz w:val="28"/>
          <w:szCs w:val="28"/>
        </w:rPr>
        <w:t>记</w:t>
      </w:r>
      <w:r>
        <w:rPr>
          <w:rFonts w:cstheme="minorBidi"/>
          <w:color w:val="000000"/>
          <w:kern w:val="2"/>
          <w:sz w:val="28"/>
          <w:szCs w:val="28"/>
        </w:rPr>
        <w:t>录的健康与安全训练，并为新进的和调职的员工重新进行培训。</w:t>
      </w:r>
    </w:p>
    <w:p w:rsidR="00695631" w:rsidRDefault="00D5691E">
      <w:pPr>
        <w:pStyle w:val="a6"/>
        <w:widowControl/>
        <w:spacing w:beforeAutospacing="0" w:afterAutospacing="0" w:line="560" w:lineRule="atLeast"/>
        <w:ind w:firstLine="480"/>
        <w:rPr>
          <w:rFonts w:cstheme="minorBidi"/>
          <w:color w:val="000000"/>
          <w:kern w:val="2"/>
          <w:sz w:val="28"/>
          <w:szCs w:val="28"/>
        </w:rPr>
      </w:pPr>
      <w:r>
        <w:rPr>
          <w:rFonts w:cstheme="minorBidi"/>
          <w:color w:val="000000"/>
          <w:kern w:val="2"/>
          <w:sz w:val="28"/>
          <w:szCs w:val="28"/>
        </w:rPr>
        <w:t>各相关部门负责本部门从事有安全隐患的工种人员进行重点培训考核，并做好培训记录，经考核合格后方可上岗，以避免在工作中发生与工作有关的事故对健康的危害。</w:t>
      </w:r>
    </w:p>
    <w:p w:rsidR="00695631" w:rsidRDefault="00D5691E">
      <w:pPr>
        <w:pStyle w:val="a6"/>
        <w:widowControl/>
        <w:spacing w:beforeAutospacing="0" w:afterAutospacing="0" w:line="560" w:lineRule="atLeast"/>
        <w:ind w:firstLine="480"/>
        <w:rPr>
          <w:rFonts w:cstheme="minorBidi"/>
          <w:color w:val="000000"/>
          <w:kern w:val="2"/>
          <w:sz w:val="28"/>
          <w:szCs w:val="28"/>
        </w:rPr>
      </w:pPr>
      <w:r>
        <w:rPr>
          <w:rFonts w:cstheme="minorBidi"/>
          <w:color w:val="000000"/>
          <w:kern w:val="2"/>
          <w:sz w:val="28"/>
          <w:szCs w:val="28"/>
        </w:rPr>
        <w:t>公司建立</w:t>
      </w:r>
      <w:r>
        <w:rPr>
          <w:rFonts w:cstheme="minorBidi" w:hint="eastAsia"/>
          <w:color w:val="000000"/>
          <w:kern w:val="2"/>
          <w:sz w:val="28"/>
          <w:szCs w:val="28"/>
        </w:rPr>
        <w:t>相关</w:t>
      </w:r>
      <w:r>
        <w:rPr>
          <w:rFonts w:cstheme="minorBidi"/>
          <w:color w:val="000000"/>
          <w:kern w:val="2"/>
          <w:sz w:val="28"/>
          <w:szCs w:val="28"/>
        </w:rPr>
        <w:t>系统侦查、防范或反应可能危害员工健康与安全的潜在威胁。</w:t>
      </w:r>
      <w:r>
        <w:rPr>
          <w:rFonts w:cstheme="minorBidi" w:hint="eastAsia"/>
          <w:color w:val="000000"/>
          <w:kern w:val="2"/>
          <w:sz w:val="28"/>
          <w:szCs w:val="28"/>
        </w:rPr>
        <w:t>企划</w:t>
      </w:r>
      <w:r>
        <w:rPr>
          <w:rFonts w:cstheme="minorBidi"/>
          <w:color w:val="000000"/>
          <w:kern w:val="2"/>
          <w:sz w:val="28"/>
          <w:szCs w:val="28"/>
        </w:rPr>
        <w:t>部定期组织对公司各相关部门执行公司所制订的健康与安全管理制度实施情况进行监测，以防范及应付可能危害任何员工健康与安全的潜在威胁。</w:t>
      </w:r>
    </w:p>
    <w:p w:rsidR="00695631" w:rsidRDefault="00D5691E">
      <w:pPr>
        <w:pStyle w:val="a6"/>
        <w:widowControl/>
        <w:spacing w:beforeAutospacing="0" w:afterAutospacing="0" w:line="560" w:lineRule="atLeast"/>
        <w:ind w:firstLine="480"/>
        <w:rPr>
          <w:rFonts w:cstheme="minorBidi"/>
          <w:color w:val="000000"/>
          <w:kern w:val="2"/>
          <w:sz w:val="28"/>
          <w:szCs w:val="28"/>
        </w:rPr>
      </w:pPr>
      <w:r>
        <w:rPr>
          <w:rFonts w:cstheme="minorBidi" w:hint="eastAsia"/>
          <w:color w:val="000000"/>
          <w:kern w:val="2"/>
          <w:sz w:val="28"/>
          <w:szCs w:val="28"/>
        </w:rPr>
        <w:t>3</w:t>
      </w:r>
      <w:r>
        <w:rPr>
          <w:rFonts w:cstheme="minorBidi" w:hint="eastAsia"/>
          <w:color w:val="000000"/>
          <w:kern w:val="2"/>
          <w:sz w:val="28"/>
          <w:szCs w:val="28"/>
        </w:rPr>
        <w:t>、福利管理</w:t>
      </w:r>
    </w:p>
    <w:p w:rsidR="00695631" w:rsidRDefault="00D5691E">
      <w:pPr>
        <w:pStyle w:val="a6"/>
        <w:widowControl/>
        <w:spacing w:beforeAutospacing="0" w:afterAutospacing="0" w:line="560" w:lineRule="atLeast"/>
        <w:ind w:firstLine="480"/>
        <w:rPr>
          <w:rFonts w:cstheme="minorBidi"/>
          <w:color w:val="000000"/>
          <w:kern w:val="2"/>
          <w:sz w:val="28"/>
          <w:szCs w:val="28"/>
        </w:rPr>
      </w:pPr>
      <w:r>
        <w:rPr>
          <w:rFonts w:cstheme="minorBidi" w:hint="eastAsia"/>
          <w:color w:val="000000"/>
          <w:kern w:val="2"/>
          <w:sz w:val="28"/>
          <w:szCs w:val="28"/>
        </w:rPr>
        <w:t>建立并维持合理的福利管理的政策和程序。</w:t>
      </w:r>
    </w:p>
    <w:p w:rsidR="00695631" w:rsidRDefault="00D5691E">
      <w:pPr>
        <w:pStyle w:val="a6"/>
        <w:widowControl/>
        <w:spacing w:beforeAutospacing="0" w:afterAutospacing="0" w:line="560" w:lineRule="atLeast"/>
        <w:ind w:firstLine="480"/>
        <w:rPr>
          <w:rFonts w:cstheme="minorBidi"/>
          <w:color w:val="000000"/>
          <w:kern w:val="2"/>
          <w:sz w:val="28"/>
          <w:szCs w:val="28"/>
        </w:rPr>
      </w:pPr>
      <w:r>
        <w:rPr>
          <w:rFonts w:cstheme="minorBidi" w:hint="eastAsia"/>
          <w:color w:val="000000"/>
          <w:kern w:val="2"/>
          <w:sz w:val="28"/>
          <w:szCs w:val="28"/>
        </w:rPr>
        <w:t>缴纳五险一金：养老保险、基本医疗保险、失业保险、工伤保险、生育保险和住房公积金。</w:t>
      </w:r>
    </w:p>
    <w:p w:rsidR="00695631" w:rsidRDefault="00D5691E">
      <w:pPr>
        <w:pStyle w:val="a6"/>
        <w:widowControl/>
        <w:spacing w:beforeAutospacing="0" w:afterAutospacing="0" w:line="560" w:lineRule="atLeast"/>
        <w:ind w:firstLine="480"/>
        <w:rPr>
          <w:rFonts w:cstheme="minorBidi"/>
          <w:color w:val="000000"/>
          <w:kern w:val="2"/>
          <w:sz w:val="28"/>
          <w:szCs w:val="28"/>
        </w:rPr>
      </w:pPr>
      <w:r>
        <w:rPr>
          <w:rFonts w:cstheme="minorBidi" w:hint="eastAsia"/>
          <w:color w:val="000000"/>
          <w:kern w:val="2"/>
          <w:sz w:val="28"/>
          <w:szCs w:val="28"/>
        </w:rPr>
        <w:t>享受元旦、三八妇女节、清明节、国际劳动节、端午节、中秋节、国庆节、春节等国家法定节假日，其他工伤假，婚嫁，丧假，产假（按照公司相关规定执行）。</w:t>
      </w:r>
    </w:p>
    <w:p w:rsidR="00695631" w:rsidRDefault="00D5691E">
      <w:pPr>
        <w:pStyle w:val="a6"/>
        <w:widowControl/>
        <w:spacing w:beforeAutospacing="0" w:afterAutospacing="0" w:line="560" w:lineRule="atLeast"/>
        <w:ind w:firstLine="480"/>
        <w:rPr>
          <w:rFonts w:cstheme="minorBidi"/>
          <w:color w:val="000000"/>
          <w:kern w:val="2"/>
          <w:sz w:val="28"/>
          <w:szCs w:val="28"/>
        </w:rPr>
      </w:pPr>
      <w:r>
        <w:rPr>
          <w:rFonts w:cstheme="minorBidi" w:hint="eastAsia"/>
          <w:color w:val="000000"/>
          <w:kern w:val="2"/>
          <w:sz w:val="28"/>
          <w:szCs w:val="28"/>
        </w:rPr>
        <w:t>餐饮福利：公司为员工免费提供午餐，为加班员工免费提供晚餐。</w:t>
      </w:r>
    </w:p>
    <w:p w:rsidR="00695631" w:rsidRDefault="00D5691E">
      <w:pPr>
        <w:pStyle w:val="a6"/>
        <w:widowControl/>
        <w:spacing w:beforeAutospacing="0" w:afterAutospacing="0" w:line="560" w:lineRule="atLeast"/>
        <w:ind w:firstLine="480"/>
        <w:rPr>
          <w:rFonts w:cstheme="minorBidi"/>
          <w:color w:val="000000"/>
          <w:kern w:val="2"/>
          <w:sz w:val="28"/>
          <w:szCs w:val="28"/>
        </w:rPr>
      </w:pPr>
      <w:r>
        <w:rPr>
          <w:rFonts w:cstheme="minorBidi" w:hint="eastAsia"/>
          <w:color w:val="000000"/>
          <w:kern w:val="2"/>
          <w:sz w:val="28"/>
          <w:szCs w:val="28"/>
        </w:rPr>
        <w:t>交通福利：公司每天安排班车接收员工上下班（青岛市内、城阳、莱西姜山镇）；符合补助条件的员工可以申请补贴，补贴标准按《车辆管理规定》执行。</w:t>
      </w:r>
    </w:p>
    <w:p w:rsidR="00695631" w:rsidRDefault="00D5691E">
      <w:pPr>
        <w:pStyle w:val="a6"/>
        <w:widowControl/>
        <w:spacing w:beforeAutospacing="0" w:afterAutospacing="0" w:line="560" w:lineRule="atLeast"/>
        <w:ind w:firstLine="480"/>
        <w:rPr>
          <w:rFonts w:cstheme="minorBidi"/>
          <w:color w:val="000000"/>
          <w:kern w:val="2"/>
          <w:sz w:val="28"/>
          <w:szCs w:val="28"/>
        </w:rPr>
      </w:pPr>
      <w:r>
        <w:rPr>
          <w:rFonts w:cstheme="minorBidi" w:hint="eastAsia"/>
          <w:color w:val="000000"/>
          <w:kern w:val="2"/>
          <w:sz w:val="28"/>
          <w:szCs w:val="28"/>
        </w:rPr>
        <w:lastRenderedPageBreak/>
        <w:t>各类补贴福利：物价补贴、节日津贴、防暑降温津贴、礼金、因公出差家属陪护福利、出差岗位补贴：</w:t>
      </w:r>
    </w:p>
    <w:p w:rsidR="00695631" w:rsidRDefault="00D5691E">
      <w:pPr>
        <w:pStyle w:val="a6"/>
        <w:widowControl/>
        <w:spacing w:beforeAutospacing="0" w:afterAutospacing="0" w:line="560" w:lineRule="atLeast"/>
        <w:ind w:firstLine="480"/>
        <w:rPr>
          <w:rFonts w:cstheme="minorBidi"/>
          <w:color w:val="000000"/>
          <w:kern w:val="2"/>
          <w:sz w:val="28"/>
          <w:szCs w:val="28"/>
        </w:rPr>
      </w:pPr>
      <w:r>
        <w:rPr>
          <w:rFonts w:cstheme="minorBidi" w:hint="eastAsia"/>
          <w:color w:val="000000"/>
          <w:kern w:val="2"/>
          <w:sz w:val="28"/>
          <w:szCs w:val="28"/>
        </w:rPr>
        <w:t>医疗：每间隔二年</w:t>
      </w:r>
      <w:r>
        <w:rPr>
          <w:rFonts w:cstheme="minorBidi" w:hint="eastAsia"/>
          <w:color w:val="000000"/>
          <w:kern w:val="2"/>
          <w:sz w:val="28"/>
          <w:szCs w:val="28"/>
        </w:rPr>
        <w:t xml:space="preserve">5-10 </w:t>
      </w:r>
      <w:r>
        <w:rPr>
          <w:rFonts w:cstheme="minorBidi" w:hint="eastAsia"/>
          <w:color w:val="000000"/>
          <w:kern w:val="2"/>
          <w:sz w:val="28"/>
          <w:szCs w:val="28"/>
        </w:rPr>
        <w:t>月为员工组织一次体检。</w:t>
      </w:r>
    </w:p>
    <w:p w:rsidR="00695631" w:rsidRDefault="00D5691E">
      <w:pPr>
        <w:pStyle w:val="a6"/>
        <w:widowControl/>
        <w:spacing w:beforeAutospacing="0" w:afterAutospacing="0" w:line="560" w:lineRule="atLeast"/>
        <w:ind w:firstLine="480"/>
        <w:rPr>
          <w:rFonts w:cstheme="minorBidi"/>
          <w:color w:val="000000"/>
          <w:kern w:val="2"/>
          <w:sz w:val="28"/>
          <w:szCs w:val="28"/>
        </w:rPr>
      </w:pPr>
      <w:r>
        <w:rPr>
          <w:rFonts w:cstheme="minorBidi" w:hint="eastAsia"/>
          <w:color w:val="000000"/>
          <w:kern w:val="2"/>
          <w:sz w:val="28"/>
          <w:szCs w:val="28"/>
        </w:rPr>
        <w:t>4</w:t>
      </w:r>
      <w:r>
        <w:rPr>
          <w:rFonts w:cstheme="minorBidi" w:hint="eastAsia"/>
          <w:color w:val="000000"/>
          <w:kern w:val="2"/>
          <w:sz w:val="28"/>
          <w:szCs w:val="28"/>
        </w:rPr>
        <w:t>、培训管理</w:t>
      </w:r>
    </w:p>
    <w:p w:rsidR="00695631" w:rsidRDefault="00D5691E">
      <w:pPr>
        <w:pStyle w:val="a6"/>
        <w:widowControl/>
        <w:spacing w:beforeAutospacing="0" w:afterAutospacing="0" w:line="560" w:lineRule="atLeast"/>
        <w:ind w:firstLine="480"/>
        <w:rPr>
          <w:rFonts w:cstheme="minorBidi"/>
          <w:color w:val="000000"/>
          <w:kern w:val="2"/>
          <w:sz w:val="28"/>
          <w:szCs w:val="28"/>
        </w:rPr>
      </w:pPr>
      <w:r>
        <w:rPr>
          <w:rFonts w:cstheme="minorBidi" w:hint="eastAsia"/>
          <w:color w:val="000000"/>
          <w:kern w:val="2"/>
          <w:sz w:val="28"/>
          <w:szCs w:val="28"/>
        </w:rPr>
        <w:t>建立并维持公司培训管理的政策和文件，通过培训加强员工素质的提升，充实其知识与技能，提高工作质量及工作绩效，为公司的持续发展培养优秀人才。</w:t>
      </w:r>
    </w:p>
    <w:p w:rsidR="00695631" w:rsidRDefault="00D5691E">
      <w:pPr>
        <w:pStyle w:val="a6"/>
        <w:widowControl/>
        <w:spacing w:beforeAutospacing="0" w:afterAutospacing="0" w:line="560" w:lineRule="atLeast"/>
        <w:ind w:firstLine="480"/>
        <w:rPr>
          <w:rFonts w:cstheme="minorBidi"/>
          <w:color w:val="000000"/>
          <w:kern w:val="2"/>
          <w:sz w:val="28"/>
          <w:szCs w:val="28"/>
        </w:rPr>
      </w:pPr>
      <w:r>
        <w:rPr>
          <w:rFonts w:cstheme="minorBidi" w:hint="eastAsia"/>
          <w:color w:val="000000"/>
          <w:kern w:val="2"/>
          <w:sz w:val="28"/>
          <w:szCs w:val="28"/>
        </w:rPr>
        <w:t>培训与使用相结合：重点提高员工的执业能力与职业素质；</w:t>
      </w:r>
    </w:p>
    <w:p w:rsidR="00695631" w:rsidRDefault="00D5691E">
      <w:pPr>
        <w:pStyle w:val="a6"/>
        <w:widowControl/>
        <w:spacing w:beforeAutospacing="0" w:afterAutospacing="0" w:line="560" w:lineRule="atLeast"/>
        <w:ind w:firstLine="480"/>
        <w:rPr>
          <w:rFonts w:cstheme="minorBidi"/>
          <w:color w:val="000000"/>
          <w:kern w:val="2"/>
          <w:sz w:val="28"/>
          <w:szCs w:val="28"/>
        </w:rPr>
      </w:pPr>
      <w:r>
        <w:rPr>
          <w:rFonts w:cstheme="minorBidi" w:hint="eastAsia"/>
          <w:color w:val="000000"/>
          <w:kern w:val="2"/>
          <w:sz w:val="28"/>
          <w:szCs w:val="28"/>
        </w:rPr>
        <w:t>短期与长期相结合：既要考虑当前短缺人才的培训，又要规划人才的超前培训，适应今后发展的需要，加强重点人才的培训；</w:t>
      </w:r>
    </w:p>
    <w:p w:rsidR="00695631" w:rsidRDefault="00D5691E">
      <w:pPr>
        <w:pStyle w:val="a6"/>
        <w:widowControl/>
        <w:spacing w:beforeAutospacing="0" w:afterAutospacing="0" w:line="560" w:lineRule="atLeast"/>
        <w:ind w:firstLine="480"/>
        <w:rPr>
          <w:rFonts w:cstheme="minorBidi"/>
          <w:color w:val="000000"/>
          <w:kern w:val="2"/>
          <w:sz w:val="28"/>
          <w:szCs w:val="28"/>
        </w:rPr>
      </w:pPr>
      <w:r>
        <w:rPr>
          <w:rFonts w:cstheme="minorBidi" w:hint="eastAsia"/>
          <w:color w:val="000000"/>
          <w:kern w:val="2"/>
          <w:sz w:val="28"/>
          <w:szCs w:val="28"/>
        </w:rPr>
        <w:t>整体与重点相结合：努力提高整体素质的基础上，加强重点人才的培训。</w:t>
      </w:r>
    </w:p>
    <w:p w:rsidR="00695631" w:rsidRDefault="00D5691E">
      <w:pPr>
        <w:pStyle w:val="a6"/>
        <w:widowControl/>
        <w:numPr>
          <w:ilvl w:val="0"/>
          <w:numId w:val="2"/>
        </w:numPr>
        <w:spacing w:beforeAutospacing="0" w:afterAutospacing="0" w:line="560" w:lineRule="atLeast"/>
        <w:ind w:firstLine="480"/>
        <w:rPr>
          <w:rFonts w:cstheme="minorBidi"/>
          <w:color w:val="000000"/>
          <w:kern w:val="2"/>
          <w:sz w:val="28"/>
          <w:szCs w:val="28"/>
        </w:rPr>
      </w:pPr>
      <w:r>
        <w:rPr>
          <w:rFonts w:cstheme="minorBidi" w:hint="eastAsia"/>
          <w:color w:val="000000"/>
          <w:kern w:val="2"/>
          <w:sz w:val="28"/>
          <w:szCs w:val="28"/>
        </w:rPr>
        <w:t>质量管理</w:t>
      </w:r>
    </w:p>
    <w:p w:rsidR="00695631" w:rsidRDefault="00D5691E">
      <w:pPr>
        <w:pStyle w:val="a6"/>
        <w:widowControl/>
        <w:spacing w:beforeAutospacing="0" w:afterAutospacing="0" w:line="560" w:lineRule="atLeast"/>
        <w:ind w:firstLine="480"/>
        <w:rPr>
          <w:rFonts w:cstheme="minorBidi"/>
          <w:color w:val="000000"/>
          <w:kern w:val="2"/>
          <w:sz w:val="28"/>
          <w:szCs w:val="28"/>
        </w:rPr>
      </w:pPr>
      <w:r>
        <w:rPr>
          <w:rFonts w:cstheme="minorBidi" w:hint="eastAsia"/>
          <w:color w:val="000000"/>
          <w:kern w:val="2"/>
          <w:sz w:val="28"/>
          <w:szCs w:val="28"/>
        </w:rPr>
        <w:t>建立并维持公司质量管理的政策和文件，对设计开发、物料采购、供应链管理、质量检验、生产过程质量管理、质量数据分析与改进、纠正措施管理、管理评审、内部质量体系审核、不合格品管理、文件控制、质量记录控制等各质量管理业务制定了完善的质量管理制度。</w:t>
      </w:r>
    </w:p>
    <w:p w:rsidR="00695631" w:rsidRDefault="00D5691E">
      <w:pPr>
        <w:pStyle w:val="a6"/>
        <w:widowControl/>
        <w:spacing w:beforeAutospacing="0" w:afterAutospacing="0" w:line="560" w:lineRule="atLeast"/>
        <w:ind w:firstLine="480"/>
        <w:rPr>
          <w:rFonts w:cstheme="minorBidi"/>
          <w:color w:val="000000"/>
          <w:kern w:val="2"/>
          <w:sz w:val="28"/>
          <w:szCs w:val="28"/>
        </w:rPr>
      </w:pPr>
      <w:r>
        <w:rPr>
          <w:rFonts w:cstheme="minorBidi" w:hint="eastAsia"/>
          <w:color w:val="000000"/>
          <w:kern w:val="2"/>
          <w:sz w:val="28"/>
          <w:szCs w:val="28"/>
        </w:rPr>
        <w:t>6</w:t>
      </w:r>
      <w:r>
        <w:rPr>
          <w:rFonts w:cstheme="minorBidi" w:hint="eastAsia"/>
          <w:color w:val="000000"/>
          <w:kern w:val="2"/>
          <w:sz w:val="28"/>
          <w:szCs w:val="28"/>
        </w:rPr>
        <w:t>、服务管理</w:t>
      </w:r>
    </w:p>
    <w:p w:rsidR="00695631" w:rsidRDefault="00D5691E">
      <w:pPr>
        <w:widowControl/>
        <w:ind w:firstLineChars="200" w:firstLine="560"/>
        <w:rPr>
          <w:rFonts w:ascii="宋体" w:eastAsia="宋体" w:hAnsi="宋体" w:cs="宋体"/>
          <w:sz w:val="28"/>
          <w:szCs w:val="28"/>
        </w:rPr>
      </w:pPr>
      <w:r>
        <w:rPr>
          <w:rFonts w:hint="eastAsia"/>
          <w:color w:val="000000"/>
          <w:sz w:val="28"/>
          <w:szCs w:val="28"/>
        </w:rPr>
        <w:t>建立并维持公司服务管理的政策和文件，</w:t>
      </w:r>
      <w:r>
        <w:rPr>
          <w:rFonts w:ascii="宋体" w:eastAsia="宋体" w:hAnsi="宋体" w:cs="宋体" w:hint="eastAsia"/>
          <w:sz w:val="28"/>
          <w:szCs w:val="28"/>
        </w:rPr>
        <w:t>持续提升公司的售后服务管理水平，支持公司战略目标的实现，打造售后服务品牌，树立良好的企业形象，提高产品在国内外市场的竞争力，同时实现公司顾客市场、所有者、经营者、员工、相关方的互赢。在售后服务评价体系</w:t>
      </w:r>
      <w:r>
        <w:rPr>
          <w:rFonts w:ascii="宋体" w:eastAsia="宋体" w:hAnsi="宋体" w:cs="宋体" w:hint="eastAsia"/>
          <w:sz w:val="28"/>
          <w:szCs w:val="28"/>
        </w:rPr>
        <w:lastRenderedPageBreak/>
        <w:t>的引导下，我公司持续改进服务，完善服务体系，定期采用拜访或调查问卷的形式对客户进行满意度调查，对客户提出的要求和建议要加强改进和采用，定期检查和分析客户满意度情况，对服务模式不断优化，逐步提高客户满意度。</w:t>
      </w:r>
    </w:p>
    <w:p w:rsidR="00695631" w:rsidRDefault="00D5691E">
      <w:pPr>
        <w:widowControl/>
        <w:ind w:firstLineChars="200" w:firstLine="560"/>
        <w:rPr>
          <w:color w:val="000000"/>
          <w:sz w:val="28"/>
          <w:szCs w:val="28"/>
        </w:rPr>
      </w:pPr>
      <w:r>
        <w:rPr>
          <w:rFonts w:ascii="宋体" w:eastAsia="宋体" w:hAnsi="宋体" w:cs="宋体" w:hint="eastAsia"/>
          <w:sz w:val="28"/>
          <w:szCs w:val="28"/>
        </w:rPr>
        <w:t>公司建立并实施诚信管理体系的行为准则，全体职工严格贯彻执行，在实际工作中履行各自的职责和权限，加强风险控制，减少风险成本，持续提高公司的产品质量和信誉度。</w:t>
      </w:r>
    </w:p>
    <w:p w:rsidR="00695631" w:rsidRDefault="00D5691E">
      <w:pPr>
        <w:pStyle w:val="a6"/>
        <w:widowControl/>
        <w:numPr>
          <w:ilvl w:val="0"/>
          <w:numId w:val="1"/>
        </w:numPr>
        <w:spacing w:beforeAutospacing="0" w:afterAutospacing="0" w:line="560" w:lineRule="atLeast"/>
        <w:ind w:firstLine="480"/>
        <w:rPr>
          <w:rFonts w:cstheme="minorBidi"/>
          <w:color w:val="000000"/>
          <w:kern w:val="2"/>
          <w:sz w:val="28"/>
          <w:szCs w:val="28"/>
        </w:rPr>
      </w:pPr>
      <w:r>
        <w:rPr>
          <w:rFonts w:cstheme="minorBidi" w:hint="eastAsia"/>
          <w:color w:val="000000"/>
          <w:kern w:val="2"/>
          <w:sz w:val="28"/>
          <w:szCs w:val="28"/>
        </w:rPr>
        <w:t>相关体系的运行和改进情况</w:t>
      </w:r>
    </w:p>
    <w:p w:rsidR="00695631" w:rsidRDefault="00D5691E">
      <w:pPr>
        <w:pStyle w:val="a6"/>
        <w:widowControl/>
        <w:spacing w:beforeAutospacing="0" w:afterAutospacing="0" w:line="560" w:lineRule="atLeast"/>
        <w:ind w:firstLine="480"/>
        <w:rPr>
          <w:rFonts w:cstheme="minorBidi"/>
          <w:color w:val="000000"/>
          <w:kern w:val="2"/>
          <w:sz w:val="28"/>
          <w:szCs w:val="28"/>
        </w:rPr>
      </w:pPr>
      <w:r>
        <w:rPr>
          <w:rFonts w:cstheme="minorBidi" w:hint="eastAsia"/>
          <w:color w:val="000000"/>
          <w:kern w:val="2"/>
          <w:sz w:val="28"/>
          <w:szCs w:val="28"/>
        </w:rPr>
        <w:t>公司建立并实施了质量、环境、职业健康、知识产权、</w:t>
      </w:r>
      <w:r>
        <w:rPr>
          <w:rFonts w:ascii="宋体" w:eastAsia="宋体" w:hAnsi="宋体" w:cs="宋体" w:hint="eastAsia"/>
          <w:sz w:val="28"/>
          <w:szCs w:val="28"/>
        </w:rPr>
        <w:t>售后服务、诚信管理等，并依据相关标准编制了相应的管理手册</w:t>
      </w:r>
      <w:r>
        <w:rPr>
          <w:rFonts w:cstheme="minorBidi" w:hint="eastAsia"/>
          <w:color w:val="000000"/>
          <w:kern w:val="2"/>
          <w:sz w:val="28"/>
          <w:szCs w:val="28"/>
        </w:rPr>
        <w:t>，公司通过定期的内部管理体系审核、管理评审、工作质量检查等各种方式对体系的适宜性、充分性、有效性进行评价，力求不断改进工作，促进体系管理水平不断提高，确保预期的质量、环境、职业健康、知识产权、</w:t>
      </w:r>
      <w:r>
        <w:rPr>
          <w:rFonts w:ascii="宋体" w:eastAsia="宋体" w:hAnsi="宋体" w:cs="宋体" w:hint="eastAsia"/>
          <w:sz w:val="28"/>
          <w:szCs w:val="28"/>
        </w:rPr>
        <w:t>售后服务、诚信管理</w:t>
      </w:r>
      <w:r>
        <w:rPr>
          <w:rFonts w:cstheme="minorBidi" w:hint="eastAsia"/>
          <w:color w:val="000000"/>
          <w:kern w:val="2"/>
          <w:sz w:val="28"/>
          <w:szCs w:val="28"/>
        </w:rPr>
        <w:t>方针和质量目标得以实现。</w:t>
      </w:r>
    </w:p>
    <w:p w:rsidR="00695631" w:rsidRDefault="00D5691E">
      <w:pPr>
        <w:pStyle w:val="a6"/>
        <w:widowControl/>
        <w:spacing w:beforeAutospacing="0" w:afterAutospacing="0" w:line="560" w:lineRule="atLeast"/>
        <w:ind w:firstLine="480"/>
        <w:rPr>
          <w:rFonts w:cstheme="minorBidi"/>
          <w:color w:val="000000"/>
          <w:kern w:val="2"/>
          <w:sz w:val="28"/>
          <w:szCs w:val="28"/>
        </w:rPr>
      </w:pPr>
      <w:r>
        <w:rPr>
          <w:rFonts w:cstheme="minorBidi" w:hint="eastAsia"/>
          <w:color w:val="000000"/>
          <w:kern w:val="2"/>
          <w:sz w:val="28"/>
          <w:szCs w:val="28"/>
        </w:rPr>
        <w:t>我公司每年定期组织</w:t>
      </w:r>
      <w:r>
        <w:rPr>
          <w:rFonts w:cstheme="minorBidi" w:hint="eastAsia"/>
          <w:color w:val="000000"/>
          <w:kern w:val="2"/>
          <w:sz w:val="28"/>
          <w:szCs w:val="28"/>
        </w:rPr>
        <w:t>2</w:t>
      </w:r>
      <w:r>
        <w:rPr>
          <w:rFonts w:cstheme="minorBidi" w:hint="eastAsia"/>
          <w:color w:val="000000"/>
          <w:kern w:val="2"/>
          <w:sz w:val="28"/>
          <w:szCs w:val="28"/>
        </w:rPr>
        <w:t>次内部审核，考核内容覆盖质量监督、人员培训、安全教育、客户服务、财务管理、质量管理、材料管理等。对审核中发现的问题进行了原因分析和制定了整改措施，相关部门对不符合工作进行了整改，采取了预防纠正措施，减少不符合工作发生的可能性。</w:t>
      </w:r>
    </w:p>
    <w:p w:rsidR="00695631" w:rsidRDefault="00D5691E">
      <w:pPr>
        <w:pStyle w:val="a6"/>
        <w:widowControl/>
        <w:spacing w:beforeAutospacing="0" w:afterAutospacing="0" w:line="560" w:lineRule="atLeast"/>
        <w:ind w:firstLine="480"/>
        <w:rPr>
          <w:rFonts w:cstheme="minorBidi"/>
          <w:color w:val="000000"/>
          <w:kern w:val="2"/>
          <w:sz w:val="28"/>
          <w:szCs w:val="28"/>
        </w:rPr>
      </w:pPr>
      <w:r>
        <w:rPr>
          <w:rFonts w:cstheme="minorBidi" w:hint="eastAsia"/>
          <w:color w:val="000000"/>
          <w:kern w:val="2"/>
          <w:sz w:val="28"/>
          <w:szCs w:val="28"/>
        </w:rPr>
        <w:t>（四）利益相关方的识别和参与</w:t>
      </w:r>
    </w:p>
    <w:p w:rsidR="00695631" w:rsidRDefault="00D5691E">
      <w:pPr>
        <w:pStyle w:val="a6"/>
        <w:widowControl/>
        <w:spacing w:beforeAutospacing="0" w:afterAutospacing="0" w:line="560" w:lineRule="atLeast"/>
        <w:ind w:firstLine="480"/>
        <w:rPr>
          <w:rFonts w:cstheme="minorBidi"/>
          <w:color w:val="000000"/>
          <w:kern w:val="2"/>
          <w:sz w:val="28"/>
          <w:szCs w:val="28"/>
        </w:rPr>
      </w:pPr>
      <w:r>
        <w:rPr>
          <w:rFonts w:cstheme="minorBidi" w:hint="eastAsia"/>
          <w:color w:val="000000"/>
          <w:kern w:val="2"/>
          <w:sz w:val="28"/>
          <w:szCs w:val="28"/>
        </w:rPr>
        <w:t>艾迪森以“成就客户、艰苦奋斗、自我反省、开拓进取”为企业精神；以“关注客户的需求和期望，提供有竞争力的电源解决方案和</w:t>
      </w:r>
      <w:r>
        <w:rPr>
          <w:rFonts w:cstheme="minorBidi" w:hint="eastAsia"/>
          <w:color w:val="000000"/>
          <w:kern w:val="2"/>
          <w:sz w:val="28"/>
          <w:szCs w:val="28"/>
        </w:rPr>
        <w:lastRenderedPageBreak/>
        <w:t>服务，持续为客户创造最大价值”为使命，切实履行社会责任，提升自身服务水平。公司主要利益相关方包括：供应商、</w:t>
      </w:r>
      <w:r>
        <w:rPr>
          <w:rFonts w:cstheme="minorBidi"/>
          <w:color w:val="000000"/>
          <w:kern w:val="2"/>
          <w:sz w:val="28"/>
          <w:szCs w:val="28"/>
        </w:rPr>
        <w:t>客户、员工。</w:t>
      </w:r>
    </w:p>
    <w:p w:rsidR="00695631" w:rsidRDefault="00D5691E">
      <w:pPr>
        <w:widowControl/>
        <w:rPr>
          <w:rFonts w:ascii="宋体" w:eastAsia="宋体" w:hAnsi="宋体" w:cs="宋体"/>
          <w:b/>
          <w:sz w:val="32"/>
          <w:szCs w:val="32"/>
        </w:rPr>
      </w:pPr>
      <w:r>
        <w:rPr>
          <w:rFonts w:ascii="宋体" w:eastAsia="宋体" w:hAnsi="宋体" w:cs="宋体" w:hint="eastAsia"/>
          <w:b/>
          <w:sz w:val="32"/>
          <w:szCs w:val="32"/>
        </w:rPr>
        <w:t>四、履行社会责任情况</w:t>
      </w:r>
    </w:p>
    <w:p w:rsidR="00695631" w:rsidRDefault="00D5691E">
      <w:pPr>
        <w:pStyle w:val="a6"/>
        <w:widowControl/>
        <w:spacing w:beforeAutospacing="0" w:afterAutospacing="0" w:line="560" w:lineRule="atLeast"/>
        <w:ind w:firstLine="480"/>
        <w:rPr>
          <w:rFonts w:cstheme="minorBidi"/>
          <w:color w:val="000000"/>
          <w:kern w:val="2"/>
          <w:sz w:val="28"/>
          <w:szCs w:val="28"/>
        </w:rPr>
      </w:pPr>
      <w:r>
        <w:rPr>
          <w:rFonts w:cstheme="minorBidi" w:hint="eastAsia"/>
          <w:color w:val="000000"/>
          <w:kern w:val="2"/>
          <w:sz w:val="28"/>
          <w:szCs w:val="28"/>
        </w:rPr>
        <w:t>（一）诚信责任</w:t>
      </w:r>
    </w:p>
    <w:p w:rsidR="00695631" w:rsidRDefault="00D5691E">
      <w:pPr>
        <w:pStyle w:val="a6"/>
        <w:widowControl/>
        <w:spacing w:beforeAutospacing="0" w:afterAutospacing="0" w:line="560" w:lineRule="atLeast"/>
        <w:ind w:firstLine="480"/>
        <w:rPr>
          <w:rFonts w:cstheme="minorBidi"/>
          <w:color w:val="000000"/>
          <w:kern w:val="2"/>
          <w:sz w:val="28"/>
          <w:szCs w:val="28"/>
        </w:rPr>
      </w:pPr>
      <w:r>
        <w:rPr>
          <w:rFonts w:cstheme="minorBidi" w:hint="eastAsia"/>
          <w:color w:val="000000"/>
          <w:kern w:val="2"/>
          <w:sz w:val="28"/>
          <w:szCs w:val="28"/>
        </w:rPr>
        <w:t>1</w:t>
      </w:r>
      <w:r>
        <w:rPr>
          <w:rFonts w:cstheme="minorBidi" w:hint="eastAsia"/>
          <w:color w:val="000000"/>
          <w:kern w:val="2"/>
          <w:sz w:val="28"/>
          <w:szCs w:val="28"/>
        </w:rPr>
        <w:t>、诚信运营。</w:t>
      </w:r>
    </w:p>
    <w:p w:rsidR="00695631" w:rsidRDefault="00D5691E">
      <w:pPr>
        <w:pStyle w:val="a6"/>
        <w:widowControl/>
        <w:spacing w:beforeAutospacing="0" w:afterAutospacing="0" w:line="560" w:lineRule="atLeast"/>
        <w:ind w:firstLine="480"/>
        <w:rPr>
          <w:rFonts w:cstheme="minorBidi"/>
          <w:color w:val="000000"/>
          <w:kern w:val="2"/>
          <w:sz w:val="28"/>
          <w:szCs w:val="28"/>
        </w:rPr>
      </w:pPr>
      <w:r>
        <w:rPr>
          <w:rFonts w:cstheme="minorBidi" w:hint="eastAsia"/>
          <w:color w:val="000000"/>
          <w:kern w:val="2"/>
          <w:sz w:val="28"/>
          <w:szCs w:val="28"/>
        </w:rPr>
        <w:t>公司把诚信经营作为企业的追求，坚持靠信用待用户，争市场，主要表现在以下两方面：</w:t>
      </w:r>
    </w:p>
    <w:p w:rsidR="00695631" w:rsidRDefault="00D5691E">
      <w:pPr>
        <w:pStyle w:val="a6"/>
        <w:widowControl/>
        <w:spacing w:beforeAutospacing="0" w:afterAutospacing="0" w:line="560" w:lineRule="atLeast"/>
        <w:ind w:firstLine="480"/>
        <w:rPr>
          <w:rFonts w:cstheme="minorBidi"/>
          <w:color w:val="000000"/>
          <w:kern w:val="2"/>
          <w:sz w:val="28"/>
          <w:szCs w:val="28"/>
        </w:rPr>
      </w:pPr>
      <w:r>
        <w:rPr>
          <w:rFonts w:cstheme="minorBidi" w:hint="eastAsia"/>
          <w:color w:val="000000"/>
          <w:kern w:val="2"/>
          <w:sz w:val="28"/>
          <w:szCs w:val="28"/>
        </w:rPr>
        <w:t>一是建设以诚信理念为宗旨的企业文化体系：公司把诚信建设作为企业文化建设的中心环节来抓，提出了“以德治企，诚实守信”的道德信条，倡导“说老实话、办老实事、做老实人”的企业作风，形成了“创新共赢奉献”的企业价值观等企业文化理念。</w:t>
      </w:r>
    </w:p>
    <w:p w:rsidR="00695631" w:rsidRDefault="00D5691E">
      <w:pPr>
        <w:pStyle w:val="a6"/>
        <w:widowControl/>
        <w:spacing w:beforeAutospacing="0" w:afterAutospacing="0" w:line="560" w:lineRule="atLeast"/>
        <w:ind w:firstLine="480"/>
        <w:rPr>
          <w:rFonts w:cstheme="minorBidi"/>
          <w:color w:val="000000"/>
          <w:kern w:val="2"/>
          <w:sz w:val="28"/>
          <w:szCs w:val="28"/>
        </w:rPr>
      </w:pPr>
      <w:r>
        <w:rPr>
          <w:rFonts w:cstheme="minorBidi" w:hint="eastAsia"/>
          <w:color w:val="000000"/>
          <w:kern w:val="2"/>
          <w:sz w:val="28"/>
          <w:szCs w:val="28"/>
        </w:rPr>
        <w:t>二是着眼于道德宣传教育，着力于增强诚信意识。公司视道德为根本，重企质如生命，坚持加强道德建设，打造诚信平台，造就忠诚员工队伍。</w:t>
      </w:r>
    </w:p>
    <w:p w:rsidR="00695631" w:rsidRDefault="00D5691E">
      <w:pPr>
        <w:pStyle w:val="a6"/>
        <w:widowControl/>
        <w:numPr>
          <w:ilvl w:val="0"/>
          <w:numId w:val="3"/>
        </w:numPr>
        <w:spacing w:beforeAutospacing="0" w:afterAutospacing="0" w:line="560" w:lineRule="atLeast"/>
        <w:ind w:firstLine="480"/>
        <w:rPr>
          <w:rFonts w:cstheme="minorBidi"/>
          <w:color w:val="000000"/>
          <w:kern w:val="2"/>
          <w:sz w:val="28"/>
          <w:szCs w:val="28"/>
        </w:rPr>
      </w:pPr>
      <w:r>
        <w:rPr>
          <w:rFonts w:cstheme="minorBidi" w:hint="eastAsia"/>
          <w:color w:val="000000"/>
          <w:kern w:val="2"/>
          <w:sz w:val="28"/>
          <w:szCs w:val="28"/>
        </w:rPr>
        <w:t>依法经营。</w:t>
      </w:r>
    </w:p>
    <w:p w:rsidR="00695631" w:rsidRDefault="00D5691E">
      <w:pPr>
        <w:pStyle w:val="a6"/>
        <w:widowControl/>
        <w:spacing w:beforeAutospacing="0" w:afterAutospacing="0" w:line="560" w:lineRule="atLeast"/>
        <w:rPr>
          <w:rFonts w:cstheme="minorBidi"/>
          <w:color w:val="000000"/>
          <w:kern w:val="2"/>
          <w:sz w:val="28"/>
          <w:szCs w:val="28"/>
        </w:rPr>
      </w:pPr>
      <w:r>
        <w:rPr>
          <w:rFonts w:cstheme="minorBidi"/>
          <w:color w:val="000000"/>
          <w:kern w:val="2"/>
          <w:sz w:val="28"/>
          <w:szCs w:val="28"/>
        </w:rPr>
        <w:tab/>
      </w:r>
      <w:r>
        <w:rPr>
          <w:rFonts w:cstheme="minorBidi" w:hint="eastAsia"/>
          <w:color w:val="000000"/>
          <w:kern w:val="2"/>
          <w:sz w:val="28"/>
          <w:szCs w:val="28"/>
        </w:rPr>
        <w:t>建立健全与市场经济相适应的规章制度，包括：财务管理、物资采购、设备管理、安全环保等全方位的规章制度，形成上下结合、纵横连锁的制度体系，做到人人有专责，事事有标准，使公司管理科学化、规范化、制度化，依法建立科学、规范的经营决策机制。制定规章制度时，首先要遵守国家的法律、法规，其次要维护企业和员工的合法权益。</w:t>
      </w:r>
    </w:p>
    <w:p w:rsidR="00695631" w:rsidRDefault="00D5691E">
      <w:pPr>
        <w:pStyle w:val="a6"/>
        <w:widowControl/>
        <w:spacing w:beforeAutospacing="0" w:afterAutospacing="0" w:line="560" w:lineRule="atLeast"/>
        <w:ind w:firstLine="480"/>
        <w:rPr>
          <w:rFonts w:cstheme="minorBidi"/>
          <w:color w:val="000000"/>
          <w:kern w:val="2"/>
          <w:sz w:val="28"/>
          <w:szCs w:val="28"/>
        </w:rPr>
      </w:pPr>
      <w:r>
        <w:rPr>
          <w:rFonts w:cstheme="minorBidi" w:hint="eastAsia"/>
          <w:color w:val="000000"/>
          <w:kern w:val="2"/>
          <w:sz w:val="28"/>
          <w:szCs w:val="28"/>
        </w:rPr>
        <w:t>（二）经济与服务责任</w:t>
      </w:r>
    </w:p>
    <w:p w:rsidR="00695631" w:rsidRDefault="00D5691E">
      <w:pPr>
        <w:pStyle w:val="a6"/>
        <w:widowControl/>
        <w:spacing w:beforeAutospacing="0" w:afterAutospacing="0" w:line="560" w:lineRule="atLeast"/>
        <w:ind w:firstLine="480"/>
        <w:rPr>
          <w:rFonts w:cstheme="minorBidi"/>
          <w:color w:val="000000"/>
          <w:kern w:val="2"/>
          <w:sz w:val="28"/>
          <w:szCs w:val="28"/>
        </w:rPr>
      </w:pPr>
      <w:r>
        <w:rPr>
          <w:rFonts w:cstheme="minorBidi" w:hint="eastAsia"/>
          <w:color w:val="000000"/>
          <w:kern w:val="2"/>
          <w:sz w:val="28"/>
          <w:szCs w:val="28"/>
        </w:rPr>
        <w:lastRenderedPageBreak/>
        <w:t>1.</w:t>
      </w:r>
      <w:r>
        <w:rPr>
          <w:rFonts w:cstheme="minorBidi" w:hint="eastAsia"/>
          <w:color w:val="000000"/>
          <w:kern w:val="2"/>
          <w:sz w:val="28"/>
          <w:szCs w:val="28"/>
        </w:rPr>
        <w:t>创新发展</w:t>
      </w:r>
    </w:p>
    <w:p w:rsidR="00695631" w:rsidRDefault="00D5691E">
      <w:pPr>
        <w:pStyle w:val="a6"/>
        <w:widowControl/>
        <w:spacing w:beforeAutospacing="0" w:afterAutospacing="0" w:line="560" w:lineRule="atLeast"/>
        <w:ind w:firstLine="480"/>
        <w:rPr>
          <w:rFonts w:cstheme="minorBidi"/>
          <w:color w:val="000000"/>
          <w:kern w:val="2"/>
          <w:sz w:val="28"/>
          <w:szCs w:val="28"/>
        </w:rPr>
      </w:pPr>
      <w:r>
        <w:rPr>
          <w:rFonts w:cstheme="minorBidi" w:hint="eastAsia"/>
          <w:color w:val="000000"/>
          <w:kern w:val="2"/>
          <w:sz w:val="28"/>
          <w:szCs w:val="28"/>
        </w:rPr>
        <w:t>公司始终坚持“合作、共赢、创新”的企业精神，自成立之初持续开展研发活动，</w:t>
      </w:r>
      <w:r>
        <w:rPr>
          <w:rFonts w:cstheme="minorBidi" w:hint="eastAsia"/>
          <w:color w:val="000000"/>
          <w:kern w:val="2"/>
          <w:sz w:val="28"/>
          <w:szCs w:val="28"/>
        </w:rPr>
        <w:t>2021</w:t>
      </w:r>
      <w:r>
        <w:rPr>
          <w:rFonts w:cstheme="minorBidi" w:hint="eastAsia"/>
          <w:color w:val="000000"/>
          <w:kern w:val="2"/>
          <w:sz w:val="28"/>
          <w:szCs w:val="28"/>
        </w:rPr>
        <w:t>年研发费用投入</w:t>
      </w:r>
      <w:r>
        <w:rPr>
          <w:rFonts w:cstheme="minorBidi" w:hint="eastAsia"/>
          <w:color w:val="000000"/>
          <w:kern w:val="2"/>
          <w:sz w:val="28"/>
          <w:szCs w:val="28"/>
        </w:rPr>
        <w:t>333.24</w:t>
      </w:r>
      <w:r>
        <w:rPr>
          <w:rFonts w:cstheme="minorBidi" w:hint="eastAsia"/>
          <w:color w:val="000000"/>
          <w:kern w:val="2"/>
          <w:sz w:val="28"/>
          <w:szCs w:val="28"/>
        </w:rPr>
        <w:t>万元，占当年销售收入的比例为</w:t>
      </w:r>
      <w:r>
        <w:rPr>
          <w:rFonts w:cstheme="minorBidi" w:hint="eastAsia"/>
          <w:color w:val="000000"/>
          <w:kern w:val="2"/>
          <w:sz w:val="28"/>
          <w:szCs w:val="28"/>
        </w:rPr>
        <w:t>6.76%</w:t>
      </w:r>
      <w:r>
        <w:rPr>
          <w:rFonts w:cstheme="minorBidi" w:hint="eastAsia"/>
          <w:color w:val="000000"/>
          <w:kern w:val="2"/>
          <w:sz w:val="28"/>
          <w:szCs w:val="28"/>
        </w:rPr>
        <w:t>，近</w:t>
      </w:r>
      <w:r>
        <w:rPr>
          <w:rFonts w:cstheme="minorBidi" w:hint="eastAsia"/>
          <w:color w:val="000000"/>
          <w:kern w:val="2"/>
          <w:sz w:val="28"/>
          <w:szCs w:val="28"/>
        </w:rPr>
        <w:t>5</w:t>
      </w:r>
      <w:r>
        <w:rPr>
          <w:rFonts w:cstheme="minorBidi" w:hint="eastAsia"/>
          <w:color w:val="000000"/>
          <w:kern w:val="2"/>
          <w:sz w:val="28"/>
          <w:szCs w:val="28"/>
        </w:rPr>
        <w:t>年研发费用投入平均占比为</w:t>
      </w:r>
      <w:r>
        <w:rPr>
          <w:rFonts w:cstheme="minorBidi" w:hint="eastAsia"/>
          <w:color w:val="000000"/>
          <w:kern w:val="2"/>
          <w:sz w:val="28"/>
          <w:szCs w:val="28"/>
        </w:rPr>
        <w:t>6.61%</w:t>
      </w:r>
      <w:r>
        <w:rPr>
          <w:rFonts w:cstheme="minorBidi" w:hint="eastAsia"/>
          <w:color w:val="000000"/>
          <w:kern w:val="2"/>
          <w:sz w:val="28"/>
          <w:szCs w:val="28"/>
        </w:rPr>
        <w:t>。在研发创新的带动下，我公司销售收入实现持续提升。</w:t>
      </w:r>
    </w:p>
    <w:p w:rsidR="00695631" w:rsidRDefault="00D5691E">
      <w:pPr>
        <w:pStyle w:val="a6"/>
        <w:widowControl/>
        <w:spacing w:beforeAutospacing="0" w:afterAutospacing="0" w:line="560" w:lineRule="atLeast"/>
        <w:ind w:firstLine="480"/>
        <w:jc w:val="both"/>
        <w:rPr>
          <w:rFonts w:cstheme="minorBidi"/>
          <w:color w:val="000000"/>
          <w:kern w:val="2"/>
          <w:sz w:val="28"/>
          <w:szCs w:val="28"/>
        </w:rPr>
      </w:pPr>
      <w:r>
        <w:rPr>
          <w:rFonts w:cstheme="minorBidi" w:hint="eastAsia"/>
          <w:color w:val="000000"/>
          <w:kern w:val="2"/>
          <w:sz w:val="28"/>
          <w:szCs w:val="28"/>
        </w:rPr>
        <w:t>公司近三年开展了</w:t>
      </w:r>
      <w:r>
        <w:rPr>
          <w:rFonts w:cstheme="minorBidi" w:hint="eastAsia"/>
          <w:color w:val="000000"/>
          <w:kern w:val="2"/>
          <w:sz w:val="28"/>
          <w:szCs w:val="28"/>
        </w:rPr>
        <w:t>20</w:t>
      </w:r>
      <w:r>
        <w:rPr>
          <w:rFonts w:cstheme="minorBidi" w:hint="eastAsia"/>
          <w:color w:val="000000"/>
          <w:kern w:val="2"/>
          <w:sz w:val="28"/>
          <w:szCs w:val="28"/>
        </w:rPr>
        <w:t>余项研发项目，其中</w:t>
      </w:r>
      <w:r>
        <w:rPr>
          <w:rFonts w:cstheme="minorBidi" w:hint="eastAsia"/>
          <w:color w:val="000000"/>
          <w:kern w:val="2"/>
          <w:sz w:val="28"/>
          <w:szCs w:val="28"/>
        </w:rPr>
        <w:t>DEP</w:t>
      </w:r>
      <w:r>
        <w:rPr>
          <w:rFonts w:cstheme="minorBidi" w:hint="eastAsia"/>
          <w:color w:val="000000"/>
          <w:kern w:val="2"/>
          <w:sz w:val="28"/>
          <w:szCs w:val="28"/>
        </w:rPr>
        <w:t>系列</w:t>
      </w:r>
      <w:r>
        <w:rPr>
          <w:rFonts w:cstheme="minorBidi" w:hint="eastAsia"/>
          <w:color w:val="000000"/>
          <w:kern w:val="2"/>
          <w:sz w:val="28"/>
          <w:szCs w:val="28"/>
        </w:rPr>
        <w:t>EPS</w:t>
      </w:r>
      <w:r>
        <w:rPr>
          <w:rFonts w:cstheme="minorBidi" w:hint="eastAsia"/>
          <w:color w:val="000000"/>
          <w:kern w:val="2"/>
          <w:sz w:val="28"/>
          <w:szCs w:val="28"/>
        </w:rPr>
        <w:t>产品升级、电源设备全生命周期管理系统产品研制、绝缘监察装置产品研制、</w:t>
      </w:r>
      <w:r>
        <w:rPr>
          <w:rFonts w:cstheme="minorBidi" w:hint="eastAsia"/>
          <w:color w:val="000000"/>
          <w:kern w:val="2"/>
          <w:sz w:val="28"/>
          <w:szCs w:val="28"/>
        </w:rPr>
        <w:t>MPR</w:t>
      </w:r>
      <w:r>
        <w:rPr>
          <w:rFonts w:cstheme="minorBidi" w:hint="eastAsia"/>
          <w:color w:val="000000"/>
          <w:kern w:val="2"/>
          <w:sz w:val="28"/>
          <w:szCs w:val="28"/>
        </w:rPr>
        <w:t>系列</w:t>
      </w:r>
      <w:r>
        <w:rPr>
          <w:rFonts w:cstheme="minorBidi" w:hint="eastAsia"/>
          <w:color w:val="000000"/>
          <w:kern w:val="2"/>
          <w:sz w:val="28"/>
          <w:szCs w:val="28"/>
        </w:rPr>
        <w:t>UPS</w:t>
      </w:r>
      <w:r>
        <w:rPr>
          <w:rFonts w:cstheme="minorBidi" w:hint="eastAsia"/>
          <w:color w:val="000000"/>
          <w:kern w:val="2"/>
          <w:sz w:val="28"/>
          <w:szCs w:val="28"/>
        </w:rPr>
        <w:t>产品优化、</w:t>
      </w:r>
      <w:r>
        <w:rPr>
          <w:rFonts w:cstheme="minorBidi" w:hint="eastAsia"/>
          <w:color w:val="000000"/>
          <w:kern w:val="2"/>
          <w:sz w:val="28"/>
          <w:szCs w:val="28"/>
        </w:rPr>
        <w:t>SDP</w:t>
      </w:r>
      <w:r>
        <w:rPr>
          <w:rFonts w:cstheme="minorBidi" w:hint="eastAsia"/>
          <w:color w:val="000000"/>
          <w:kern w:val="2"/>
          <w:sz w:val="28"/>
          <w:szCs w:val="28"/>
        </w:rPr>
        <w:t>／</w:t>
      </w:r>
      <w:r>
        <w:rPr>
          <w:rFonts w:cstheme="minorBidi" w:hint="eastAsia"/>
          <w:color w:val="000000"/>
          <w:kern w:val="2"/>
          <w:sz w:val="28"/>
          <w:szCs w:val="28"/>
        </w:rPr>
        <w:t>NMP</w:t>
      </w:r>
      <w:r>
        <w:rPr>
          <w:rFonts w:cstheme="minorBidi" w:hint="eastAsia"/>
          <w:color w:val="000000"/>
          <w:kern w:val="2"/>
          <w:sz w:val="28"/>
          <w:szCs w:val="28"/>
        </w:rPr>
        <w:t>系列</w:t>
      </w:r>
      <w:r>
        <w:rPr>
          <w:rFonts w:cstheme="minorBidi" w:hint="eastAsia"/>
          <w:color w:val="000000"/>
          <w:kern w:val="2"/>
          <w:sz w:val="28"/>
          <w:szCs w:val="28"/>
        </w:rPr>
        <w:t>UPS</w:t>
      </w:r>
      <w:r>
        <w:rPr>
          <w:rFonts w:cstheme="minorBidi" w:hint="eastAsia"/>
          <w:color w:val="000000"/>
          <w:kern w:val="2"/>
          <w:sz w:val="28"/>
          <w:szCs w:val="28"/>
        </w:rPr>
        <w:t>产品优化五项研发项目为与青岛大学合自动化工程学院联合研发项目，由青岛大学的李永臣教授、南京航空航天大学的马运东教授、青岛科技大学的黄兆阁教授和夏琳教授、天津大学的解则晓教授共同参与，所有研发项目均取得了良好成效。</w:t>
      </w:r>
    </w:p>
    <w:p w:rsidR="00695631" w:rsidRDefault="00D5691E">
      <w:pPr>
        <w:pStyle w:val="a6"/>
        <w:widowControl/>
        <w:numPr>
          <w:ilvl w:val="0"/>
          <w:numId w:val="4"/>
        </w:numPr>
        <w:spacing w:beforeAutospacing="0" w:afterAutospacing="0" w:line="560" w:lineRule="atLeast"/>
        <w:ind w:firstLine="480"/>
        <w:jc w:val="both"/>
        <w:rPr>
          <w:rFonts w:cstheme="minorBidi"/>
          <w:color w:val="000000"/>
          <w:kern w:val="2"/>
          <w:sz w:val="28"/>
          <w:szCs w:val="28"/>
        </w:rPr>
      </w:pPr>
      <w:r>
        <w:rPr>
          <w:rFonts w:cstheme="minorBidi" w:hint="eastAsia"/>
          <w:color w:val="000000"/>
          <w:kern w:val="2"/>
          <w:sz w:val="28"/>
          <w:szCs w:val="28"/>
        </w:rPr>
        <w:t>提高产品质量和性能</w:t>
      </w:r>
    </w:p>
    <w:p w:rsidR="00695631" w:rsidRDefault="00D5691E">
      <w:pPr>
        <w:pStyle w:val="a6"/>
        <w:widowControl/>
        <w:spacing w:beforeAutospacing="0" w:afterAutospacing="0" w:line="560" w:lineRule="atLeast"/>
        <w:ind w:firstLine="480"/>
        <w:jc w:val="both"/>
        <w:rPr>
          <w:rFonts w:cstheme="minorBidi"/>
          <w:color w:val="000000"/>
          <w:kern w:val="2"/>
          <w:sz w:val="28"/>
          <w:szCs w:val="28"/>
        </w:rPr>
      </w:pPr>
      <w:r>
        <w:rPr>
          <w:rFonts w:cstheme="minorBidi" w:hint="eastAsia"/>
          <w:color w:val="000000"/>
          <w:kern w:val="2"/>
          <w:sz w:val="28"/>
          <w:szCs w:val="28"/>
        </w:rPr>
        <w:t>公司建立了人员培相关训制度，强化从业人员业务培训，不断提高整体素质和业务水平，坚持技术创新，不断提高装备水平，针对最恶劣的应用环境设计，采用耐低温阻燃动力电缆，配置双重冗余的过电压保护系统，可在</w:t>
      </w:r>
      <w:r>
        <w:rPr>
          <w:rFonts w:cstheme="minorBidi" w:hint="eastAsia"/>
          <w:color w:val="000000"/>
          <w:kern w:val="2"/>
          <w:sz w:val="28"/>
          <w:szCs w:val="28"/>
        </w:rPr>
        <w:t>-30</w:t>
      </w:r>
      <w:r>
        <w:rPr>
          <w:rFonts w:cstheme="minorBidi" w:hint="eastAsia"/>
          <w:color w:val="000000"/>
          <w:kern w:val="2"/>
          <w:sz w:val="28"/>
          <w:szCs w:val="28"/>
        </w:rPr>
        <w:t>℃～</w:t>
      </w:r>
      <w:r>
        <w:rPr>
          <w:rFonts w:cstheme="minorBidi" w:hint="eastAsia"/>
          <w:color w:val="000000"/>
          <w:kern w:val="2"/>
          <w:sz w:val="28"/>
          <w:szCs w:val="28"/>
        </w:rPr>
        <w:t>+50</w:t>
      </w:r>
      <w:r>
        <w:rPr>
          <w:rFonts w:cstheme="minorBidi" w:hint="eastAsia"/>
          <w:color w:val="000000"/>
          <w:kern w:val="2"/>
          <w:sz w:val="28"/>
          <w:szCs w:val="28"/>
        </w:rPr>
        <w:t>℃的环境温度下安全运行，特别适用于工业负载，保护重要的工业流程。</w:t>
      </w:r>
    </w:p>
    <w:p w:rsidR="00695631" w:rsidRDefault="00D5691E">
      <w:pPr>
        <w:pStyle w:val="a6"/>
        <w:widowControl/>
        <w:spacing w:beforeAutospacing="0" w:afterAutospacing="0" w:line="560" w:lineRule="atLeast"/>
        <w:ind w:left="480"/>
        <w:rPr>
          <w:rFonts w:cstheme="minorBidi"/>
          <w:color w:val="000000"/>
          <w:kern w:val="2"/>
          <w:sz w:val="28"/>
          <w:szCs w:val="28"/>
        </w:rPr>
      </w:pPr>
      <w:r>
        <w:rPr>
          <w:rFonts w:cstheme="minorBidi" w:hint="eastAsia"/>
          <w:color w:val="000000"/>
          <w:kern w:val="2"/>
          <w:sz w:val="28"/>
          <w:szCs w:val="28"/>
        </w:rPr>
        <w:t>（三）社会责任</w:t>
      </w:r>
    </w:p>
    <w:p w:rsidR="00695631" w:rsidRDefault="00D5691E">
      <w:pPr>
        <w:pStyle w:val="a6"/>
        <w:widowControl/>
        <w:spacing w:beforeAutospacing="0" w:afterAutospacing="0" w:line="560" w:lineRule="atLeast"/>
        <w:ind w:firstLine="480"/>
        <w:rPr>
          <w:rFonts w:cstheme="minorBidi"/>
          <w:color w:val="000000"/>
          <w:kern w:val="2"/>
          <w:sz w:val="28"/>
          <w:szCs w:val="28"/>
        </w:rPr>
      </w:pPr>
      <w:r>
        <w:rPr>
          <w:rFonts w:cstheme="minorBidi" w:hint="eastAsia"/>
          <w:color w:val="000000"/>
          <w:kern w:val="2"/>
          <w:sz w:val="28"/>
          <w:szCs w:val="28"/>
        </w:rPr>
        <w:t>1.</w:t>
      </w:r>
      <w:r>
        <w:rPr>
          <w:rFonts w:cstheme="minorBidi" w:hint="eastAsia"/>
          <w:color w:val="000000"/>
          <w:kern w:val="2"/>
          <w:sz w:val="28"/>
          <w:szCs w:val="28"/>
        </w:rPr>
        <w:t>员工权益</w:t>
      </w:r>
    </w:p>
    <w:p w:rsidR="00695631" w:rsidRDefault="00D5691E">
      <w:pPr>
        <w:autoSpaceDE w:val="0"/>
        <w:autoSpaceDN w:val="0"/>
        <w:adjustRightInd w:val="0"/>
        <w:snapToGrid w:val="0"/>
        <w:spacing w:line="360" w:lineRule="auto"/>
        <w:ind w:firstLineChars="200" w:firstLine="560"/>
        <w:rPr>
          <w:color w:val="000000"/>
          <w:sz w:val="28"/>
          <w:szCs w:val="28"/>
        </w:rPr>
      </w:pPr>
      <w:r>
        <w:rPr>
          <w:rFonts w:hint="eastAsia"/>
          <w:color w:val="000000"/>
          <w:sz w:val="28"/>
          <w:szCs w:val="28"/>
        </w:rPr>
        <w:t>公司依法与员工签订并履行用工合同，劳动合同签订率达</w:t>
      </w:r>
      <w:r>
        <w:rPr>
          <w:rFonts w:hint="eastAsia"/>
          <w:color w:val="000000"/>
          <w:sz w:val="28"/>
          <w:szCs w:val="28"/>
        </w:rPr>
        <w:t>100%</w:t>
      </w:r>
      <w:r>
        <w:rPr>
          <w:rFonts w:hint="eastAsia"/>
          <w:color w:val="000000"/>
          <w:sz w:val="28"/>
          <w:szCs w:val="28"/>
        </w:rPr>
        <w:t>，有效维护了员工合法权益。公司严格执行劳动法律法规，充分保障全体员工享受休假、探亲假等权益，定期组织员工职业健康体检，切实</w:t>
      </w:r>
      <w:r>
        <w:rPr>
          <w:rFonts w:hint="eastAsia"/>
          <w:color w:val="000000"/>
          <w:sz w:val="28"/>
          <w:szCs w:val="28"/>
        </w:rPr>
        <w:lastRenderedPageBreak/>
        <w:t>关注职工身体健康。建立了覆盖全体员工的社会保障体系，坚持按时足额缴纳各项社会保险费用，员工按规定能充分享受养老、医疗、失业、工伤、生育等各项社会保险，各项权益得到切实保障和落实。</w:t>
      </w:r>
    </w:p>
    <w:p w:rsidR="00695631" w:rsidRDefault="00D5691E">
      <w:pPr>
        <w:autoSpaceDE w:val="0"/>
        <w:autoSpaceDN w:val="0"/>
        <w:adjustRightInd w:val="0"/>
        <w:snapToGrid w:val="0"/>
        <w:spacing w:line="360" w:lineRule="auto"/>
        <w:ind w:firstLineChars="200" w:firstLine="560"/>
        <w:rPr>
          <w:color w:val="000000"/>
          <w:sz w:val="28"/>
          <w:szCs w:val="28"/>
        </w:rPr>
      </w:pPr>
      <w:r>
        <w:rPr>
          <w:rFonts w:hint="eastAsia"/>
          <w:color w:val="000000"/>
          <w:sz w:val="28"/>
          <w:szCs w:val="28"/>
        </w:rPr>
        <w:t>公司建立了合理的薪酬福利体系、各部门职员实行</w:t>
      </w:r>
      <w:r>
        <w:rPr>
          <w:rFonts w:hint="eastAsia"/>
          <w:color w:val="000000"/>
          <w:sz w:val="28"/>
          <w:szCs w:val="28"/>
        </w:rPr>
        <w:t>KPI</w:t>
      </w:r>
      <w:r>
        <w:rPr>
          <w:rFonts w:hint="eastAsia"/>
          <w:color w:val="000000"/>
          <w:sz w:val="28"/>
          <w:szCs w:val="28"/>
        </w:rPr>
        <w:t>、目标管理、积分制管理等绩效考核体系，持续完善绩效薪酬体系，明确薪酬调整机制，为进一步完善公司的法人治理结构，促进公司健全有效的激励约束机制，充分调动公司管理层及核心技术人员的积极性，有效地将股东利益、公司利益和员工个人利益紧密结合，使各方共同关注公司的可持续发展，确保公司发展战略和经营目标的实现。公司积极推进股权激励计划的实施，激励员工努力工作，留住和吸引人才，目前已顺利实施两期股权激励计划，授予员工干股、实股股份，实股享受人数已达</w:t>
      </w:r>
      <w:r>
        <w:rPr>
          <w:rFonts w:hint="eastAsia"/>
          <w:color w:val="000000"/>
          <w:sz w:val="28"/>
          <w:szCs w:val="28"/>
        </w:rPr>
        <w:t>18</w:t>
      </w:r>
      <w:r>
        <w:rPr>
          <w:rFonts w:hint="eastAsia"/>
          <w:color w:val="000000"/>
          <w:sz w:val="28"/>
          <w:szCs w:val="28"/>
        </w:rPr>
        <w:t>人，涵盖管理层、技术层、营销层等关键岗位。</w:t>
      </w:r>
    </w:p>
    <w:p w:rsidR="00695631" w:rsidRDefault="00D5691E">
      <w:pPr>
        <w:autoSpaceDE w:val="0"/>
        <w:autoSpaceDN w:val="0"/>
        <w:adjustRightInd w:val="0"/>
        <w:snapToGrid w:val="0"/>
        <w:spacing w:line="360" w:lineRule="auto"/>
        <w:ind w:firstLineChars="200" w:firstLine="560"/>
        <w:rPr>
          <w:color w:val="000000"/>
          <w:sz w:val="28"/>
          <w:szCs w:val="28"/>
        </w:rPr>
      </w:pPr>
      <w:r>
        <w:rPr>
          <w:rFonts w:hint="eastAsia"/>
          <w:color w:val="000000"/>
          <w:sz w:val="28"/>
          <w:szCs w:val="28"/>
        </w:rPr>
        <w:t>公司每年职工大会召开之前会在全体员工中评选出一批优秀员工和优秀团队，给予他们精神和物质奖励，以表彰优秀，激发职工的工作热情。公司对于工作年限满三年、五年、十年的员工会给予特殊奖励，以感谢他们对公司长期以来的贡献。公司对先进典型召开表彰大会给予精神和物质奖励，从而形成浓厚的争先创优氛围。</w:t>
      </w:r>
    </w:p>
    <w:p w:rsidR="00695631" w:rsidRDefault="00D5691E">
      <w:pPr>
        <w:autoSpaceDE w:val="0"/>
        <w:autoSpaceDN w:val="0"/>
        <w:adjustRightInd w:val="0"/>
        <w:snapToGrid w:val="0"/>
        <w:spacing w:line="360" w:lineRule="auto"/>
        <w:ind w:firstLineChars="200" w:firstLine="560"/>
        <w:rPr>
          <w:color w:val="000000"/>
          <w:sz w:val="28"/>
          <w:szCs w:val="28"/>
        </w:rPr>
      </w:pPr>
      <w:r>
        <w:rPr>
          <w:rFonts w:hint="eastAsia"/>
          <w:color w:val="000000"/>
          <w:sz w:val="28"/>
          <w:szCs w:val="28"/>
        </w:rPr>
        <w:t>公司重视、关系每一位员工，如公司每年会为春节回家的省内员工派班车护送回家；为员工提供集体宿舍；安排专职人员为出差在外的人员给予其家庭、生活等日常服务，有问题第一时间公司给予解决。</w:t>
      </w:r>
    </w:p>
    <w:p w:rsidR="00695631" w:rsidRDefault="00D5691E">
      <w:pPr>
        <w:autoSpaceDE w:val="0"/>
        <w:autoSpaceDN w:val="0"/>
        <w:adjustRightInd w:val="0"/>
        <w:snapToGrid w:val="0"/>
        <w:spacing w:line="360" w:lineRule="auto"/>
        <w:ind w:firstLineChars="200" w:firstLine="560"/>
        <w:rPr>
          <w:color w:val="000000"/>
          <w:sz w:val="28"/>
          <w:szCs w:val="28"/>
        </w:rPr>
      </w:pPr>
      <w:r>
        <w:rPr>
          <w:rFonts w:hint="eastAsia"/>
          <w:color w:val="000000"/>
          <w:sz w:val="28"/>
          <w:szCs w:val="28"/>
        </w:rPr>
        <w:t>职工代表大会是企业民主管理的重要载体，公司也非常重视发挥职工代表大会的作用。公司监事会中由职工代表大会选举出一名职工监事，参与到公司监事会、董事会的工作中去，代表广大职工的意志，做到决策的民主化，增强了企业的凝聚力，也使广大职工与企业心连心，共谋发展。</w:t>
      </w:r>
    </w:p>
    <w:p w:rsidR="00695631" w:rsidRDefault="00D5691E">
      <w:pPr>
        <w:autoSpaceDE w:val="0"/>
        <w:autoSpaceDN w:val="0"/>
        <w:adjustRightInd w:val="0"/>
        <w:snapToGrid w:val="0"/>
        <w:spacing w:line="360" w:lineRule="auto"/>
        <w:ind w:firstLineChars="200" w:firstLine="560"/>
        <w:rPr>
          <w:color w:val="000000"/>
          <w:sz w:val="28"/>
          <w:szCs w:val="28"/>
        </w:rPr>
      </w:pPr>
      <w:r>
        <w:rPr>
          <w:rFonts w:hint="eastAsia"/>
          <w:color w:val="000000"/>
          <w:sz w:val="28"/>
          <w:szCs w:val="28"/>
        </w:rPr>
        <w:lastRenderedPageBreak/>
        <w:t>为不断提高员工业务能力和综合素质，活跃职工文化生活，增强公司凝聚力、向心力，积极倡导健康文明的生活方式，公司组织职工开展各类拓展活动、消防知识培训及演练、知识竞赛等活动，丰富了职工的业余生活，培养了良好的精神情操，既锻炼了身体，又提高了业务技能，在全公司形成了积极向上、健康活泼的氛围。</w:t>
      </w:r>
    </w:p>
    <w:p w:rsidR="00695631" w:rsidRDefault="00D5691E">
      <w:pPr>
        <w:autoSpaceDE w:val="0"/>
        <w:autoSpaceDN w:val="0"/>
        <w:adjustRightInd w:val="0"/>
        <w:snapToGrid w:val="0"/>
        <w:spacing w:line="360" w:lineRule="auto"/>
        <w:ind w:firstLineChars="200" w:firstLine="560"/>
        <w:rPr>
          <w:color w:val="000000"/>
          <w:sz w:val="28"/>
          <w:szCs w:val="28"/>
        </w:rPr>
      </w:pPr>
      <w:r>
        <w:rPr>
          <w:color w:val="000000"/>
          <w:sz w:val="28"/>
          <w:szCs w:val="28"/>
        </w:rPr>
        <w:t>2.</w:t>
      </w:r>
      <w:r>
        <w:rPr>
          <w:rFonts w:hint="eastAsia"/>
          <w:color w:val="000000"/>
          <w:sz w:val="28"/>
          <w:szCs w:val="28"/>
        </w:rPr>
        <w:t>参与社会公益</w:t>
      </w:r>
    </w:p>
    <w:p w:rsidR="00695631" w:rsidRDefault="00D5691E">
      <w:pPr>
        <w:autoSpaceDE w:val="0"/>
        <w:autoSpaceDN w:val="0"/>
        <w:adjustRightInd w:val="0"/>
        <w:snapToGrid w:val="0"/>
        <w:spacing w:line="360" w:lineRule="auto"/>
        <w:ind w:firstLineChars="200" w:firstLine="560"/>
        <w:rPr>
          <w:color w:val="000000"/>
          <w:sz w:val="28"/>
          <w:szCs w:val="28"/>
        </w:rPr>
      </w:pPr>
      <w:r>
        <w:rPr>
          <w:rFonts w:hint="eastAsia"/>
          <w:color w:val="000000"/>
          <w:sz w:val="28"/>
          <w:szCs w:val="28"/>
        </w:rPr>
        <w:t>为深入贯彻实施乡村振兴战略，响应省派莱西市乡村振兴服务队、莱西市委组织部、莱西市发展和改革局关于开展服务乡村振兴实施“万企兴万村”活动号召，艾迪森与孙岚庄村开展村企共建结对帮扶活动。自</w:t>
      </w:r>
      <w:r>
        <w:rPr>
          <w:rFonts w:hint="eastAsia"/>
          <w:color w:val="000000"/>
          <w:sz w:val="28"/>
          <w:szCs w:val="28"/>
        </w:rPr>
        <w:t>2</w:t>
      </w:r>
      <w:r>
        <w:rPr>
          <w:color w:val="000000"/>
          <w:sz w:val="28"/>
          <w:szCs w:val="28"/>
        </w:rPr>
        <w:t>021</w:t>
      </w:r>
      <w:r>
        <w:rPr>
          <w:rFonts w:hint="eastAsia"/>
          <w:color w:val="000000"/>
          <w:sz w:val="28"/>
          <w:szCs w:val="28"/>
        </w:rPr>
        <w:t>年</w:t>
      </w:r>
      <w:r>
        <w:rPr>
          <w:color w:val="000000"/>
          <w:sz w:val="28"/>
          <w:szCs w:val="28"/>
        </w:rPr>
        <w:t>5</w:t>
      </w:r>
      <w:r>
        <w:rPr>
          <w:rFonts w:hint="eastAsia"/>
          <w:color w:val="000000"/>
          <w:sz w:val="28"/>
          <w:szCs w:val="28"/>
        </w:rPr>
        <w:t>月起，艾迪森根据孙岚庄村的实际需求和资源优势，通过开展就业、技术、其让等方面的精准帮扶，多层次、多渠道的交流和合作，努力推动孙岚庄村实现产业兴旺、生态宜居、乡风文明、治理有效、生活富裕，打造乡村振兴齐鲁样板。</w:t>
      </w:r>
    </w:p>
    <w:p w:rsidR="00695631" w:rsidRDefault="00D5691E">
      <w:pPr>
        <w:autoSpaceDE w:val="0"/>
        <w:autoSpaceDN w:val="0"/>
        <w:adjustRightInd w:val="0"/>
        <w:snapToGrid w:val="0"/>
        <w:spacing w:line="360" w:lineRule="auto"/>
        <w:ind w:firstLineChars="200" w:firstLine="560"/>
        <w:rPr>
          <w:color w:val="000000"/>
          <w:sz w:val="28"/>
          <w:szCs w:val="28"/>
        </w:rPr>
      </w:pPr>
      <w:r>
        <w:rPr>
          <w:rFonts w:hint="eastAsia"/>
          <w:color w:val="000000"/>
          <w:sz w:val="28"/>
          <w:szCs w:val="28"/>
        </w:rPr>
        <w:t>在新冠疫情特殊时期，艾迪森多次组织员工做好防疫工作，确保员工自身防疫措施、员工操作、设备管理、应急处置平稳可控，防止疫情扩散。</w:t>
      </w:r>
    </w:p>
    <w:p w:rsidR="00695631" w:rsidRDefault="00D5691E">
      <w:pPr>
        <w:autoSpaceDE w:val="0"/>
        <w:autoSpaceDN w:val="0"/>
        <w:adjustRightInd w:val="0"/>
        <w:snapToGrid w:val="0"/>
        <w:spacing w:line="360" w:lineRule="auto"/>
        <w:ind w:firstLineChars="200" w:firstLine="560"/>
        <w:rPr>
          <w:color w:val="000000"/>
          <w:sz w:val="28"/>
          <w:szCs w:val="28"/>
        </w:rPr>
      </w:pPr>
      <w:r>
        <w:rPr>
          <w:rFonts w:hint="eastAsia"/>
          <w:color w:val="000000"/>
          <w:sz w:val="28"/>
          <w:szCs w:val="28"/>
        </w:rPr>
        <w:t>为帮助青岛地区农村的发展，我公司多次参与慈善捐赠，帮助贫困农村走出困境，并优先聘用贫困家庭员工，解决他们的就业和生活难题，帮助员工生活奔小康。</w:t>
      </w:r>
    </w:p>
    <w:p w:rsidR="00695631" w:rsidRDefault="00D5691E">
      <w:pPr>
        <w:numPr>
          <w:ilvl w:val="0"/>
          <w:numId w:val="1"/>
        </w:numPr>
        <w:autoSpaceDE w:val="0"/>
        <w:autoSpaceDN w:val="0"/>
        <w:adjustRightInd w:val="0"/>
        <w:snapToGrid w:val="0"/>
        <w:spacing w:line="360" w:lineRule="auto"/>
        <w:ind w:firstLine="480"/>
        <w:rPr>
          <w:color w:val="000000"/>
          <w:sz w:val="28"/>
          <w:szCs w:val="28"/>
        </w:rPr>
      </w:pPr>
      <w:r>
        <w:rPr>
          <w:rFonts w:hint="eastAsia"/>
          <w:color w:val="000000"/>
          <w:sz w:val="28"/>
          <w:szCs w:val="28"/>
        </w:rPr>
        <w:t>环保责任</w:t>
      </w:r>
    </w:p>
    <w:p w:rsidR="00695631" w:rsidRDefault="00D5691E">
      <w:pPr>
        <w:autoSpaceDE w:val="0"/>
        <w:autoSpaceDN w:val="0"/>
        <w:adjustRightInd w:val="0"/>
        <w:snapToGrid w:val="0"/>
        <w:spacing w:line="360" w:lineRule="auto"/>
        <w:ind w:firstLineChars="200" w:firstLine="560"/>
        <w:rPr>
          <w:color w:val="000000"/>
          <w:sz w:val="28"/>
          <w:szCs w:val="28"/>
        </w:rPr>
      </w:pPr>
      <w:r>
        <w:rPr>
          <w:rFonts w:hint="eastAsia"/>
          <w:color w:val="000000"/>
          <w:sz w:val="28"/>
          <w:szCs w:val="28"/>
        </w:rPr>
        <w:t>公司秉承“自觉遵守法规，积极预防污染，理性节能降耗，持续改善环境”的环保理念，公司对投资项目实行环境保护审核，必须要符合环保要求。公司积极推行节能减排活动，通过宣传、贯彻公司环境保护政策，倡导员工节约每一度电、每一滴水，降低消耗。公司建立了网络化的办公自动化系统，充分利用现代信息技术手段，基本实</w:t>
      </w:r>
      <w:r>
        <w:rPr>
          <w:rFonts w:hint="eastAsia"/>
          <w:color w:val="000000"/>
          <w:sz w:val="28"/>
          <w:szCs w:val="28"/>
        </w:rPr>
        <w:lastRenderedPageBreak/>
        <w:t>现无纸化办公；生产实行精细化，改进工艺，减少物物料损耗；加强资源利用，通过回收及分类管理，实现废弃物品再利用。公司十分重视环境的绿化保保护，通过植树种草，使公司整体环境四季绿色盎然。</w:t>
      </w:r>
    </w:p>
    <w:p w:rsidR="00695631" w:rsidRDefault="00D5691E">
      <w:pPr>
        <w:autoSpaceDE w:val="0"/>
        <w:autoSpaceDN w:val="0"/>
        <w:adjustRightInd w:val="0"/>
        <w:snapToGrid w:val="0"/>
        <w:spacing w:line="360" w:lineRule="auto"/>
        <w:ind w:firstLineChars="200" w:firstLine="560"/>
        <w:rPr>
          <w:color w:val="000000"/>
          <w:sz w:val="28"/>
          <w:szCs w:val="28"/>
        </w:rPr>
      </w:pPr>
      <w:r>
        <w:rPr>
          <w:rFonts w:hint="eastAsia"/>
          <w:color w:val="000000"/>
          <w:sz w:val="28"/>
          <w:szCs w:val="28"/>
        </w:rPr>
        <w:t>公司始终把节能减排降耗、资源综合利用作为提高综合竞争力的重要手段。公司引进</w:t>
      </w:r>
      <w:r>
        <w:rPr>
          <w:rFonts w:hint="eastAsia"/>
          <w:color w:val="000000"/>
          <w:sz w:val="28"/>
          <w:szCs w:val="28"/>
        </w:rPr>
        <w:t>7s</w:t>
      </w:r>
      <w:r>
        <w:rPr>
          <w:rFonts w:hint="eastAsia"/>
          <w:color w:val="000000"/>
          <w:sz w:val="28"/>
          <w:szCs w:val="28"/>
        </w:rPr>
        <w:t>管理理念，强化生产过程实施标准化管理，细化生产工艺、加大工艺改进、降低物料消耗、降低能源消耗。今后，公司将贯彻科学发展观，坚持环保优先方针，不断改进生产技术，进行废物综合利用，减少废弃物的排放。为建设生态文明，促进经济可持续发展，构建环境友好型社会贡献力量，争取取得经济和环境效益双赢的局面。</w:t>
      </w:r>
    </w:p>
    <w:p w:rsidR="00695631" w:rsidRDefault="00D5691E">
      <w:pPr>
        <w:widowControl/>
        <w:rPr>
          <w:rFonts w:ascii="宋体" w:eastAsia="宋体" w:hAnsi="宋体" w:cs="宋体"/>
          <w:b/>
          <w:sz w:val="32"/>
          <w:szCs w:val="32"/>
        </w:rPr>
      </w:pPr>
      <w:r>
        <w:rPr>
          <w:rFonts w:ascii="宋体" w:eastAsia="宋体" w:hAnsi="宋体" w:cs="宋体" w:hint="eastAsia"/>
          <w:b/>
          <w:sz w:val="32"/>
          <w:szCs w:val="32"/>
        </w:rPr>
        <w:t>五、结语</w:t>
      </w:r>
    </w:p>
    <w:p w:rsidR="00695631" w:rsidRDefault="00D5691E">
      <w:pPr>
        <w:autoSpaceDE w:val="0"/>
        <w:autoSpaceDN w:val="0"/>
        <w:adjustRightInd w:val="0"/>
        <w:snapToGrid w:val="0"/>
        <w:spacing w:line="360" w:lineRule="auto"/>
        <w:ind w:firstLineChars="200" w:firstLine="560"/>
        <w:rPr>
          <w:color w:val="000000"/>
          <w:sz w:val="28"/>
          <w:szCs w:val="28"/>
        </w:rPr>
      </w:pPr>
      <w:r>
        <w:rPr>
          <w:rFonts w:hint="eastAsia"/>
          <w:color w:val="000000"/>
          <w:sz w:val="28"/>
          <w:szCs w:val="28"/>
        </w:rPr>
        <w:t>20</w:t>
      </w:r>
      <w:r>
        <w:rPr>
          <w:color w:val="000000"/>
          <w:sz w:val="28"/>
          <w:szCs w:val="28"/>
        </w:rPr>
        <w:t>2</w:t>
      </w:r>
      <w:r>
        <w:rPr>
          <w:rFonts w:hint="eastAsia"/>
          <w:color w:val="000000"/>
          <w:sz w:val="28"/>
          <w:szCs w:val="28"/>
        </w:rPr>
        <w:t>1</w:t>
      </w:r>
      <w:r>
        <w:rPr>
          <w:rFonts w:hint="eastAsia"/>
          <w:color w:val="000000"/>
          <w:sz w:val="28"/>
          <w:szCs w:val="28"/>
        </w:rPr>
        <w:t>年青岛艾迪森科技股份有限公司贯彻“优质高效；诚信为本；顾客至上；持续改进”的质量方针，遵循“成就客户，艰苦奋斗，自我反省，开拓进取，诚实守信，团队合作”的价值观，自觉遵守法律法规、标准和技术规范的要求，严格管理，规范运作，在追求经济效益的同时，对利益相关者和环境负责，积极履行社会责任，把社会责任理念和要求融入公司的发展战略和机构文化中，以人为本，不断满足员工发展需要，积极开展机构品牌化建设和创新争优，增强凝聚力，在和谐共赢中实现可持续发展。</w:t>
      </w:r>
    </w:p>
    <w:p w:rsidR="00695631" w:rsidRDefault="00C8116E">
      <w:pPr>
        <w:autoSpaceDE w:val="0"/>
        <w:autoSpaceDN w:val="0"/>
        <w:adjustRightInd w:val="0"/>
        <w:snapToGrid w:val="0"/>
        <w:spacing w:line="360" w:lineRule="auto"/>
        <w:ind w:firstLineChars="200" w:firstLine="560"/>
        <w:rPr>
          <w:color w:val="000000"/>
          <w:sz w:val="28"/>
          <w:szCs w:val="28"/>
        </w:rPr>
      </w:pPr>
      <w:r>
        <w:rPr>
          <w:rFonts w:hint="eastAsia"/>
          <w:noProof/>
          <w:color w:val="000000"/>
          <w:sz w:val="28"/>
          <w:szCs w:val="28"/>
        </w:rPr>
        <w:t>\</w:t>
      </w:r>
    </w:p>
    <w:p w:rsidR="00695631" w:rsidRDefault="00695631">
      <w:pPr>
        <w:autoSpaceDE w:val="0"/>
        <w:autoSpaceDN w:val="0"/>
        <w:adjustRightInd w:val="0"/>
        <w:snapToGrid w:val="0"/>
        <w:spacing w:line="360" w:lineRule="auto"/>
        <w:rPr>
          <w:color w:val="000000"/>
          <w:sz w:val="28"/>
          <w:szCs w:val="28"/>
        </w:rPr>
      </w:pPr>
    </w:p>
    <w:p w:rsidR="00695631" w:rsidRDefault="00D5691E">
      <w:pPr>
        <w:autoSpaceDE w:val="0"/>
        <w:autoSpaceDN w:val="0"/>
        <w:adjustRightInd w:val="0"/>
        <w:snapToGrid w:val="0"/>
        <w:spacing w:line="360" w:lineRule="auto"/>
        <w:jc w:val="right"/>
        <w:rPr>
          <w:color w:val="000000"/>
          <w:sz w:val="28"/>
          <w:szCs w:val="28"/>
        </w:rPr>
      </w:pPr>
      <w:bookmarkStart w:id="0" w:name="_GoBack"/>
      <w:bookmarkEnd w:id="0"/>
      <w:r>
        <w:rPr>
          <w:rFonts w:hint="eastAsia"/>
          <w:color w:val="000000"/>
          <w:sz w:val="28"/>
          <w:szCs w:val="28"/>
        </w:rPr>
        <w:t>青岛艾迪森科技股份有限公司</w:t>
      </w:r>
    </w:p>
    <w:p w:rsidR="00695631" w:rsidRDefault="00D5691E">
      <w:pPr>
        <w:autoSpaceDE w:val="0"/>
        <w:autoSpaceDN w:val="0"/>
        <w:adjustRightInd w:val="0"/>
        <w:snapToGrid w:val="0"/>
        <w:spacing w:line="360" w:lineRule="auto"/>
        <w:jc w:val="right"/>
        <w:rPr>
          <w:color w:val="000000"/>
          <w:sz w:val="28"/>
          <w:szCs w:val="28"/>
        </w:rPr>
      </w:pPr>
      <w:r>
        <w:rPr>
          <w:rFonts w:hint="eastAsia"/>
          <w:color w:val="000000"/>
          <w:sz w:val="28"/>
          <w:szCs w:val="28"/>
        </w:rPr>
        <w:t>2022</w:t>
      </w:r>
      <w:r>
        <w:rPr>
          <w:rFonts w:hint="eastAsia"/>
          <w:color w:val="000000"/>
          <w:sz w:val="28"/>
          <w:szCs w:val="28"/>
        </w:rPr>
        <w:t>年</w:t>
      </w:r>
      <w:r>
        <w:rPr>
          <w:rFonts w:hint="eastAsia"/>
          <w:color w:val="000000"/>
          <w:sz w:val="28"/>
          <w:szCs w:val="28"/>
        </w:rPr>
        <w:t>3</w:t>
      </w:r>
      <w:r>
        <w:rPr>
          <w:rFonts w:hint="eastAsia"/>
          <w:color w:val="000000"/>
          <w:sz w:val="28"/>
          <w:szCs w:val="28"/>
        </w:rPr>
        <w:t>月</w:t>
      </w:r>
      <w:r>
        <w:rPr>
          <w:rFonts w:hint="eastAsia"/>
          <w:color w:val="000000"/>
          <w:sz w:val="28"/>
          <w:szCs w:val="28"/>
        </w:rPr>
        <w:t>10</w:t>
      </w:r>
      <w:r>
        <w:rPr>
          <w:rFonts w:hint="eastAsia"/>
          <w:color w:val="000000"/>
          <w:sz w:val="28"/>
          <w:szCs w:val="28"/>
        </w:rPr>
        <w:t>日</w:t>
      </w:r>
    </w:p>
    <w:sectPr w:rsidR="00695631" w:rsidSect="004C0DB0">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393" w:rsidRDefault="00E21393">
      <w:r>
        <w:separator/>
      </w:r>
    </w:p>
  </w:endnote>
  <w:endnote w:type="continuationSeparator" w:id="1">
    <w:p w:rsidR="00E21393" w:rsidRDefault="00E213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altName w:val="汉仪旗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631" w:rsidRDefault="00D5691E">
    <w:pPr>
      <w:pStyle w:val="a4"/>
    </w:pPr>
    <w:r>
      <w:rPr>
        <w:rFonts w:hint="eastAsia"/>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631" w:rsidRDefault="004C0DB0">
    <w:pPr>
      <w:pStyle w:val="a4"/>
    </w:pPr>
    <w:r>
      <w:rPr>
        <w:noProof/>
      </w:rPr>
      <w:pict>
        <v:shapetype id="_x0000_t202" coordsize="21600,21600" o:spt="202" path="m,l,21600r21600,l21600,xe">
          <v:stroke joinstyle="miter"/>
          <v:path gradientshapeok="t" o:connecttype="rect"/>
        </v:shapetype>
        <v:shape id="文本框 2" o:spid="_x0000_s4097"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695631" w:rsidRDefault="004C0DB0">
                <w:pPr>
                  <w:pStyle w:val="a4"/>
                </w:pPr>
                <w:r>
                  <w:rPr>
                    <w:rFonts w:hint="eastAsia"/>
                  </w:rPr>
                  <w:fldChar w:fldCharType="begin"/>
                </w:r>
                <w:r w:rsidR="00D5691E">
                  <w:rPr>
                    <w:rFonts w:hint="eastAsia"/>
                  </w:rPr>
                  <w:instrText xml:space="preserve"> PAGE  \* MERGEFORMAT </w:instrText>
                </w:r>
                <w:r>
                  <w:rPr>
                    <w:rFonts w:hint="eastAsia"/>
                  </w:rPr>
                  <w:fldChar w:fldCharType="separate"/>
                </w:r>
                <w:r w:rsidR="00C8116E">
                  <w:rPr>
                    <w:noProof/>
                  </w:rPr>
                  <w:t>12</w:t>
                </w:r>
                <w:r>
                  <w:rPr>
                    <w:rFonts w:hint="eastAsia"/>
                  </w:rPr>
                  <w:fldChar w:fldCharType="end"/>
                </w:r>
              </w:p>
            </w:txbxContent>
          </v:textbox>
          <w10:wrap anchorx="margin"/>
        </v:shape>
      </w:pict>
    </w:r>
    <w:r w:rsidR="00D5691E">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393" w:rsidRDefault="00E21393">
      <w:r>
        <w:separator/>
      </w:r>
    </w:p>
  </w:footnote>
  <w:footnote w:type="continuationSeparator" w:id="1">
    <w:p w:rsidR="00E21393" w:rsidRDefault="00E213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631" w:rsidRDefault="00695631">
    <w:pPr>
      <w:pStyle w:val="a5"/>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6DD8C8"/>
    <w:multiLevelType w:val="singleLevel"/>
    <w:tmpl w:val="876DD8C8"/>
    <w:lvl w:ilvl="0">
      <w:start w:val="2"/>
      <w:numFmt w:val="decimal"/>
      <w:lvlText w:val="%1."/>
      <w:lvlJc w:val="left"/>
      <w:pPr>
        <w:tabs>
          <w:tab w:val="left" w:pos="312"/>
        </w:tabs>
      </w:pPr>
    </w:lvl>
  </w:abstractNum>
  <w:abstractNum w:abstractNumId="1">
    <w:nsid w:val="D97BD628"/>
    <w:multiLevelType w:val="singleLevel"/>
    <w:tmpl w:val="D97BD628"/>
    <w:lvl w:ilvl="0">
      <w:start w:val="2"/>
      <w:numFmt w:val="chineseCounting"/>
      <w:suff w:val="nothing"/>
      <w:lvlText w:val="（%1）"/>
      <w:lvlJc w:val="left"/>
      <w:rPr>
        <w:rFonts w:hint="eastAsia"/>
      </w:rPr>
    </w:lvl>
  </w:abstractNum>
  <w:abstractNum w:abstractNumId="2">
    <w:nsid w:val="F3049528"/>
    <w:multiLevelType w:val="singleLevel"/>
    <w:tmpl w:val="F3049528"/>
    <w:lvl w:ilvl="0">
      <w:start w:val="5"/>
      <w:numFmt w:val="decimal"/>
      <w:suff w:val="nothing"/>
      <w:lvlText w:val="%1、"/>
      <w:lvlJc w:val="left"/>
    </w:lvl>
  </w:abstractNum>
  <w:abstractNum w:abstractNumId="3">
    <w:nsid w:val="7F463A8E"/>
    <w:multiLevelType w:val="singleLevel"/>
    <w:tmpl w:val="7F463A8E"/>
    <w:lvl w:ilvl="0">
      <w:start w:val="2"/>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3C45"/>
    <w:rsid w:val="000B1ED4"/>
    <w:rsid w:val="00166ADC"/>
    <w:rsid w:val="00172A27"/>
    <w:rsid w:val="00253A16"/>
    <w:rsid w:val="00265D05"/>
    <w:rsid w:val="00280665"/>
    <w:rsid w:val="004625F3"/>
    <w:rsid w:val="004B2789"/>
    <w:rsid w:val="004B62C2"/>
    <w:rsid w:val="004C0DB0"/>
    <w:rsid w:val="00531784"/>
    <w:rsid w:val="005D68FA"/>
    <w:rsid w:val="00673387"/>
    <w:rsid w:val="00695631"/>
    <w:rsid w:val="007057A8"/>
    <w:rsid w:val="007541D5"/>
    <w:rsid w:val="008127A0"/>
    <w:rsid w:val="00884BDA"/>
    <w:rsid w:val="009D2E77"/>
    <w:rsid w:val="009D7980"/>
    <w:rsid w:val="00A50A28"/>
    <w:rsid w:val="00A52509"/>
    <w:rsid w:val="00AC15A1"/>
    <w:rsid w:val="00BC392E"/>
    <w:rsid w:val="00C35249"/>
    <w:rsid w:val="00C8116E"/>
    <w:rsid w:val="00D2346D"/>
    <w:rsid w:val="00D52AE9"/>
    <w:rsid w:val="00D5691E"/>
    <w:rsid w:val="00DA118D"/>
    <w:rsid w:val="00DC34BF"/>
    <w:rsid w:val="00E21393"/>
    <w:rsid w:val="00EB6593"/>
    <w:rsid w:val="00EC7C9A"/>
    <w:rsid w:val="00F73526"/>
    <w:rsid w:val="00FB7F8A"/>
    <w:rsid w:val="00FC2257"/>
    <w:rsid w:val="00FF5C93"/>
    <w:rsid w:val="08245A55"/>
    <w:rsid w:val="173521D5"/>
    <w:rsid w:val="25311228"/>
    <w:rsid w:val="327F3CFA"/>
    <w:rsid w:val="3C9E5F28"/>
    <w:rsid w:val="41D31648"/>
    <w:rsid w:val="47345DF4"/>
    <w:rsid w:val="5EFA7719"/>
    <w:rsid w:val="627715F6"/>
    <w:rsid w:val="628F3130"/>
    <w:rsid w:val="6D535020"/>
    <w:rsid w:val="6D5F6A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0DB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4C0DB0"/>
    <w:pPr>
      <w:ind w:firstLine="570"/>
    </w:pPr>
    <w:rPr>
      <w:rFonts w:ascii="宋体" w:hAnsi="宋体"/>
      <w:sz w:val="28"/>
      <w:szCs w:val="28"/>
    </w:rPr>
  </w:style>
  <w:style w:type="paragraph" w:styleId="a4">
    <w:name w:val="footer"/>
    <w:basedOn w:val="a"/>
    <w:link w:val="Char"/>
    <w:qFormat/>
    <w:rsid w:val="004C0DB0"/>
    <w:pPr>
      <w:tabs>
        <w:tab w:val="center" w:pos="4153"/>
        <w:tab w:val="right" w:pos="8306"/>
      </w:tabs>
      <w:snapToGrid w:val="0"/>
      <w:jc w:val="left"/>
    </w:pPr>
    <w:rPr>
      <w:sz w:val="18"/>
      <w:szCs w:val="18"/>
    </w:rPr>
  </w:style>
  <w:style w:type="paragraph" w:styleId="a5">
    <w:name w:val="header"/>
    <w:basedOn w:val="a"/>
    <w:link w:val="Char0"/>
    <w:qFormat/>
    <w:rsid w:val="004C0DB0"/>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4C0DB0"/>
    <w:pPr>
      <w:spacing w:beforeAutospacing="1" w:afterAutospacing="1"/>
      <w:jc w:val="left"/>
    </w:pPr>
    <w:rPr>
      <w:rFonts w:cs="Times New Roman"/>
      <w:kern w:val="0"/>
      <w:sz w:val="24"/>
    </w:rPr>
  </w:style>
  <w:style w:type="character" w:styleId="a7">
    <w:name w:val="Hyperlink"/>
    <w:qFormat/>
    <w:rsid w:val="004C0DB0"/>
    <w:rPr>
      <w:color w:val="0000FF"/>
      <w:u w:val="single"/>
    </w:rPr>
  </w:style>
  <w:style w:type="character" w:customStyle="1" w:styleId="Char0">
    <w:name w:val="页眉 Char"/>
    <w:basedOn w:val="a0"/>
    <w:link w:val="a5"/>
    <w:qFormat/>
    <w:rsid w:val="004C0DB0"/>
    <w:rPr>
      <w:rFonts w:asciiTheme="minorHAnsi" w:eastAsiaTheme="minorEastAsia" w:hAnsiTheme="minorHAnsi" w:cstheme="minorBidi"/>
      <w:kern w:val="2"/>
      <w:sz w:val="18"/>
      <w:szCs w:val="18"/>
    </w:rPr>
  </w:style>
  <w:style w:type="character" w:customStyle="1" w:styleId="Char">
    <w:name w:val="页脚 Char"/>
    <w:basedOn w:val="a0"/>
    <w:link w:val="a4"/>
    <w:qFormat/>
    <w:rsid w:val="004C0DB0"/>
    <w:rPr>
      <w:rFonts w:asciiTheme="minorHAnsi" w:eastAsiaTheme="minorEastAsia" w:hAnsiTheme="minorHAnsi" w:cstheme="minorBidi"/>
      <w:kern w:val="2"/>
      <w:sz w:val="18"/>
      <w:szCs w:val="18"/>
    </w:rPr>
  </w:style>
  <w:style w:type="paragraph" w:styleId="a8">
    <w:name w:val="Balloon Text"/>
    <w:basedOn w:val="a"/>
    <w:link w:val="Char1"/>
    <w:rsid w:val="00D2346D"/>
    <w:rPr>
      <w:sz w:val="18"/>
      <w:szCs w:val="18"/>
    </w:rPr>
  </w:style>
  <w:style w:type="character" w:customStyle="1" w:styleId="Char1">
    <w:name w:val="批注框文本 Char"/>
    <w:basedOn w:val="a0"/>
    <w:link w:val="a8"/>
    <w:rsid w:val="00D2346D"/>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570"/>
    </w:pPr>
    <w:rPr>
      <w:rFonts w:ascii="宋体" w:hAnsi="宋体"/>
      <w:sz w:val="28"/>
      <w:szCs w:val="28"/>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Hyperlink"/>
    <w:qFormat/>
    <w:rPr>
      <w:color w:val="0000FF"/>
      <w:u w:val="single"/>
    </w:rPr>
  </w:style>
  <w:style w:type="character" w:customStyle="1" w:styleId="Char0">
    <w:name w:val="页眉 Char"/>
    <w:basedOn w:val="a0"/>
    <w:link w:val="a5"/>
    <w:qFormat/>
    <w:rPr>
      <w:rFonts w:asciiTheme="minorHAnsi" w:eastAsiaTheme="minorEastAsia" w:hAnsiTheme="minorHAnsi" w:cstheme="minorBidi"/>
      <w:kern w:val="2"/>
      <w:sz w:val="18"/>
      <w:szCs w:val="18"/>
    </w:rPr>
  </w:style>
  <w:style w:type="character" w:customStyle="1" w:styleId="Char">
    <w:name w:val="页脚 Char"/>
    <w:basedOn w:val="a0"/>
    <w:link w:val="a4"/>
    <w:qFormat/>
    <w:rPr>
      <w:rFonts w:asciiTheme="minorHAnsi" w:eastAsiaTheme="minorEastAsia" w:hAnsiTheme="minorHAnsi" w:cstheme="minorBidi"/>
      <w:kern w:val="2"/>
      <w:sz w:val="18"/>
      <w:szCs w:val="18"/>
    </w:rPr>
  </w:style>
  <w:style w:type="paragraph" w:styleId="a8">
    <w:name w:val="Balloon Text"/>
    <w:basedOn w:val="a"/>
    <w:link w:val="Char1"/>
    <w:rsid w:val="00D2346D"/>
    <w:rPr>
      <w:sz w:val="18"/>
      <w:szCs w:val="18"/>
    </w:rPr>
  </w:style>
  <w:style w:type="character" w:customStyle="1" w:styleId="Char1">
    <w:name w:val="批注框文本 Char"/>
    <w:basedOn w:val="a0"/>
    <w:link w:val="a8"/>
    <w:rsid w:val="00D2346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1014</Words>
  <Characters>5782</Characters>
  <Application>Microsoft Office Word</Application>
  <DocSecurity>0</DocSecurity>
  <Lines>48</Lines>
  <Paragraphs>13</Paragraphs>
  <ScaleCrop>false</ScaleCrop>
  <Company>Microsoft</Company>
  <LinksUpToDate>false</LinksUpToDate>
  <CharactersWithSpaces>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cp:revision>
  <cp:lastPrinted>2022-03-16T07:38:00Z</cp:lastPrinted>
  <dcterms:created xsi:type="dcterms:W3CDTF">2022-03-16T07:44:00Z</dcterms:created>
  <dcterms:modified xsi:type="dcterms:W3CDTF">2022-03-16T07:55:00Z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