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28E" w:rsidRDefault="0092528E" w:rsidP="0092528E">
      <w:pPr>
        <w:spacing w:beforeLines="20" w:afterLines="20"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hint="eastAsia"/>
          <w:b/>
          <w:sz w:val="52"/>
          <w:szCs w:val="52"/>
        </w:rPr>
        <w:t>KS-600远距离入侵报警系统</w:t>
      </w:r>
    </w:p>
    <w:p w:rsidR="0092528E" w:rsidRDefault="0092528E" w:rsidP="0092528E">
      <w:pPr>
        <w:spacing w:beforeLines="20" w:afterLines="20" w:line="360" w:lineRule="auto"/>
        <w:rPr>
          <w:rFonts w:ascii="宋体" w:hAnsi="宋体" w:hint="eastAsia"/>
          <w:b/>
          <w:sz w:val="30"/>
          <w:szCs w:val="30"/>
        </w:rPr>
      </w:pP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设</w:t>
      </w: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计</w:t>
      </w: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方</w:t>
      </w: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案</w:t>
      </w: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书</w:t>
      </w:r>
    </w:p>
    <w:p w:rsidR="0092528E" w:rsidRDefault="0092528E" w:rsidP="0092528E">
      <w:pPr>
        <w:spacing w:beforeLines="20" w:afterLines="20" w:line="360" w:lineRule="auto"/>
        <w:rPr>
          <w:rFonts w:ascii="宋体" w:hAnsi="宋体" w:hint="eastAsia"/>
          <w:b/>
          <w:sz w:val="30"/>
          <w:szCs w:val="30"/>
        </w:rPr>
      </w:pPr>
    </w:p>
    <w:p w:rsidR="0092528E" w:rsidRDefault="0092528E" w:rsidP="0092528E">
      <w:pPr>
        <w:spacing w:beforeLines="20" w:afterLines="20" w:line="360" w:lineRule="auto"/>
        <w:rPr>
          <w:rFonts w:ascii="宋体" w:hAnsi="宋体" w:hint="eastAsia"/>
          <w:b/>
          <w:sz w:val="30"/>
          <w:szCs w:val="30"/>
        </w:rPr>
      </w:pP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44"/>
          <w:szCs w:val="44"/>
        </w:rPr>
        <w:t>泉州市科立信智能科技有限公司</w:t>
      </w:r>
    </w:p>
    <w:p w:rsidR="0092528E" w:rsidRDefault="0092528E" w:rsidP="0092528E">
      <w:pPr>
        <w:spacing w:beforeLines="20" w:afterLines="20" w:line="360" w:lineRule="auto"/>
        <w:jc w:val="center"/>
        <w:rPr>
          <w:rFonts w:ascii="宋体" w:hAnsi="宋体" w:hint="eastAsia"/>
          <w:b/>
          <w:sz w:val="30"/>
          <w:szCs w:val="30"/>
        </w:rPr>
      </w:pPr>
    </w:p>
    <w:p w:rsidR="0092528E" w:rsidRDefault="0092528E" w:rsidP="0092528E">
      <w:pPr>
        <w:widowControl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5F7B6A" w:rsidRDefault="0056648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系统组成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系统采用科立信无线远距离系列产品，全系统基本采用无线，稳定可靠，安装便捷，调试简单。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全系统可简单分成</w:t>
      </w:r>
      <w:r w:rsidR="0055078D">
        <w:rPr>
          <w:rFonts w:hint="eastAsia"/>
        </w:rPr>
        <w:t>2</w:t>
      </w:r>
      <w:r>
        <w:rPr>
          <w:rFonts w:hint="eastAsia"/>
        </w:rPr>
        <w:t>部分</w:t>
      </w:r>
      <w:r>
        <w:rPr>
          <w:rFonts w:hint="eastAsia"/>
        </w:rPr>
        <w:t>: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入侵报警系列：采用</w:t>
      </w:r>
      <w:r>
        <w:rPr>
          <w:rFonts w:hint="eastAsia"/>
        </w:rPr>
        <w:t>KS-206AT</w:t>
      </w:r>
      <w:r>
        <w:rPr>
          <w:rFonts w:hint="eastAsia"/>
        </w:rPr>
        <w:t>无线被动红外探测器，</w:t>
      </w:r>
      <w:r w:rsidR="0055078D">
        <w:rPr>
          <w:rFonts w:hint="eastAsia"/>
        </w:rPr>
        <w:t>安装于需要防范的区域，</w:t>
      </w:r>
      <w:r>
        <w:rPr>
          <w:rFonts w:hint="eastAsia"/>
        </w:rPr>
        <w:t>可检测探测范围内是否有人入侵。探测灵敏，误报低。（该探测器属于室内装，需按说明书要求正确安装）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远距离接收主机：采用</w:t>
      </w:r>
      <w:r>
        <w:rPr>
          <w:rFonts w:hint="eastAsia"/>
        </w:rPr>
        <w:t>KS-600</w:t>
      </w:r>
      <w:r>
        <w:rPr>
          <w:rFonts w:hint="eastAsia"/>
        </w:rPr>
        <w:t>系统远距离主机。接收距离可达到</w:t>
      </w:r>
      <w:r>
        <w:rPr>
          <w:rFonts w:hint="eastAsia"/>
        </w:rPr>
        <w:t>3~10</w:t>
      </w:r>
      <w:r>
        <w:rPr>
          <w:rFonts w:hint="eastAsia"/>
        </w:rPr>
        <w:t>公里（受现场环境影响，距离会有波动）。加装室外天线接收效果更好。主机可选配拨号模块实现报警后拨打指定电话通知警情。</w:t>
      </w:r>
    </w:p>
    <w:p w:rsidR="005F7B6A" w:rsidRDefault="005F7B6A" w:rsidP="0055078D">
      <w:pPr>
        <w:ind w:firstLineChars="200" w:firstLine="480"/>
        <w:rPr>
          <w:sz w:val="24"/>
          <w:szCs w:val="24"/>
        </w:rPr>
      </w:pPr>
    </w:p>
    <w:p w:rsidR="005F7B6A" w:rsidRDefault="0056648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系统示意图</w:t>
      </w:r>
    </w:p>
    <w:p w:rsidR="005F7B6A" w:rsidRDefault="0055078D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24366</wp:posOffset>
            </wp:positionH>
            <wp:positionV relativeFrom="paragraph">
              <wp:posOffset>16658</wp:posOffset>
            </wp:positionV>
            <wp:extent cx="4839394" cy="4912242"/>
            <wp:effectExtent l="1905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94" cy="491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6648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系统工作原理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lastRenderedPageBreak/>
        <w:t xml:space="preserve">    KS-206AT</w:t>
      </w:r>
      <w:r>
        <w:rPr>
          <w:rFonts w:hint="eastAsia"/>
        </w:rPr>
        <w:t>探测器壁挂安装于室内，</w:t>
      </w:r>
      <w:r w:rsidR="0055078D">
        <w:rPr>
          <w:rFonts w:hint="eastAsia"/>
        </w:rPr>
        <w:t>其探测范围是一个扇形空间，当探测范围内有人</w:t>
      </w:r>
      <w:r>
        <w:rPr>
          <w:rFonts w:hint="eastAsia"/>
        </w:rPr>
        <w:t>入侵，则触发探测器报警，探测器直接将无线信号发送至主机。</w:t>
      </w:r>
    </w:p>
    <w:p w:rsidR="005F7B6A" w:rsidRDefault="00566480">
      <w:pPr>
        <w:widowControl/>
        <w:spacing w:line="400" w:lineRule="exact"/>
        <w:jc w:val="left"/>
      </w:pPr>
      <w:r>
        <w:rPr>
          <w:rFonts w:hint="eastAsia"/>
        </w:rPr>
        <w:t xml:space="preserve">    KS-600</w:t>
      </w:r>
      <w:r>
        <w:rPr>
          <w:rFonts w:hint="eastAsia"/>
        </w:rPr>
        <w:t>远距离接收主机接收到报警信息后，主机本身发出报警声响，同时可联动所接的警灯警号</w:t>
      </w:r>
      <w:r w:rsidR="0055078D">
        <w:rPr>
          <w:rFonts w:hint="eastAsia"/>
        </w:rPr>
        <w:t>等</w:t>
      </w:r>
      <w:r>
        <w:rPr>
          <w:rFonts w:hint="eastAsia"/>
        </w:rPr>
        <w:t>。若有配拨号模块，还可拨通指定号码，通知警情。</w:t>
      </w:r>
    </w:p>
    <w:p w:rsidR="005F7B6A" w:rsidRDefault="00566480">
      <w:pPr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产品性能及参数</w:t>
      </w:r>
    </w:p>
    <w:p w:rsidR="005F7B6A" w:rsidRDefault="00566480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KS-600</w:t>
      </w:r>
      <w:r>
        <w:rPr>
          <w:rFonts w:hint="eastAsia"/>
          <w:b/>
          <w:bCs/>
          <w:sz w:val="30"/>
          <w:szCs w:val="30"/>
        </w:rPr>
        <w:t>远距离无线接收主机</w:t>
      </w:r>
    </w:p>
    <w:p w:rsidR="005F7B6A" w:rsidRDefault="00566480">
      <w:pPr>
        <w:widowControl/>
        <w:spacing w:line="400" w:lineRule="exact"/>
        <w:jc w:val="left"/>
        <w:rPr>
          <w:lang w:val="zh-C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69850</wp:posOffset>
            </wp:positionV>
            <wp:extent cx="1944370" cy="1713865"/>
            <wp:effectExtent l="0" t="0" r="17780" b="635"/>
            <wp:wrapTight wrapText="bothSides">
              <wp:wrapPolygon edited="0">
                <wp:start x="0" y="0"/>
                <wp:lineTo x="0" y="21514"/>
                <wp:lineTo x="21388" y="21514"/>
                <wp:lineTo x="21388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1~100</w:t>
      </w:r>
      <w:r>
        <w:rPr>
          <w:lang w:val="zh-CN"/>
        </w:rPr>
        <w:t>个独立无线防区</w:t>
      </w:r>
      <w:r>
        <w:rPr>
          <w:lang w:val="zh-CN"/>
        </w:rPr>
        <w:t>,</w:t>
      </w:r>
      <w:r>
        <w:rPr>
          <w:lang w:val="zh-CN"/>
        </w:rPr>
        <w:t>每个防区可单独开启或旁路和设置防区类型。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两组定时布撤防时间，可实现自动布撤防；还可实现遥控布撤防，并具有布撤防状态指示。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遥控编程授权，防止编程被修改。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三种报警声、四级报警音量可选。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同步滚动显示最新十条报警方位和报警时间。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报警声响时间和联动报警输出时间可设置，</w:t>
      </w:r>
      <w:r>
        <w:rPr>
          <w:lang w:val="zh-CN"/>
        </w:rPr>
        <w:t>01~99</w:t>
      </w:r>
      <w:r>
        <w:rPr>
          <w:lang w:val="zh-CN"/>
        </w:rPr>
        <w:t>分可调或直至复位为止。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60</w:t>
      </w:r>
      <w:r>
        <w:rPr>
          <w:lang w:val="zh-CN"/>
        </w:rPr>
        <w:t>条报警记录，报警防区和报警时间可准确查询。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高灵敏度接收电路，接收灵敏度可达</w:t>
      </w:r>
      <w:r>
        <w:rPr>
          <w:lang w:val="zh-CN"/>
        </w:rPr>
        <w:t xml:space="preserve"> 0.2μV 12dB</w:t>
      </w:r>
      <w:r>
        <w:rPr>
          <w:lang w:val="zh-CN"/>
        </w:rPr>
        <w:t>，无线接收距离远，开阔地距离可达</w:t>
      </w:r>
      <w:r>
        <w:rPr>
          <w:lang w:val="zh-CN"/>
        </w:rPr>
        <w:t>3-10KM</w:t>
      </w:r>
      <w:r>
        <w:rPr>
          <w:lang w:val="zh-CN"/>
        </w:rPr>
        <w:t>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内置时钟模块，年累积误差不超过</w:t>
      </w:r>
      <w:r>
        <w:rPr>
          <w:lang w:val="zh-CN"/>
        </w:rPr>
        <w:t>3</w:t>
      </w:r>
      <w:r>
        <w:rPr>
          <w:lang w:val="zh-CN"/>
        </w:rPr>
        <w:t>分钟。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一组常开、一组常闭报警输出，</w:t>
      </w:r>
      <w:r>
        <w:rPr>
          <w:lang w:val="zh-CN"/>
        </w:rPr>
        <w:t>+12V</w:t>
      </w:r>
      <w:r>
        <w:rPr>
          <w:lang w:val="zh-CN"/>
        </w:rPr>
        <w:t>直流输出（供其他设备控制使用）。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内置备用电源，并具有浮充装置和低电压告警功能（仅限于有电池配置的）。</w:t>
      </w:r>
      <w:r>
        <w:rPr>
          <w:lang w:val="zh-CN"/>
        </w:rPr>
        <w:br/>
      </w:r>
      <w:r>
        <w:rPr>
          <w:rFonts w:ascii="宋体" w:hAnsi="宋体" w:cs="宋体" w:hint="eastAsia"/>
          <w:kern w:val="0"/>
          <w:sz w:val="24"/>
        </w:rPr>
        <w:t xml:space="preserve">● </w:t>
      </w:r>
      <w:r>
        <w:rPr>
          <w:lang w:val="zh-CN"/>
        </w:rPr>
        <w:t>可选配电话拨号模块，实现报警电话通知和</w:t>
      </w:r>
      <w:r>
        <w:rPr>
          <w:lang w:val="zh-CN"/>
        </w:rPr>
        <w:t>ADEMCO  CONTACT  ID</w:t>
      </w:r>
      <w:r>
        <w:rPr>
          <w:lang w:val="zh-CN"/>
        </w:rPr>
        <w:t>中心联网。</w:t>
      </w:r>
    </w:p>
    <w:p w:rsidR="005F7B6A" w:rsidRDefault="00566480">
      <w:pPr>
        <w:spacing w:beforeAutospacing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KS-206AT</w:t>
      </w:r>
      <w:r>
        <w:rPr>
          <w:rFonts w:hint="eastAsia"/>
          <w:b/>
          <w:sz w:val="30"/>
          <w:szCs w:val="30"/>
        </w:rPr>
        <w:t>无线转被动红外探测器</w:t>
      </w:r>
    </w:p>
    <w:p w:rsidR="005F7B6A" w:rsidRDefault="00566480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71120</wp:posOffset>
            </wp:positionV>
            <wp:extent cx="1626235" cy="1739900"/>
            <wp:effectExtent l="0" t="0" r="12065" b="12700"/>
            <wp:wrapTight wrapText="bothSides">
              <wp:wrapPolygon edited="0">
                <wp:start x="0" y="0"/>
                <wp:lineTo x="0" y="21450"/>
                <wp:lineTo x="21351" y="21450"/>
                <wp:lineTo x="2135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● 采用微处理技术，配合高效双元红外传感器</w:t>
      </w:r>
    </w:p>
    <w:p w:rsidR="005F7B6A" w:rsidRDefault="00566480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● 灵敏度三挡可调（6米/8米/12米）</w:t>
      </w:r>
    </w:p>
    <w:p w:rsidR="005F7B6A" w:rsidRDefault="00566480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● 环境温度变化自动补偿灵敏度</w:t>
      </w:r>
    </w:p>
    <w:p w:rsidR="005F7B6A" w:rsidRDefault="00566480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● 抗车头灯干扰，抗热气流干扰，抗电磁辐射，符合CCC标准</w:t>
      </w:r>
    </w:p>
    <w:p w:rsidR="005F7B6A" w:rsidRDefault="00566480">
      <w:pPr>
        <w:widowControl/>
        <w:spacing w:line="440" w:lineRule="atLeast"/>
        <w:jc w:val="lef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● 315.65Mhz无线发射频率，采用调频发射电路，极大提高抗干扰能力</w:t>
      </w:r>
    </w:p>
    <w:p w:rsidR="005F7B6A" w:rsidRDefault="00566480">
      <w:pPr>
        <w:widowControl/>
        <w:spacing w:line="440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●交流供电，直流备电，交流充电，自动切换</w:t>
      </w:r>
    </w:p>
    <w:p w:rsidR="005F7B6A" w:rsidRDefault="00566480">
      <w:pPr>
        <w:numPr>
          <w:ilvl w:val="0"/>
          <w:numId w:val="1"/>
        </w:numPr>
        <w:spacing w:beforeAutospacing="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配置清单</w:t>
      </w:r>
    </w:p>
    <w:tbl>
      <w:tblPr>
        <w:tblStyle w:val="a3"/>
        <w:tblpPr w:leftFromText="180" w:rightFromText="180" w:vertAnchor="text" w:horzAnchor="page" w:tblpX="1987" w:tblpY="772"/>
        <w:tblOverlap w:val="never"/>
        <w:tblW w:w="8522" w:type="dxa"/>
        <w:tblLayout w:type="fixed"/>
        <w:tblLook w:val="04A0"/>
      </w:tblPr>
      <w:tblGrid>
        <w:gridCol w:w="714"/>
        <w:gridCol w:w="3615"/>
        <w:gridCol w:w="765"/>
        <w:gridCol w:w="750"/>
        <w:gridCol w:w="945"/>
        <w:gridCol w:w="1733"/>
      </w:tblGrid>
      <w:tr w:rsidR="005F7B6A">
        <w:trPr>
          <w:trHeight w:val="375"/>
        </w:trPr>
        <w:tc>
          <w:tcPr>
            <w:tcW w:w="714" w:type="dxa"/>
          </w:tcPr>
          <w:p w:rsidR="005F7B6A" w:rsidRDefault="0056648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15" w:type="dxa"/>
          </w:tcPr>
          <w:p w:rsidR="005F7B6A" w:rsidRDefault="0056648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65" w:type="dxa"/>
          </w:tcPr>
          <w:p w:rsidR="005F7B6A" w:rsidRDefault="0056648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50" w:type="dxa"/>
          </w:tcPr>
          <w:p w:rsidR="005F7B6A" w:rsidRDefault="0056648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945" w:type="dxa"/>
          </w:tcPr>
          <w:p w:rsidR="005F7B6A" w:rsidRDefault="00566480">
            <w:pPr>
              <w:widowControl/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</w:tc>
        <w:tc>
          <w:tcPr>
            <w:tcW w:w="1733" w:type="dxa"/>
          </w:tcPr>
          <w:p w:rsidR="005F7B6A" w:rsidRDefault="00566480">
            <w:pPr>
              <w:widowControl/>
              <w:spacing w:line="40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F7B6A">
        <w:tc>
          <w:tcPr>
            <w:tcW w:w="714" w:type="dxa"/>
          </w:tcPr>
          <w:p w:rsidR="005F7B6A" w:rsidRDefault="00F06CFA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5" w:type="dxa"/>
          </w:tcPr>
          <w:p w:rsidR="005F7B6A" w:rsidRDefault="00566480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KS-206AT</w:t>
            </w:r>
            <w:r>
              <w:rPr>
                <w:rFonts w:hint="eastAsia"/>
              </w:rPr>
              <w:t>无线被动红外探测器</w:t>
            </w: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66480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个</w:t>
            </w: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  <w:tr w:rsidR="005F7B6A">
        <w:tc>
          <w:tcPr>
            <w:tcW w:w="714" w:type="dxa"/>
          </w:tcPr>
          <w:p w:rsidR="005F7B6A" w:rsidRDefault="00F06CFA"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5" w:type="dxa"/>
          </w:tcPr>
          <w:p w:rsidR="005F7B6A" w:rsidRDefault="00566480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KS-600</w:t>
            </w:r>
            <w:r>
              <w:rPr>
                <w:rFonts w:hint="eastAsia"/>
              </w:rPr>
              <w:t>远距离无线接收主机</w:t>
            </w: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66480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台</w:t>
            </w: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  <w:tr w:rsidR="005F7B6A">
        <w:tc>
          <w:tcPr>
            <w:tcW w:w="714" w:type="dxa"/>
          </w:tcPr>
          <w:p w:rsidR="005F7B6A" w:rsidRDefault="005F7B6A">
            <w:pPr>
              <w:widowControl/>
              <w:spacing w:line="400" w:lineRule="exact"/>
              <w:jc w:val="center"/>
            </w:pPr>
          </w:p>
        </w:tc>
        <w:tc>
          <w:tcPr>
            <w:tcW w:w="361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  <w:tr w:rsidR="005F7B6A">
        <w:tc>
          <w:tcPr>
            <w:tcW w:w="714" w:type="dxa"/>
          </w:tcPr>
          <w:p w:rsidR="005F7B6A" w:rsidRDefault="005F7B6A">
            <w:pPr>
              <w:widowControl/>
              <w:spacing w:line="400" w:lineRule="exact"/>
              <w:jc w:val="center"/>
            </w:pPr>
          </w:p>
        </w:tc>
        <w:tc>
          <w:tcPr>
            <w:tcW w:w="361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  <w:tr w:rsidR="005F7B6A">
        <w:tc>
          <w:tcPr>
            <w:tcW w:w="714" w:type="dxa"/>
          </w:tcPr>
          <w:p w:rsidR="005F7B6A" w:rsidRDefault="005F7B6A">
            <w:pPr>
              <w:widowControl/>
              <w:spacing w:line="400" w:lineRule="exact"/>
              <w:jc w:val="center"/>
            </w:pPr>
          </w:p>
        </w:tc>
        <w:tc>
          <w:tcPr>
            <w:tcW w:w="361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  <w:tr w:rsidR="005F7B6A">
        <w:tc>
          <w:tcPr>
            <w:tcW w:w="714" w:type="dxa"/>
          </w:tcPr>
          <w:p w:rsidR="005F7B6A" w:rsidRDefault="005F7B6A">
            <w:pPr>
              <w:widowControl/>
              <w:spacing w:line="400" w:lineRule="exact"/>
              <w:jc w:val="center"/>
            </w:pPr>
          </w:p>
        </w:tc>
        <w:tc>
          <w:tcPr>
            <w:tcW w:w="361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6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750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945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  <w:tc>
          <w:tcPr>
            <w:tcW w:w="1733" w:type="dxa"/>
          </w:tcPr>
          <w:p w:rsidR="005F7B6A" w:rsidRDefault="005F7B6A">
            <w:pPr>
              <w:widowControl/>
              <w:spacing w:line="400" w:lineRule="exact"/>
              <w:jc w:val="left"/>
            </w:pPr>
          </w:p>
        </w:tc>
      </w:tr>
    </w:tbl>
    <w:p w:rsidR="005F7B6A" w:rsidRDefault="005F7B6A">
      <w:pPr>
        <w:spacing w:beforeAutospacing="1"/>
        <w:rPr>
          <w:b/>
          <w:bCs/>
          <w:sz w:val="30"/>
          <w:szCs w:val="30"/>
        </w:rPr>
      </w:pPr>
      <w:bookmarkStart w:id="0" w:name="_GoBack"/>
      <w:bookmarkEnd w:id="0"/>
    </w:p>
    <w:p w:rsidR="005F7B6A" w:rsidRDefault="005F7B6A">
      <w:pPr>
        <w:spacing w:beforeAutospacing="1"/>
        <w:rPr>
          <w:b/>
          <w:sz w:val="30"/>
          <w:szCs w:val="30"/>
        </w:rPr>
      </w:pPr>
    </w:p>
    <w:p w:rsidR="005F7B6A" w:rsidRDefault="005F7B6A">
      <w:pPr>
        <w:widowControl/>
        <w:spacing w:line="400" w:lineRule="exact"/>
        <w:jc w:val="left"/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b/>
          <w:bCs/>
          <w:sz w:val="30"/>
          <w:szCs w:val="30"/>
        </w:rPr>
      </w:pPr>
    </w:p>
    <w:p w:rsidR="005F7B6A" w:rsidRDefault="005F7B6A">
      <w:pPr>
        <w:rPr>
          <w:sz w:val="28"/>
          <w:szCs w:val="28"/>
        </w:rPr>
      </w:pPr>
    </w:p>
    <w:p w:rsidR="005F7B6A" w:rsidRDefault="005F7B6A">
      <w:pPr>
        <w:rPr>
          <w:sz w:val="28"/>
          <w:szCs w:val="28"/>
        </w:rPr>
      </w:pPr>
    </w:p>
    <w:p w:rsidR="005F7B6A" w:rsidRDefault="005F7B6A">
      <w:pPr>
        <w:rPr>
          <w:sz w:val="28"/>
          <w:szCs w:val="28"/>
        </w:rPr>
      </w:pPr>
    </w:p>
    <w:p w:rsidR="005F7B6A" w:rsidRDefault="005F7B6A" w:rsidP="0055078D">
      <w:pPr>
        <w:ind w:firstLineChars="200" w:firstLine="560"/>
        <w:rPr>
          <w:sz w:val="28"/>
          <w:szCs w:val="28"/>
        </w:rPr>
      </w:pPr>
    </w:p>
    <w:p w:rsidR="005F7B6A" w:rsidRDefault="005F7B6A"/>
    <w:sectPr w:rsidR="005F7B6A" w:rsidSect="005F7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EB" w:rsidRDefault="00E159EB" w:rsidP="0055078D">
      <w:r>
        <w:separator/>
      </w:r>
    </w:p>
  </w:endnote>
  <w:endnote w:type="continuationSeparator" w:id="0">
    <w:p w:rsidR="00E159EB" w:rsidRDefault="00E159EB" w:rsidP="0055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EB" w:rsidRDefault="00E159EB" w:rsidP="0055078D">
      <w:r>
        <w:separator/>
      </w:r>
    </w:p>
  </w:footnote>
  <w:footnote w:type="continuationSeparator" w:id="0">
    <w:p w:rsidR="00E159EB" w:rsidRDefault="00E159EB" w:rsidP="00550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6DF0"/>
    <w:multiLevelType w:val="singleLevel"/>
    <w:tmpl w:val="55FB6DF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43AE28A9"/>
    <w:rsid w:val="00103E75"/>
    <w:rsid w:val="0055078D"/>
    <w:rsid w:val="00566480"/>
    <w:rsid w:val="005C34E1"/>
    <w:rsid w:val="005F7B6A"/>
    <w:rsid w:val="00876CF9"/>
    <w:rsid w:val="0092528E"/>
    <w:rsid w:val="00E159EB"/>
    <w:rsid w:val="00ED1A2D"/>
    <w:rsid w:val="00F06CFA"/>
    <w:rsid w:val="00F70E0D"/>
    <w:rsid w:val="01A839FC"/>
    <w:rsid w:val="06187C8D"/>
    <w:rsid w:val="08C330EF"/>
    <w:rsid w:val="095161D6"/>
    <w:rsid w:val="0CE0512D"/>
    <w:rsid w:val="107C5919"/>
    <w:rsid w:val="15C75E4B"/>
    <w:rsid w:val="160968B4"/>
    <w:rsid w:val="178570A5"/>
    <w:rsid w:val="1A722F70"/>
    <w:rsid w:val="1E524B92"/>
    <w:rsid w:val="1F6F6B0B"/>
    <w:rsid w:val="21511470"/>
    <w:rsid w:val="25A34ACC"/>
    <w:rsid w:val="2AA45E84"/>
    <w:rsid w:val="2D901D4F"/>
    <w:rsid w:val="2EEB458A"/>
    <w:rsid w:val="338B331E"/>
    <w:rsid w:val="35142D24"/>
    <w:rsid w:val="43AE28A9"/>
    <w:rsid w:val="46F6477A"/>
    <w:rsid w:val="48054938"/>
    <w:rsid w:val="4B1367B9"/>
    <w:rsid w:val="4E8D0FEE"/>
    <w:rsid w:val="4FBE7162"/>
    <w:rsid w:val="517A4EB9"/>
    <w:rsid w:val="5A4178A0"/>
    <w:rsid w:val="5BD347B4"/>
    <w:rsid w:val="5C3F18E4"/>
    <w:rsid w:val="5F0B2CFC"/>
    <w:rsid w:val="606A72AE"/>
    <w:rsid w:val="61F8244A"/>
    <w:rsid w:val="632905BE"/>
    <w:rsid w:val="759A5F7F"/>
    <w:rsid w:val="78861E4A"/>
    <w:rsid w:val="7C00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B6A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B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0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78D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50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78D"/>
    <w:rPr>
      <w:rFonts w:asciiTheme="minorHAnsi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5078D"/>
    <w:rPr>
      <w:sz w:val="18"/>
      <w:szCs w:val="18"/>
    </w:rPr>
  </w:style>
  <w:style w:type="character" w:customStyle="1" w:styleId="Char1">
    <w:name w:val="批注框文本 Char"/>
    <w:basedOn w:val="a0"/>
    <w:link w:val="a6"/>
    <w:rsid w:val="0055078D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2015-11-04T03:13:00Z</dcterms:created>
  <dcterms:modified xsi:type="dcterms:W3CDTF">2017-12-26T01:54:00Z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