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numPr>
          <w:ilvl w:val="0"/>
          <w:numId w:val="1"/>
        </w:numPr>
        <w:bidi w:val="0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u w:val="single"/>
          <w:lang w:val="en-US" w:eastAsia="zh-CN"/>
        </w:rPr>
        <w:t>集团审计部主办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岗位说明书</w:t>
      </w:r>
    </w:p>
    <w:tbl>
      <w:tblPr>
        <w:tblStyle w:val="4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0"/>
        <w:gridCol w:w="15"/>
        <w:gridCol w:w="534"/>
        <w:gridCol w:w="3172"/>
        <w:gridCol w:w="1786"/>
        <w:gridCol w:w="744"/>
        <w:gridCol w:w="10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8" w:type="dxa"/>
            <w:gridSpan w:val="4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岗位名称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主办</w:t>
            </w:r>
          </w:p>
        </w:tc>
        <w:tc>
          <w:tcPr>
            <w:tcW w:w="178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所属部门</w:t>
            </w:r>
          </w:p>
        </w:tc>
        <w:tc>
          <w:tcPr>
            <w:tcW w:w="319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集团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审计部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8" w:type="dxa"/>
            <w:gridSpan w:val="4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直接上级</w:t>
            </w:r>
          </w:p>
        </w:tc>
        <w:tc>
          <w:tcPr>
            <w:tcW w:w="317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综合主管</w:t>
            </w:r>
          </w:p>
        </w:tc>
        <w:tc>
          <w:tcPr>
            <w:tcW w:w="178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直接下级</w:t>
            </w:r>
          </w:p>
        </w:tc>
        <w:tc>
          <w:tcPr>
            <w:tcW w:w="319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8" w:type="dxa"/>
            <w:gridSpan w:val="4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职    系</w:t>
            </w:r>
          </w:p>
        </w:tc>
        <w:tc>
          <w:tcPr>
            <w:tcW w:w="317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管理类</w:t>
            </w:r>
          </w:p>
        </w:tc>
        <w:tc>
          <w:tcPr>
            <w:tcW w:w="178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  <w:lang w:eastAsia="zh-CN"/>
              </w:rPr>
              <w:t>编写日期</w:t>
            </w:r>
          </w:p>
        </w:tc>
        <w:tc>
          <w:tcPr>
            <w:tcW w:w="3194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2022</w:t>
            </w:r>
            <w:r>
              <w:rPr>
                <w:rFonts w:ascii="Times New Roman" w:hAnsi="Times New Roman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 xml:space="preserve"> 12</w:t>
            </w:r>
            <w:r>
              <w:rPr>
                <w:rFonts w:ascii="Times New Roman" w:hAnsi="Times New Roman"/>
                <w:highlight w:val="none"/>
                <w:lang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60" w:type="dxa"/>
            <w:gridSpan w:val="9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岗位概要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60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协助参与审计项目，协助综合主管处理部门综合事务，协调内外关系。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60" w:type="dxa"/>
            <w:gridSpan w:val="9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96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Arial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职责一：</w:t>
            </w:r>
            <w:r>
              <w:rPr>
                <w:rFonts w:hint="eastAsia" w:ascii="Times New Roman" w:hAnsi="Times New Roman" w:cs="Arial"/>
                <w:b/>
                <w:sz w:val="24"/>
                <w:szCs w:val="24"/>
                <w:highlight w:val="none"/>
                <w:lang w:val="en-US" w:eastAsia="zh-CN"/>
              </w:rPr>
              <w:t>日常工作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1.综合事务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协助部门处理对内对外日常综合事务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《内部审计管理办法》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2.关系协调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协助部门处理好国资委和审计厅等上级单位、集团本部部门、子公司和外部中介服务的关系。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《内部审计管理办法》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3.报告起草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参与起草部门年度工作报告、总结及临时性的总结、通知等文稿工作。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《内部审计管理办法》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4.资料收集。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收集汇总上级通知文件、审计督查报告、子公司报送的审计资料及外部审计评估机构的报告资料等。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《内部审计管理办法》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96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职责二：</w:t>
            </w:r>
            <w:r>
              <w:rPr>
                <w:rFonts w:hint="eastAsia" w:ascii="Times New Roman" w:hAnsi="Times New Roman" w:cs="Arial"/>
                <w:b/>
                <w:sz w:val="24"/>
                <w:szCs w:val="24"/>
                <w:highlight w:val="none"/>
                <w:lang w:val="en-US" w:eastAsia="zh-CN"/>
              </w:rPr>
              <w:t>审计工作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1.执行各类审计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按照分工，参与例行审计、专项审计、离任审计、工程审计等各项内部审计工作，在计划时间内完成审计工作。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《内部审计管理办法》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2.参与审计报告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参与起草和审核审计报告，并按程序征求意见，根据反馈意见，重新核实问题上回后，下发正式审计报告。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《内部审计管理办法》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3.监督子公司审计工作。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不定期抽查子公司审计工作情况，并组织子公司按月度、季度上报审计工作报表及报告，统计分析相关报告及报告，并及时向领导汇报。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《内部审计管理办法》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0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highlight w:val="none"/>
                <w:lang w:eastAsia="zh-CN"/>
              </w:rPr>
              <w:t>.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审计底稿的整理</w:t>
            </w:r>
          </w:p>
        </w:tc>
        <w:tc>
          <w:tcPr>
            <w:tcW w:w="571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宋体" w:hAnsi="宋体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宋体" w:hAnsi="宋体"/>
                <w:highlight w:val="none"/>
                <w:lang w:val="en-US" w:eastAsia="zh-CN"/>
              </w:rPr>
              <w:t>组织审计现场</w:t>
            </w:r>
            <w:r>
              <w:rPr>
                <w:rFonts w:hint="eastAsia" w:ascii="宋体" w:hAnsi="宋体"/>
                <w:highlight w:val="none"/>
                <w:lang w:eastAsia="zh-CN"/>
              </w:rPr>
              <w:t>及时</w:t>
            </w:r>
            <w:r>
              <w:rPr>
                <w:rFonts w:hint="eastAsia" w:ascii="宋体" w:hAnsi="宋体"/>
                <w:highlight w:val="none"/>
                <w:lang w:val="en-US" w:eastAsia="zh-CN"/>
              </w:rPr>
              <w:t>整理审计底稿，并妥善保管。</w:t>
            </w:r>
          </w:p>
        </w:tc>
        <w:tc>
          <w:tcPr>
            <w:tcW w:w="24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宋体" w:hAnsi="宋体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《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内部审计管理办法</w:t>
            </w:r>
            <w:r>
              <w:rPr>
                <w:rFonts w:ascii="Times New Roman" w:hAnsi="Times New Roman"/>
                <w:highlight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960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职责</w:t>
            </w: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val="en-US" w:eastAsia="zh-CN"/>
              </w:rPr>
              <w:t>监事会工作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808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5702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8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1.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监督检查</w:t>
            </w:r>
          </w:p>
        </w:tc>
        <w:tc>
          <w:tcPr>
            <w:tcW w:w="5702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在监事会领导下，组织对董事、经理层履职情况以及重大经营决策进行监督检查，对风险及隐患提出工作建议，促进公司合法规范运营。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《监事会职责和权限》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8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2.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会议组织工作</w:t>
            </w:r>
          </w:p>
        </w:tc>
        <w:tc>
          <w:tcPr>
            <w:tcW w:w="5702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组织召开监事会，做好会务及相关资料准备。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《监事会议事规则》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960" w:type="dxa"/>
            <w:gridSpan w:val="9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职责</w:t>
            </w: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Times New Roman" w:hAnsi="Times New Roman"/>
                <w:b/>
                <w:sz w:val="24"/>
                <w:szCs w:val="24"/>
                <w:highlight w:val="none"/>
                <w:lang w:eastAsia="zh-CN"/>
              </w:rPr>
              <w:t>：其他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8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工作内容</w:t>
            </w:r>
          </w:p>
        </w:tc>
        <w:tc>
          <w:tcPr>
            <w:tcW w:w="5702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工作目标/标准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 w:eastAsia="黑体"/>
                <w:highlight w:val="none"/>
                <w:lang w:eastAsia="zh-CN"/>
              </w:rPr>
              <w:t>相关制度/流程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8" w:type="dxa"/>
            <w:gridSpan w:val="4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kern w:val="2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2"/>
                <w:highlight w:val="none"/>
                <w:lang w:eastAsia="zh-CN"/>
              </w:rPr>
              <w:t>.完成指派的临时性工作</w:t>
            </w:r>
          </w:p>
        </w:tc>
        <w:tc>
          <w:tcPr>
            <w:tcW w:w="5702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kern w:val="2"/>
                <w:highlight w:val="none"/>
                <w:lang w:eastAsia="zh-CN"/>
              </w:rPr>
              <w:t>根据上级要求，快速有效地完成临时性工作任务。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 w:bidi="en-US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公司相关管理制度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60" w:type="dxa"/>
            <w:gridSpan w:val="9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岗位权力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决定权</w:t>
            </w:r>
          </w:p>
        </w:tc>
        <w:tc>
          <w:tcPr>
            <w:tcW w:w="873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审批权</w:t>
            </w:r>
          </w:p>
        </w:tc>
        <w:tc>
          <w:tcPr>
            <w:tcW w:w="873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审核权</w:t>
            </w:r>
          </w:p>
        </w:tc>
        <w:tc>
          <w:tcPr>
            <w:tcW w:w="873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对子公司上报的审计报告及报告审核。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建议权</w:t>
            </w:r>
          </w:p>
        </w:tc>
        <w:tc>
          <w:tcPr>
            <w:tcW w:w="873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对子公司</w:t>
            </w:r>
            <w:r>
              <w:rPr>
                <w:rFonts w:hint="eastAsia" w:ascii="Times New Roman" w:hAnsi="宋体"/>
                <w:highlight w:val="none"/>
                <w:lang w:val="en-US" w:eastAsia="zh-CN"/>
              </w:rPr>
              <w:t>审计</w:t>
            </w:r>
            <w:r>
              <w:rPr>
                <w:rFonts w:hint="eastAsia" w:ascii="Times New Roman" w:hAnsi="宋体"/>
                <w:highlight w:val="none"/>
                <w:lang w:eastAsia="zh-CN"/>
              </w:rPr>
              <w:t>工作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提出合理化建议，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对审计报告存在的问题提出处理意见。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知情权</w:t>
            </w:r>
          </w:p>
        </w:tc>
        <w:tc>
          <w:tcPr>
            <w:tcW w:w="8731" w:type="dxa"/>
            <w:gridSpan w:val="8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子公司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生产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经营活动有知情权。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60" w:type="dxa"/>
            <w:gridSpan w:val="9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工作关系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对内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关系</w:t>
            </w:r>
          </w:p>
        </w:tc>
        <w:tc>
          <w:tcPr>
            <w:tcW w:w="873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1.与本部门其他员工配合协作，共同完成部门工作目标；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center"/>
              <w:textAlignment w:val="auto"/>
              <w:rPr>
                <w:rFonts w:ascii="Times New Roman" w:hAnsi="Times New Roman" w:eastAsia="黑体"/>
                <w:b/>
                <w:highlight w:val="none"/>
                <w:lang w:eastAsia="zh-CN"/>
              </w:rPr>
            </w:pPr>
          </w:p>
        </w:tc>
        <w:tc>
          <w:tcPr>
            <w:tcW w:w="873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2.根据工作需要，与本公司各部门保持良好沟通与协作；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/>
                <w:highlight w:val="none"/>
                <w:lang w:eastAsia="zh-CN"/>
              </w:rPr>
            </w:pPr>
          </w:p>
        </w:tc>
        <w:tc>
          <w:tcPr>
            <w:tcW w:w="8731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3.根据工作需要，与</w:t>
            </w:r>
            <w:r>
              <w:rPr>
                <w:rFonts w:hint="eastAsia"/>
                <w:highlight w:val="none"/>
                <w:lang w:val="en-US" w:eastAsia="zh-CN"/>
              </w:rPr>
              <w:t>集团</w:t>
            </w:r>
            <w:r>
              <w:rPr>
                <w:rFonts w:hint="eastAsia"/>
                <w:highlight w:val="none"/>
                <w:lang w:eastAsia="zh-CN"/>
              </w:rPr>
              <w:t>各部门、各子公司保持良好沟通与协作。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对外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/>
                <w:highlight w:val="none"/>
                <w:lang w:eastAsia="zh-CN"/>
              </w:rPr>
            </w:pPr>
            <w:r>
              <w:rPr>
                <w:rFonts w:ascii="Times New Roman" w:hAnsi="Times New Roman" w:eastAsia="黑体" w:cs="Times New Roman"/>
                <w:b w:val="0"/>
                <w:bCs/>
                <w:highlight w:val="none"/>
                <w:lang w:eastAsia="zh-CN"/>
              </w:rPr>
              <w:t>关系</w:t>
            </w:r>
          </w:p>
        </w:tc>
        <w:tc>
          <w:tcPr>
            <w:tcW w:w="8731" w:type="dxa"/>
            <w:gridSpan w:val="8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/>
                <w:highlight w:val="none"/>
                <w:lang w:eastAsia="zh-CN"/>
              </w:rPr>
            </w:pPr>
            <w:r>
              <w:rPr>
                <w:rFonts w:ascii="Times New Roman" w:hAnsi="Times New Roman"/>
                <w:highlight w:val="none"/>
                <w:lang w:eastAsia="zh-CN"/>
              </w:rPr>
              <w:t>1</w:t>
            </w:r>
            <w:r>
              <w:rPr>
                <w:rFonts w:hint="eastAsia"/>
                <w:highlight w:val="none"/>
                <w:lang w:eastAsia="zh-CN"/>
              </w:rPr>
              <w:t>.</w:t>
            </w:r>
            <w:r>
              <w:rPr>
                <w:rFonts w:hint="default"/>
                <w:highlight w:val="none"/>
                <w:lang w:eastAsia="zh-CN"/>
              </w:rPr>
              <w:t>与</w:t>
            </w:r>
            <w:r>
              <w:rPr>
                <w:rFonts w:hint="eastAsia"/>
                <w:highlight w:val="none"/>
                <w:lang w:val="en-US" w:eastAsia="zh-CN"/>
              </w:rPr>
              <w:t>审计厅</w:t>
            </w:r>
            <w:r>
              <w:rPr>
                <w:rFonts w:hint="default"/>
                <w:highlight w:val="none"/>
                <w:lang w:eastAsia="zh-CN"/>
              </w:rPr>
              <w:t>、国资委等</w:t>
            </w:r>
            <w:r>
              <w:rPr>
                <w:rFonts w:hint="eastAsia"/>
                <w:highlight w:val="none"/>
                <w:lang w:val="en-US" w:eastAsia="zh-CN"/>
              </w:rPr>
              <w:t>政府</w:t>
            </w:r>
            <w:r>
              <w:rPr>
                <w:rFonts w:hint="default"/>
                <w:highlight w:val="none"/>
                <w:lang w:eastAsia="zh-CN"/>
              </w:rPr>
              <w:t>部门沟通协调工作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center"/>
              <w:textAlignment w:val="auto"/>
              <w:rPr>
                <w:rFonts w:ascii="Times New Roman" w:hAnsi="Times New Roman"/>
                <w:b/>
                <w:highlight w:val="none"/>
                <w:lang w:eastAsia="zh-CN"/>
              </w:rPr>
            </w:pPr>
          </w:p>
        </w:tc>
        <w:tc>
          <w:tcPr>
            <w:tcW w:w="8731" w:type="dxa"/>
            <w:gridSpan w:val="8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2</w:t>
            </w:r>
            <w:r>
              <w:rPr>
                <w:rFonts w:ascii="Times New Roman" w:hAnsi="Times New Roman"/>
                <w:highlight w:val="none"/>
                <w:lang w:eastAsia="zh-CN"/>
              </w:rPr>
              <w:t>.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与中介机构保持沟通。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60" w:type="dxa"/>
            <w:gridSpan w:val="9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 w:val="0"/>
                <w:sz w:val="28"/>
                <w:szCs w:val="28"/>
                <w:highlight w:val="none"/>
                <w:lang w:eastAsia="zh-CN"/>
              </w:rPr>
              <w:t>考核要点</w:t>
            </w: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与部门考核匹配</w:t>
            </w:r>
            <w:r>
              <w:rPr>
                <w:rFonts w:hint="eastAsia" w:ascii="Times New Roman" w:hAnsi="Times New Roman" w:eastAsia="黑体"/>
                <w:b w:val="0"/>
                <w:bCs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6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1.</w:t>
            </w:r>
            <w:r>
              <w:rPr>
                <w:rFonts w:hint="eastAsia"/>
                <w:highlight w:val="none"/>
                <w:lang w:val="en-US" w:eastAsia="zh-CN"/>
              </w:rPr>
              <w:t>审计计划工作的完成情况；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6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2.</w:t>
            </w:r>
            <w:r>
              <w:rPr>
                <w:rFonts w:hint="eastAsia"/>
                <w:highlight w:val="none"/>
                <w:lang w:val="en-US" w:eastAsia="zh-CN"/>
              </w:rPr>
              <w:t>审计报告的质量与及时性；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60" w:type="dxa"/>
            <w:gridSpan w:val="9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3</w:t>
            </w:r>
            <w:r>
              <w:rPr>
                <w:rFonts w:ascii="Times New Roman" w:hAnsi="Times New Roman"/>
                <w:highlight w:val="none"/>
                <w:lang w:eastAsia="zh-CN"/>
              </w:rPr>
              <w:t>.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审计整改监督的有效性。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60" w:type="dxa"/>
            <w:gridSpan w:val="9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地点</w:t>
            </w:r>
          </w:p>
        </w:tc>
        <w:tc>
          <w:tcPr>
            <w:tcW w:w="86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环境</w:t>
            </w:r>
          </w:p>
        </w:tc>
        <w:tc>
          <w:tcPr>
            <w:tcW w:w="86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宋体"/>
                <w:highlight w:val="none"/>
                <w:lang w:eastAsia="zh-CN"/>
              </w:rPr>
              <w:t>一般办公环境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出差</w:t>
            </w:r>
          </w:p>
        </w:tc>
        <w:tc>
          <w:tcPr>
            <w:tcW w:w="86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hint="eastAsia" w:ascii="Times New Roman" w:hAnsi="宋体"/>
                <w:highlight w:val="none"/>
                <w:lang w:eastAsia="zh-CN"/>
              </w:rPr>
            </w:pPr>
            <w:r>
              <w:rPr>
                <w:rFonts w:hint="eastAsia" w:ascii="Times New Roman" w:hAnsi="宋体"/>
                <w:highlight w:val="none"/>
                <w:lang w:val="en-US" w:eastAsia="zh-CN"/>
              </w:rPr>
              <w:t>适应经常出差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加班</w:t>
            </w:r>
          </w:p>
        </w:tc>
        <w:tc>
          <w:tcPr>
            <w:tcW w:w="868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hint="default" w:ascii="Times New Roman" w:hAnsi="宋体"/>
                <w:highlight w:val="none"/>
                <w:lang w:val="en-US" w:eastAsia="zh-CN"/>
              </w:rPr>
            </w:pPr>
            <w:r>
              <w:rPr>
                <w:rFonts w:hint="eastAsia" w:ascii="Times New Roman" w:hAnsi="宋体"/>
                <w:highlight w:val="none"/>
                <w:lang w:val="en-US" w:eastAsia="zh-CN"/>
              </w:rPr>
              <w:t>适应经常加班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960" w:type="dxa"/>
            <w:gridSpan w:val="9"/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sz w:val="28"/>
                <w:szCs w:val="28"/>
                <w:highlight w:val="none"/>
                <w:lang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性别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年龄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40岁以下（1982年1月1日后出生）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学历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hint="default" w:ascii="Times New Roman" w:hAnsi="Times New Roman" w:eastAsia="黑体"/>
                <w:b w:val="0"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val="en-US" w:eastAsia="zh-CN"/>
              </w:rPr>
              <w:t>政治面貌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经验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工作4年</w:t>
            </w:r>
            <w:r>
              <w:rPr>
                <w:rFonts w:hint="eastAsia"/>
                <w:highlight w:val="none"/>
                <w:lang w:val="en-US" w:eastAsia="zh-CN"/>
              </w:rPr>
              <w:t>且</w:t>
            </w:r>
            <w:bookmarkStart w:id="0" w:name="_GoBack"/>
            <w:bookmarkEnd w:id="0"/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从事财务或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审计工作3年以上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知识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熟悉审计准则及内部审计流程与规范。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105" w:firstLineChars="50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  <w:t>技能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较强分析判断能力、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组织能力和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书面表达能力；能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实施参与审计项目及</w:t>
            </w:r>
            <w:r>
              <w:rPr>
                <w:rFonts w:hint="eastAsia" w:ascii="Times New Roman" w:hAnsi="Times New Roman"/>
                <w:highlight w:val="none"/>
                <w:lang w:eastAsia="zh-CN"/>
              </w:rPr>
              <w:t>撰写审计报告。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职称/持证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会计师及以上职称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5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Times New Roman" w:hAnsi="Times New Roman" w:eastAsia="黑体"/>
                <w:b w:val="0"/>
                <w:bCs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eastAsia="zh-CN"/>
              </w:rPr>
              <w:t>性格/素质</w:t>
            </w:r>
          </w:p>
        </w:tc>
        <w:tc>
          <w:tcPr>
            <w:tcW w:w="870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性格：稳重、</w:t>
            </w:r>
            <w:r>
              <w:rPr>
                <w:rFonts w:hint="eastAsia" w:ascii="Times New Roman" w:hAnsi="Times New Roman"/>
                <w:highlight w:val="none"/>
                <w:lang w:val="en-US" w:eastAsia="zh-CN"/>
              </w:rPr>
              <w:t>悟性高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highlight w:val="none"/>
                <w:lang w:eastAsia="zh-CN"/>
              </w:rPr>
              <w:t>素质：细致、保密性、原则性、责任心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9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黑体"/>
                <w:b w:val="0"/>
                <w:bCs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bCs/>
                <w:highlight w:val="none"/>
                <w:lang w:val="en-US" w:eastAsia="zh-CN"/>
              </w:rPr>
              <w:t>其他</w:t>
            </w:r>
          </w:p>
        </w:tc>
        <w:tc>
          <w:tcPr>
            <w:tcW w:w="8701" w:type="dxa"/>
            <w:gridSpan w:val="7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Times New Roman" w:hAnsi="Times New Roman"/>
                <w:highlight w:val="none"/>
                <w:lang w:eastAsia="zh-CN"/>
              </w:rPr>
            </w:pPr>
            <w:r>
              <w:rPr>
                <w:rFonts w:hint="eastAsia" w:ascii="Times New Roman" w:hAnsi="宋体"/>
                <w:highlight w:val="none"/>
                <w:lang w:val="en-US" w:eastAsia="zh-CN"/>
              </w:rPr>
              <w:t>适应经常出差和加班；具有注册会计师或注册会计师专业阶段考试合格证，在会计师事务所工作经验3年以上者优先。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竞聘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  <w:t>稿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  <w:t>基本格式与内容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一、个人基本情况（个人简历、个人品德、性格、综合素质自我评价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持续学习情况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二、以往的工作业绩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三、竞聘该岗位的理由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四、竞聘该岗位的优势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五、竞聘上岗后工作规划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六、对集团该岗位的工作建议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br w:type="page"/>
      </w:r>
    </w:p>
    <w:p>
      <w:pP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00"/>
          <w:tab w:val="center" w:pos="43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公开竞聘评分细则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按竞聘岗位分组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现场抽签决定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人员竞聘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顺序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竞聘限时15分钟/人。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演讲限时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分钟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答辩限时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</w:rPr>
        <w:t>分钟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/题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，共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-5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题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评分总分为100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分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评分</w:t>
      </w:r>
      <w:r>
        <w:rPr>
          <w:rFonts w:hint="eastAsia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演讲内容：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紧扣竞聘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实际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简述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个人简介、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历年工作业绩、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竞聘理由与优势、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认知、工作思路、工作建议等方面。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二、综合分析：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回答问题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简要概括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逻辑清晰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紧扣问题有重点、有措施、有思路、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有亮点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语言表达主次分明、简洁明了。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三、专业素养：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具备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所要求的专业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知识和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素养，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以往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从事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相关岗位的工作经验、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业绩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以及与现竞聘岗位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匹配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较高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四、应变能力：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思维敏捷，应变能力强，对临时突发问题能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妥善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处理，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有较强的处理问题能力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五、举止仪表：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穿着打扮自然得体、言谈举止表现出良好的文化素养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精神饱满有朝气有活力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15</w: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705952"/>
    <w:multiLevelType w:val="singleLevel"/>
    <w:tmpl w:val="C470595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A44B6"/>
    <w:rsid w:val="00DF696B"/>
    <w:rsid w:val="012D3483"/>
    <w:rsid w:val="041C3B0D"/>
    <w:rsid w:val="0A4001ED"/>
    <w:rsid w:val="172376C2"/>
    <w:rsid w:val="17372384"/>
    <w:rsid w:val="1AE70853"/>
    <w:rsid w:val="1C31462E"/>
    <w:rsid w:val="1CD20B46"/>
    <w:rsid w:val="1DBD62AC"/>
    <w:rsid w:val="1FC37566"/>
    <w:rsid w:val="21F63C78"/>
    <w:rsid w:val="22611C4D"/>
    <w:rsid w:val="27806C76"/>
    <w:rsid w:val="28BD2156"/>
    <w:rsid w:val="28FF2431"/>
    <w:rsid w:val="2C6D2650"/>
    <w:rsid w:val="2E94528D"/>
    <w:rsid w:val="30F4782B"/>
    <w:rsid w:val="331A44B6"/>
    <w:rsid w:val="368E1C33"/>
    <w:rsid w:val="38E96D4B"/>
    <w:rsid w:val="39123376"/>
    <w:rsid w:val="39FC243D"/>
    <w:rsid w:val="3D215772"/>
    <w:rsid w:val="3F71732C"/>
    <w:rsid w:val="41165321"/>
    <w:rsid w:val="44C762A4"/>
    <w:rsid w:val="48E73E23"/>
    <w:rsid w:val="49390AB2"/>
    <w:rsid w:val="49B93CCF"/>
    <w:rsid w:val="49CE3729"/>
    <w:rsid w:val="4B8D5E20"/>
    <w:rsid w:val="51B92299"/>
    <w:rsid w:val="53AD27CD"/>
    <w:rsid w:val="54A27F4A"/>
    <w:rsid w:val="55680392"/>
    <w:rsid w:val="5F877157"/>
    <w:rsid w:val="60BD027A"/>
    <w:rsid w:val="622A2DDE"/>
    <w:rsid w:val="6D0C10BC"/>
    <w:rsid w:val="6FC30288"/>
    <w:rsid w:val="72472186"/>
    <w:rsid w:val="737161C0"/>
    <w:rsid w:val="7400199A"/>
    <w:rsid w:val="759B5A10"/>
    <w:rsid w:val="79A724C4"/>
    <w:rsid w:val="7B5E7D0F"/>
    <w:rsid w:val="7DC17D08"/>
    <w:rsid w:val="7E6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qFormat/>
    <w:uiPriority w:val="0"/>
    <w:pPr>
      <w:ind w:leftChars="200" w:hanging="200" w:hangingChars="200"/>
    </w:pPr>
    <w:rPr>
      <w:rFonts w:ascii="Calibri" w:hAnsi="Calibri" w:eastAsia="宋体" w:cs="Calibri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2022-12-12T03:04:00Z</dcterms:created>
  <dc:creator>昭然</dc:creator>
  <cp:lastModifiedBy>昭然</cp:lastModifiedBy>
  <dcterms:modified xsi:type="dcterms:W3CDTF">2022-12-13T03:21:31Z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