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湖南建工园林工程有限公司</w:t>
      </w:r>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44"/>
          <w:szCs w:val="44"/>
        </w:rPr>
        <w:t>招聘公告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湖南建工园林工程有限公司成立于2007年6月，是省属国企湖南建工集团的全资子公司，公司自成立以来，一直坚持“一流、超越、精作、奉献”的企业精神，专注于园林绿化和市政景观工程的建设，取得了包括“优质园林绿化工程金奖”、“湖南省建设工程芙蓉奖”在内的一系列奖项。因公司业务发展需要，现对集团内部以及社会上诚聘项目经理、成控人员、工程管理人员、资料员、现场工程师等若干专业岗位人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一、基本条件</w:t>
      </w:r>
    </w:p>
    <w:p>
      <w:pPr>
        <w:spacing w:line="600" w:lineRule="exact"/>
        <w:rPr>
          <w:rFonts w:ascii="仿宋" w:hAnsi="仿宋" w:eastAsia="仿宋"/>
          <w:sz w:val="32"/>
          <w:szCs w:val="32"/>
        </w:rPr>
      </w:pPr>
      <w:r>
        <w:rPr>
          <w:rFonts w:hint="eastAsia" w:ascii="仿宋" w:hAnsi="仿宋" w:eastAsia="仿宋"/>
          <w:sz w:val="32"/>
          <w:szCs w:val="32"/>
        </w:rPr>
        <w:t xml:space="preserve">    1.坚持中国共产党的领导，认真贯彻执行党和国家的路线方针政策和各项法令法规。  </w:t>
      </w:r>
    </w:p>
    <w:p>
      <w:pPr>
        <w:spacing w:line="600" w:lineRule="exact"/>
        <w:rPr>
          <w:rFonts w:ascii="仿宋" w:hAnsi="仿宋" w:eastAsia="仿宋"/>
          <w:sz w:val="32"/>
          <w:szCs w:val="32"/>
        </w:rPr>
      </w:pPr>
      <w:r>
        <w:rPr>
          <w:rFonts w:hint="eastAsia" w:ascii="仿宋" w:hAnsi="仿宋" w:eastAsia="仿宋"/>
          <w:sz w:val="32"/>
          <w:szCs w:val="32"/>
        </w:rPr>
        <w:t xml:space="preserve">    2.具有良好的职业道德，能够胜任岗位工作,满足各项知识技能、业务素质及相关条件。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二、岗位名称和职责要求</w:t>
      </w: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项目经理（2-3人）</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要求：</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1、对公司及驻地项目负责，全面带领项目施工管理团队，完成项目管理的既定目标。</w:t>
      </w:r>
    </w:p>
    <w:p>
      <w:pPr>
        <w:spacing w:line="6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、负责工程技术、质量管理工作，参加图纸会审，参与编制施工组织计划、质量计划和作业指导书。</w:t>
      </w:r>
    </w:p>
    <w:p>
      <w:pPr>
        <w:spacing w:line="6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、全面负责日常管理工作，协调业主、监理、施工队伍以及地方政府等周边关系。</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4、熟悉合同文件，设计图纸以及业主、监理关于工程质量、进度、计量等各项程序，负责主持本项目的图纸会审、工程数量复核工作。</w:t>
      </w:r>
    </w:p>
    <w:p>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5、组织工程成本核算及成本分析、控制工作，负责制定项目部的总体或阶段性施工组织方案并组织实施</w:t>
      </w:r>
      <w:r>
        <w:rPr>
          <w:rFonts w:hint="eastAsia" w:ascii="仿宋" w:hAnsi="仿宋" w:eastAsia="仿宋"/>
          <w:sz w:val="32"/>
          <w:szCs w:val="32"/>
          <w:lang w:eastAsia="zh-CN"/>
        </w:rPr>
        <w:t>，直至工程项目完成竣工验收，结算。</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、完成上级委派的其他任务。</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任职资格：</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1、45岁以下男性，大专及以上学历，土木工程或市政园林等相关专业。</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2、具有三年以上同等岗位工作经历，熟悉市政或园林施工等流程。</w:t>
      </w:r>
    </w:p>
    <w:p>
      <w:pPr>
        <w:spacing w:line="6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、身体健康、人品正直、具有良好的职业操守，能适应艰苦的施工条件，团队合作意识强，有责任心。</w:t>
      </w:r>
    </w:p>
    <w:p>
      <w:pPr>
        <w:spacing w:line="60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、具有大型综合类园林景观工程管理经验和市政二级建造师（或市政中级职称）以上者优先。</w:t>
      </w: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成控人员（2-3人）</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要求：</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1、4</w:t>
      </w:r>
      <w:r>
        <w:rPr>
          <w:rFonts w:ascii="仿宋" w:hAnsi="仿宋" w:eastAsia="仿宋"/>
          <w:sz w:val="32"/>
          <w:szCs w:val="32"/>
        </w:rPr>
        <w:t>0</w:t>
      </w:r>
      <w:r>
        <w:rPr>
          <w:rFonts w:hint="eastAsia" w:ascii="仿宋" w:hAnsi="仿宋" w:eastAsia="仿宋"/>
          <w:sz w:val="32"/>
          <w:szCs w:val="32"/>
        </w:rPr>
        <w:t>岁以下</w:t>
      </w:r>
      <w:r>
        <w:rPr>
          <w:rFonts w:hint="eastAsia" w:ascii="仿宋" w:hAnsi="仿宋" w:eastAsia="仿宋"/>
          <w:sz w:val="32"/>
          <w:szCs w:val="32"/>
          <w:lang w:eastAsia="zh-CN"/>
        </w:rPr>
        <w:t>（</w:t>
      </w:r>
      <w:r>
        <w:rPr>
          <w:rFonts w:hint="eastAsia" w:ascii="仿宋" w:hAnsi="仿宋" w:eastAsia="仿宋"/>
          <w:sz w:val="32"/>
          <w:szCs w:val="32"/>
        </w:rPr>
        <w:t>男女不限</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rPr>
        <w:t>大专及以上学历、土木工程或市政园林工程相关专业。</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lang w:val="en-US" w:eastAsia="zh-CN"/>
        </w:rPr>
        <w:t>具有三年</w:t>
      </w:r>
      <w:r>
        <w:rPr>
          <w:rFonts w:hint="eastAsia" w:ascii="仿宋" w:hAnsi="仿宋" w:eastAsia="仿宋"/>
          <w:sz w:val="32"/>
          <w:szCs w:val="32"/>
        </w:rPr>
        <w:t>以上相关工作经验，熟悉各种工程造价信息，有造价工程师证优先（能接受出差）。</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3、熟悉国家及地方相关定额规定，文件汇编、工程计算独立完成园林工程预结算编制及审核工作。</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4、熟练使用工程造价软件，办公软件、CAD画图软件，看图深入、综合能力好，团队配合度高，有责任心。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5、掌握成本构成，了解市场行情及成本、有项目跟进工作经验。</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6、具备良好的沟通、协调及商务谈判能力，能独立完成项目结算工作。</w:t>
      </w: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工程管理人员（1人）</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要求：</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40</w:t>
      </w:r>
      <w:r>
        <w:rPr>
          <w:rFonts w:hint="eastAsia" w:ascii="仿宋" w:hAnsi="仿宋" w:eastAsia="仿宋"/>
          <w:sz w:val="32"/>
          <w:szCs w:val="32"/>
        </w:rPr>
        <w:t>岁以下男性，大专及以上学历、土木工程或市政园林相关专业。</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具有三</w:t>
      </w:r>
      <w:r>
        <w:rPr>
          <w:rFonts w:hint="eastAsia" w:ascii="仿宋" w:hAnsi="仿宋" w:eastAsia="仿宋"/>
          <w:sz w:val="32"/>
          <w:szCs w:val="32"/>
        </w:rPr>
        <w:t>年以上相关工作经验，熟悉施工的签证、现场资料的收集归档及各种工程项目的管理工作。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3、熟练使用办公软件和制图软件等专业软件。</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4、熟悉并独立完成市政园林类工程管理部门的相关管理指标及管理事项。</w:t>
      </w:r>
    </w:p>
    <w:p>
      <w:pPr>
        <w:spacing w:line="600" w:lineRule="exact"/>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、完成上传下达及上级交办的其他工作事项。</w:t>
      </w: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园建工程师：（1人）</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要求：</w:t>
      </w:r>
    </w:p>
    <w:p>
      <w:pPr>
        <w:numPr>
          <w:ilvl w:val="0"/>
          <w:numId w:val="1"/>
        </w:num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负责硬质景观工程的施工管理,审核施工质量、解决施工技术难题。</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2、熟悉硬质景观和软质景观的施工工序和质量控制要点。</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3、熟练使用水准仪、全站仪、GPS等测绘仪器,现场施工测量放线。</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任职资格:</w:t>
      </w:r>
    </w:p>
    <w:p>
      <w:pPr>
        <w:spacing w:line="6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、40岁以下，大专及以上学历，土木工程、园林等相关专业。</w:t>
      </w:r>
    </w:p>
    <w:p>
      <w:pPr>
        <w:spacing w:line="6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具有三</w:t>
      </w:r>
      <w:r>
        <w:rPr>
          <w:rFonts w:hint="eastAsia" w:ascii="仿宋" w:hAnsi="仿宋" w:eastAsia="仿宋"/>
          <w:color w:val="auto"/>
          <w:sz w:val="32"/>
          <w:szCs w:val="32"/>
        </w:rPr>
        <w:t>年以上同等岗位园林景观施工经历</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良好的沟通协调能力。</w:t>
      </w:r>
    </w:p>
    <w:p>
      <w:pPr>
        <w:spacing w:line="6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、熟悉园林、绿化和景观施工图纸设计及验收标准。</w:t>
      </w:r>
    </w:p>
    <w:p>
      <w:pPr>
        <w:spacing w:line="60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、熟练使用办公软件和制图软件等相关专业软件。</w:t>
      </w:r>
    </w:p>
    <w:p>
      <w:pPr>
        <w:spacing w:line="6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、能接受外派，独立完成竣工图绘制及工程量测算。</w:t>
      </w:r>
    </w:p>
    <w:p>
      <w:pPr>
        <w:numPr>
          <w:ilvl w:val="0"/>
          <w:numId w:val="0"/>
        </w:numPr>
        <w:spacing w:line="600" w:lineRule="exact"/>
        <w:ind w:left="630" w:leftChars="0"/>
        <w:jc w:val="left"/>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拥有二级建造师或中级职称以上者优先。</w:t>
      </w:r>
    </w:p>
    <w:p>
      <w:pPr>
        <w:spacing w:line="600" w:lineRule="exact"/>
        <w:ind w:firstLine="643" w:firstLineChars="200"/>
        <w:jc w:val="left"/>
        <w:rPr>
          <w:rFonts w:ascii="仿宋" w:hAnsi="仿宋" w:eastAsia="仿宋"/>
          <w:sz w:val="32"/>
          <w:szCs w:val="32"/>
        </w:rPr>
      </w:pPr>
      <w:r>
        <w:rPr>
          <w:rFonts w:hint="eastAsia" w:ascii="仿宋" w:hAnsi="仿宋" w:eastAsia="仿宋"/>
          <w:b/>
          <w:bCs/>
          <w:sz w:val="32"/>
          <w:szCs w:val="32"/>
        </w:rPr>
        <w:t>绿化工程师：（1人）</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要求：</w:t>
      </w:r>
    </w:p>
    <w:p>
      <w:pPr>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 xml:space="preserve">1、 </w:t>
      </w:r>
      <w:r>
        <w:rPr>
          <w:rFonts w:hint="eastAsia" w:ascii="仿宋" w:hAnsi="仿宋" w:eastAsia="仿宋"/>
          <w:sz w:val="32"/>
          <w:szCs w:val="32"/>
          <w:lang w:eastAsia="zh-CN"/>
        </w:rPr>
        <w:t>热爱园林事业，风景园林专业、</w:t>
      </w:r>
      <w:r>
        <w:rPr>
          <w:rFonts w:hint="eastAsia" w:ascii="仿宋" w:hAnsi="仿宋" w:eastAsia="仿宋"/>
          <w:sz w:val="32"/>
          <w:szCs w:val="32"/>
          <w:lang w:val="en-US" w:eastAsia="zh-CN"/>
        </w:rPr>
        <w:t>熟悉</w:t>
      </w:r>
      <w:r>
        <w:rPr>
          <w:rFonts w:hint="eastAsia" w:ascii="仿宋" w:hAnsi="仿宋" w:eastAsia="仿宋"/>
          <w:sz w:val="32"/>
          <w:szCs w:val="32"/>
          <w:lang w:eastAsia="zh-CN"/>
        </w:rPr>
        <w:t>现场绿化效果的把控</w:t>
      </w:r>
      <w:r>
        <w:rPr>
          <w:rFonts w:hint="eastAsia" w:ascii="仿宋" w:hAnsi="仿宋" w:eastAsia="仿宋"/>
          <w:sz w:val="32"/>
          <w:szCs w:val="32"/>
          <w:lang w:val="en-US" w:eastAsia="zh-CN"/>
        </w:rPr>
        <w:t>以及熟悉</w:t>
      </w:r>
      <w:r>
        <w:rPr>
          <w:rFonts w:hint="eastAsia" w:ascii="仿宋" w:hAnsi="仿宋" w:eastAsia="仿宋"/>
          <w:sz w:val="32"/>
          <w:szCs w:val="32"/>
          <w:lang w:eastAsia="zh-CN"/>
        </w:rPr>
        <w:t>植物习性。</w:t>
      </w:r>
    </w:p>
    <w:p>
      <w:pPr>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 负责</w:t>
      </w:r>
      <w:r>
        <w:rPr>
          <w:rFonts w:hint="eastAsia" w:ascii="仿宋" w:hAnsi="仿宋" w:eastAsia="仿宋"/>
          <w:sz w:val="32"/>
          <w:szCs w:val="32"/>
          <w:lang w:eastAsia="zh-CN"/>
        </w:rPr>
        <w:t>现场植物的养护，具有现场绿化的审美观。</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 负责绿化工程的计划制定、执行和管理</w:t>
      </w:r>
      <w:r>
        <w:rPr>
          <w:rFonts w:hint="eastAsia" w:ascii="仿宋" w:hAnsi="仿宋" w:eastAsia="仿宋"/>
          <w:sz w:val="32"/>
          <w:szCs w:val="32"/>
          <w:lang w:eastAsia="zh-CN"/>
        </w:rPr>
        <w:t>，</w:t>
      </w:r>
      <w:r>
        <w:rPr>
          <w:rFonts w:hint="eastAsia" w:ascii="仿宋" w:hAnsi="仿宋" w:eastAsia="仿宋"/>
          <w:sz w:val="32"/>
          <w:szCs w:val="32"/>
        </w:rPr>
        <w:t xml:space="preserve"> 负责绿化工程的图纸会审、技术核定、材料样品确认及进场验收。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 组织并参</w:t>
      </w:r>
      <w:r>
        <w:rPr>
          <w:rFonts w:hint="eastAsia" w:ascii="仿宋" w:hAnsi="仿宋" w:eastAsia="仿宋"/>
          <w:color w:val="auto"/>
          <w:sz w:val="32"/>
          <w:szCs w:val="32"/>
          <w:lang w:val="en-US" w:eastAsia="zh-CN"/>
        </w:rPr>
        <w:t>与</w:t>
      </w:r>
      <w:r>
        <w:rPr>
          <w:rFonts w:hint="eastAsia" w:ascii="仿宋" w:hAnsi="仿宋" w:eastAsia="仿宋"/>
          <w:color w:val="auto"/>
          <w:sz w:val="32"/>
          <w:szCs w:val="32"/>
        </w:rPr>
        <w:t>绿</w:t>
      </w:r>
      <w:r>
        <w:rPr>
          <w:rFonts w:hint="eastAsia" w:ascii="仿宋" w:hAnsi="仿宋" w:eastAsia="仿宋"/>
          <w:sz w:val="32"/>
          <w:szCs w:val="32"/>
        </w:rPr>
        <w:t>化工程隐蔽验收、关键工序验收工作。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 负责做好绿化工程相关资料的收集与监督。</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任职资格：</w:t>
      </w:r>
    </w:p>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1、40岁以下，大专及以上学历，</w:t>
      </w:r>
      <w:r>
        <w:rPr>
          <w:rFonts w:hint="eastAsia" w:ascii="仿宋" w:hAnsi="仿宋" w:eastAsia="仿宋"/>
          <w:sz w:val="32"/>
          <w:szCs w:val="32"/>
          <w:lang w:eastAsia="zh-CN"/>
        </w:rPr>
        <w:t>风景</w:t>
      </w:r>
      <w:r>
        <w:rPr>
          <w:rFonts w:hint="eastAsia" w:ascii="仿宋" w:hAnsi="仿宋" w:eastAsia="仿宋"/>
          <w:sz w:val="32"/>
          <w:szCs w:val="32"/>
        </w:rPr>
        <w:t>园林等相关专业</w:t>
      </w:r>
      <w:r>
        <w:rPr>
          <w:rFonts w:hint="eastAsia" w:ascii="仿宋" w:hAnsi="仿宋" w:eastAsia="仿宋"/>
          <w:sz w:val="32"/>
          <w:szCs w:val="32"/>
          <w:lang w:eastAsia="zh-CN"/>
        </w:rPr>
        <w:t>。</w:t>
      </w:r>
    </w:p>
    <w:p>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具有三</w:t>
      </w:r>
      <w:r>
        <w:rPr>
          <w:rFonts w:hint="eastAsia" w:ascii="仿宋" w:hAnsi="仿宋" w:eastAsia="仿宋"/>
          <w:sz w:val="32"/>
          <w:szCs w:val="32"/>
        </w:rPr>
        <w:t>年及以上同等岗位工作经验</w:t>
      </w:r>
      <w:r>
        <w:rPr>
          <w:rFonts w:hint="eastAsia" w:ascii="仿宋" w:hAnsi="仿宋" w:eastAsia="仿宋"/>
          <w:sz w:val="32"/>
          <w:szCs w:val="32"/>
          <w:lang w:val="en-US" w:eastAsia="zh-CN"/>
        </w:rPr>
        <w:t>,</w:t>
      </w:r>
      <w:r>
        <w:rPr>
          <w:rFonts w:hint="eastAsia" w:ascii="仿宋" w:hAnsi="仿宋" w:eastAsia="仿宋"/>
          <w:sz w:val="32"/>
          <w:szCs w:val="32"/>
        </w:rPr>
        <w:t>爱岗敬业，责任心强，吃苦耐劳</w:t>
      </w:r>
      <w:r>
        <w:rPr>
          <w:rFonts w:hint="eastAsia" w:ascii="仿宋" w:hAnsi="仿宋" w:eastAsia="仿宋"/>
          <w:sz w:val="32"/>
          <w:szCs w:val="32"/>
          <w:lang w:eastAsia="zh-CN"/>
        </w:rPr>
        <w:t>。</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、能接受外派，独立完成竣工图绘制及工程量测算。</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、熟练使用办公软件和制图软件等专业软件。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、拥有二级建造师或中级职称以上者优先。</w:t>
      </w: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水电工程师（1人）</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要求：</w:t>
      </w:r>
    </w:p>
    <w:p>
      <w:pPr>
        <w:numPr>
          <w:ilvl w:val="0"/>
          <w:numId w:val="2"/>
        </w:num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40岁以下</w:t>
      </w:r>
      <w:r>
        <w:rPr>
          <w:rFonts w:hint="eastAsia" w:ascii="仿宋" w:hAnsi="仿宋" w:eastAsia="仿宋"/>
          <w:sz w:val="32"/>
          <w:szCs w:val="32"/>
          <w:lang w:eastAsia="zh-CN"/>
        </w:rPr>
        <w:t>，</w:t>
      </w:r>
      <w:r>
        <w:rPr>
          <w:rFonts w:hint="eastAsia" w:ascii="仿宋" w:hAnsi="仿宋" w:eastAsia="仿宋"/>
          <w:sz w:val="32"/>
          <w:szCs w:val="32"/>
        </w:rPr>
        <w:t>大专以上学历，电气工程及自动化、给排水科学与工程等相关专业</w:t>
      </w:r>
      <w:r>
        <w:rPr>
          <w:rFonts w:hint="eastAsia" w:ascii="仿宋" w:hAnsi="仿宋" w:eastAsia="仿宋"/>
          <w:sz w:val="32"/>
          <w:szCs w:val="32"/>
          <w:lang w:val="en-US" w:eastAsia="zh-CN"/>
        </w:rPr>
        <w:t>。</w:t>
      </w:r>
    </w:p>
    <w:p>
      <w:pPr>
        <w:numPr>
          <w:ilvl w:val="0"/>
          <w:numId w:val="2"/>
        </w:num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具有五</w:t>
      </w:r>
      <w:r>
        <w:rPr>
          <w:rFonts w:hint="eastAsia" w:ascii="仿宋" w:hAnsi="仿宋" w:eastAsia="仿宋"/>
          <w:sz w:val="32"/>
          <w:szCs w:val="32"/>
          <w:lang w:eastAsia="zh-CN"/>
        </w:rPr>
        <w:t>年以上水电工程施工经验。</w:t>
      </w:r>
    </w:p>
    <w:p>
      <w:pPr>
        <w:numPr>
          <w:ilvl w:val="0"/>
          <w:numId w:val="2"/>
        </w:numPr>
        <w:spacing w:line="600" w:lineRule="exact"/>
        <w:ind w:firstLine="640" w:firstLineChars="200"/>
        <w:jc w:val="left"/>
        <w:rPr>
          <w:rFonts w:ascii="仿宋" w:hAnsi="仿宋" w:eastAsia="仿宋"/>
          <w:sz w:val="32"/>
          <w:szCs w:val="32"/>
        </w:rPr>
      </w:pPr>
      <w:r>
        <w:rPr>
          <w:rFonts w:hint="eastAsia" w:ascii="仿宋" w:hAnsi="仿宋" w:eastAsia="仿宋"/>
          <w:sz w:val="32"/>
          <w:szCs w:val="32"/>
        </w:rPr>
        <w:t>现场水电各专业的质量、进度、安全文明施工管理。</w:t>
      </w:r>
    </w:p>
    <w:p>
      <w:pPr>
        <w:numPr>
          <w:ilvl w:val="0"/>
          <w:numId w:val="2"/>
        </w:num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参与设计图纸、负责施工技术、水电配套审核、材料设备验收。</w:t>
      </w:r>
    </w:p>
    <w:p>
      <w:pPr>
        <w:numPr>
          <w:ilvl w:val="0"/>
          <w:numId w:val="2"/>
        </w:numPr>
        <w:spacing w:line="600" w:lineRule="exact"/>
        <w:ind w:firstLine="640" w:firstLineChars="200"/>
        <w:jc w:val="left"/>
        <w:rPr>
          <w:rFonts w:ascii="仿宋" w:hAnsi="仿宋" w:eastAsia="仿宋"/>
          <w:sz w:val="32"/>
          <w:szCs w:val="32"/>
        </w:rPr>
      </w:pPr>
      <w:r>
        <w:rPr>
          <w:rFonts w:hint="eastAsia" w:ascii="仿宋" w:hAnsi="仿宋" w:eastAsia="仿宋"/>
          <w:sz w:val="32"/>
          <w:szCs w:val="32"/>
        </w:rPr>
        <w:t>组织本专业工程资料收集、整理、归档及竣</w:t>
      </w:r>
      <w:r>
        <w:rPr>
          <w:rFonts w:hint="eastAsia" w:ascii="仿宋" w:hAnsi="仿宋" w:eastAsia="仿宋"/>
          <w:sz w:val="32"/>
          <w:szCs w:val="32"/>
          <w:lang w:val="en-US" w:eastAsia="zh-CN"/>
        </w:rPr>
        <w:t xml:space="preserve"> </w:t>
      </w:r>
      <w:r>
        <w:rPr>
          <w:rFonts w:hint="eastAsia" w:ascii="仿宋" w:hAnsi="仿宋" w:eastAsia="仿宋"/>
          <w:sz w:val="32"/>
          <w:szCs w:val="32"/>
        </w:rPr>
        <w:t>工资料的整理</w:t>
      </w:r>
      <w:r>
        <w:rPr>
          <w:rFonts w:hint="eastAsia" w:ascii="仿宋" w:hAnsi="仿宋" w:eastAsia="仿宋"/>
          <w:color w:val="auto"/>
          <w:sz w:val="32"/>
          <w:szCs w:val="32"/>
        </w:rPr>
        <w:t>报</w:t>
      </w:r>
      <w:r>
        <w:rPr>
          <w:rFonts w:hint="eastAsia" w:ascii="仿宋" w:hAnsi="仿宋" w:eastAsia="仿宋"/>
          <w:color w:val="auto"/>
          <w:sz w:val="32"/>
          <w:szCs w:val="32"/>
          <w:lang w:val="en-US" w:eastAsia="zh-CN"/>
        </w:rPr>
        <w:t>送</w:t>
      </w:r>
      <w:r>
        <w:rPr>
          <w:rFonts w:hint="eastAsia" w:ascii="仿宋" w:hAnsi="仿宋" w:eastAsia="仿宋"/>
          <w:color w:val="auto"/>
          <w:sz w:val="32"/>
          <w:szCs w:val="32"/>
        </w:rPr>
        <w:t>等。</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、能接受外派，独立完成竣工图绘制及工程量测算。</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会使用</w:t>
      </w:r>
      <w:r>
        <w:rPr>
          <w:rFonts w:hint="eastAsia" w:ascii="仿宋" w:hAnsi="仿宋" w:eastAsia="仿宋"/>
          <w:sz w:val="32"/>
          <w:szCs w:val="32"/>
        </w:rPr>
        <w:t>办公软件和制图软件等专业软件。</w:t>
      </w:r>
    </w:p>
    <w:p>
      <w:pPr>
        <w:spacing w:line="600" w:lineRule="exact"/>
        <w:ind w:firstLine="640" w:firstLineChars="200"/>
        <w:jc w:val="left"/>
        <w:rPr>
          <w:rFonts w:hint="eastAsia" w:ascii="仿宋" w:hAnsi="仿宋" w:eastAsia="仿宋"/>
          <w:sz w:val="32"/>
          <w:szCs w:val="32"/>
        </w:rPr>
      </w:pPr>
    </w:p>
    <w:p>
      <w:pPr>
        <w:spacing w:line="600" w:lineRule="exact"/>
        <w:jc w:val="left"/>
        <w:rPr>
          <w:rFonts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仿宋" w:hAnsi="仿宋" w:eastAsia="仿宋"/>
          <w:b/>
          <w:bCs/>
          <w:sz w:val="32"/>
          <w:szCs w:val="32"/>
        </w:rPr>
        <w:t>资料员（1-2人）</w:t>
      </w:r>
    </w:p>
    <w:p>
      <w:pPr>
        <w:spacing w:line="600" w:lineRule="exact"/>
        <w:ind w:firstLine="660"/>
        <w:jc w:val="left"/>
        <w:rPr>
          <w:rFonts w:ascii="仿宋" w:hAnsi="仿宋" w:eastAsia="仿宋"/>
          <w:sz w:val="32"/>
          <w:szCs w:val="32"/>
        </w:rPr>
      </w:pPr>
      <w:r>
        <w:rPr>
          <w:rFonts w:hint="eastAsia" w:ascii="仿宋" w:hAnsi="仿宋" w:eastAsia="仿宋"/>
          <w:sz w:val="32"/>
          <w:szCs w:val="32"/>
        </w:rPr>
        <w:t>要求：</w:t>
      </w:r>
    </w:p>
    <w:p>
      <w:pPr>
        <w:spacing w:line="600" w:lineRule="exact"/>
        <w:ind w:firstLine="660"/>
        <w:jc w:val="left"/>
        <w:rPr>
          <w:rFonts w:hint="eastAsia" w:ascii="仿宋" w:hAnsi="仿宋" w:eastAsia="仿宋"/>
          <w:sz w:val="32"/>
          <w:szCs w:val="32"/>
          <w:lang w:val="en-US" w:eastAsia="zh-CN"/>
        </w:rPr>
      </w:pPr>
      <w:r>
        <w:rPr>
          <w:rFonts w:ascii="仿宋" w:hAnsi="仿宋" w:eastAsia="仿宋"/>
          <w:sz w:val="32"/>
          <w:szCs w:val="32"/>
        </w:rPr>
        <w:t>1</w:t>
      </w:r>
      <w:r>
        <w:rPr>
          <w:rFonts w:hint="eastAsia" w:ascii="仿宋" w:hAnsi="仿宋" w:eastAsia="仿宋"/>
          <w:sz w:val="32"/>
          <w:szCs w:val="32"/>
        </w:rPr>
        <w:t>、40岁以下，男女不限。大专以上学历，土木工程或市政园林等相关专业</w:t>
      </w:r>
      <w:r>
        <w:rPr>
          <w:rFonts w:hint="eastAsia" w:ascii="仿宋" w:hAnsi="仿宋" w:eastAsia="仿宋"/>
          <w:sz w:val="32"/>
          <w:szCs w:val="32"/>
          <w:lang w:eastAsia="zh-CN"/>
        </w:rPr>
        <w:t>。</w:t>
      </w:r>
    </w:p>
    <w:p>
      <w:pPr>
        <w:spacing w:line="600" w:lineRule="exact"/>
        <w:ind w:firstLine="66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三至五</w:t>
      </w:r>
      <w:r>
        <w:rPr>
          <w:rFonts w:hint="eastAsia" w:ascii="仿宋" w:hAnsi="仿宋" w:eastAsia="仿宋"/>
          <w:sz w:val="32"/>
          <w:szCs w:val="32"/>
        </w:rPr>
        <w:t>年工作经验。拥有“资料员”证件，具有中级职称以上者优先。</w:t>
      </w:r>
    </w:p>
    <w:p>
      <w:pPr>
        <w:spacing w:line="600" w:lineRule="exact"/>
        <w:ind w:firstLine="660"/>
        <w:jc w:val="left"/>
        <w:rPr>
          <w:rFonts w:ascii="仿宋" w:hAnsi="仿宋" w:eastAsia="仿宋"/>
          <w:sz w:val="32"/>
          <w:szCs w:val="32"/>
        </w:rPr>
      </w:pPr>
      <w:r>
        <w:rPr>
          <w:rFonts w:hint="eastAsia" w:ascii="仿宋" w:hAnsi="仿宋" w:eastAsia="仿宋"/>
          <w:sz w:val="32"/>
          <w:szCs w:val="32"/>
        </w:rPr>
        <w:t>3、熟悉住建资料及相关软件，可以看懂园林施工图，计量施工的用量和预测能力</w:t>
      </w:r>
      <w:bookmarkStart w:id="0" w:name="_GoBack"/>
      <w:bookmarkEnd w:id="0"/>
      <w:r>
        <w:rPr>
          <w:rFonts w:hint="eastAsia" w:ascii="仿宋" w:hAnsi="仿宋" w:eastAsia="仿宋"/>
          <w:sz w:val="32"/>
          <w:szCs w:val="32"/>
        </w:rPr>
        <w:t>，做好记录报备案。</w:t>
      </w:r>
    </w:p>
    <w:p>
      <w:pPr>
        <w:spacing w:line="600" w:lineRule="exact"/>
        <w:ind w:firstLine="660"/>
        <w:jc w:val="left"/>
        <w:rPr>
          <w:rFonts w:ascii="仿宋" w:hAnsi="仿宋" w:eastAsia="仿宋"/>
          <w:sz w:val="32"/>
          <w:szCs w:val="32"/>
        </w:rPr>
      </w:pPr>
      <w:r>
        <w:rPr>
          <w:rFonts w:hint="eastAsia" w:ascii="仿宋" w:hAnsi="仿宋" w:eastAsia="仿宋"/>
          <w:sz w:val="32"/>
          <w:szCs w:val="32"/>
        </w:rPr>
        <w:t>4、具备一定的园林专业知识和</w:t>
      </w:r>
      <w:r>
        <w:rPr>
          <w:rFonts w:hint="eastAsia" w:ascii="仿宋" w:hAnsi="仿宋" w:eastAsia="仿宋"/>
          <w:color w:val="auto"/>
          <w:sz w:val="32"/>
          <w:szCs w:val="32"/>
          <w:lang w:val="en-US" w:eastAsia="zh-CN"/>
        </w:rPr>
        <w:t>写作</w:t>
      </w:r>
      <w:r>
        <w:rPr>
          <w:rFonts w:hint="eastAsia" w:ascii="仿宋" w:hAnsi="仿宋" w:eastAsia="仿宋"/>
          <w:color w:val="auto"/>
          <w:sz w:val="32"/>
          <w:szCs w:val="32"/>
        </w:rPr>
        <w:t>能力</w:t>
      </w:r>
      <w:r>
        <w:rPr>
          <w:rFonts w:hint="eastAsia" w:ascii="仿宋" w:hAnsi="仿宋" w:eastAsia="仿宋"/>
          <w:color w:val="auto"/>
          <w:sz w:val="32"/>
          <w:szCs w:val="32"/>
          <w:lang w:val="en-US" w:eastAsia="zh-CN"/>
        </w:rPr>
        <w:t>以及</w:t>
      </w:r>
      <w:r>
        <w:rPr>
          <w:rFonts w:hint="eastAsia" w:ascii="仿宋" w:hAnsi="仿宋" w:eastAsia="仿宋"/>
          <w:color w:val="auto"/>
          <w:sz w:val="32"/>
          <w:szCs w:val="32"/>
        </w:rPr>
        <w:t>协调能力，</w:t>
      </w:r>
      <w:r>
        <w:rPr>
          <w:rFonts w:hint="eastAsia" w:ascii="仿宋" w:hAnsi="仿宋" w:eastAsia="仿宋"/>
          <w:color w:val="auto"/>
          <w:sz w:val="32"/>
          <w:szCs w:val="32"/>
          <w:lang w:val="en-US" w:eastAsia="zh-CN"/>
        </w:rPr>
        <w:t>熟悉</w:t>
      </w:r>
      <w:r>
        <w:rPr>
          <w:rFonts w:hint="eastAsia" w:ascii="仿宋" w:hAnsi="仿宋" w:eastAsia="仿宋"/>
          <w:color w:val="auto"/>
          <w:sz w:val="32"/>
          <w:szCs w:val="32"/>
        </w:rPr>
        <w:t>工程进度资料的申报、测量、质</w:t>
      </w:r>
      <w:r>
        <w:rPr>
          <w:rFonts w:hint="eastAsia" w:ascii="仿宋" w:hAnsi="仿宋" w:eastAsia="仿宋"/>
          <w:sz w:val="32"/>
          <w:szCs w:val="32"/>
        </w:rPr>
        <w:t>量技术、计量、工程变更等。</w:t>
      </w: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测量工程师（1人）</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要求：</w:t>
      </w:r>
    </w:p>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1、4</w:t>
      </w:r>
      <w:r>
        <w:rPr>
          <w:rFonts w:ascii="仿宋" w:hAnsi="仿宋" w:eastAsia="仿宋"/>
          <w:sz w:val="32"/>
          <w:szCs w:val="32"/>
        </w:rPr>
        <w:t>0</w:t>
      </w:r>
      <w:r>
        <w:rPr>
          <w:rFonts w:hint="eastAsia" w:ascii="仿宋" w:hAnsi="仿宋" w:eastAsia="仿宋"/>
          <w:sz w:val="32"/>
          <w:szCs w:val="32"/>
        </w:rPr>
        <w:t>岁以下，限男性。大专以上学历，土木工程或市政园林相关专业</w:t>
      </w:r>
      <w:r>
        <w:rPr>
          <w:rFonts w:hint="eastAsia" w:ascii="仿宋" w:hAnsi="仿宋" w:eastAsia="仿宋"/>
          <w:sz w:val="32"/>
          <w:szCs w:val="32"/>
          <w:lang w:eastAsia="zh-CN"/>
        </w:rPr>
        <w:t>。</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2、具有</w:t>
      </w:r>
      <w:r>
        <w:rPr>
          <w:rFonts w:hint="eastAsia" w:ascii="仿宋" w:hAnsi="仿宋" w:eastAsia="仿宋"/>
          <w:sz w:val="32"/>
          <w:szCs w:val="32"/>
          <w:lang w:val="en-US" w:eastAsia="zh-CN"/>
        </w:rPr>
        <w:t>五</w:t>
      </w:r>
      <w:r>
        <w:rPr>
          <w:rFonts w:hint="eastAsia" w:ascii="仿宋" w:hAnsi="仿宋" w:eastAsia="仿宋"/>
          <w:sz w:val="32"/>
          <w:szCs w:val="32"/>
        </w:rPr>
        <w:t>年以上测量相关工作经验，有过大型市政项目的相关管理经验者优先。</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 xml:space="preserve">3、独立完成土方测算，具备良好的沟通协调能力，熟悉使用各类测量设备。  </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4、熟练使用办公软件和制图软件等专业软件。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5、能接受外派，独立完成竣工图绘制及工程量测算。</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6、拥有二级建造师或中级职称以上者优先。</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三、报名方式及注意事项</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1.应聘者请填写《人才招聘信息表》发送个人简历至邮箱157080442</w:t>
      </w:r>
      <w:r>
        <w:fldChar w:fldCharType="begin"/>
      </w:r>
      <w:r>
        <w:instrText xml:space="preserve"> HYPERLINK "mailto:279897448@qq.com,并保持简历上的电话畅通，以便于我们联系。" </w:instrText>
      </w:r>
      <w:r>
        <w:fldChar w:fldCharType="separate"/>
      </w:r>
      <w:r>
        <w:rPr>
          <w:rFonts w:hint="eastAsia" w:ascii="仿宋" w:hAnsi="仿宋" w:eastAsia="仿宋"/>
          <w:sz w:val="32"/>
          <w:szCs w:val="32"/>
        </w:rPr>
        <w:t>@qq.com,并保持简历上的电话畅通，以便于我们联系。</w:t>
      </w:r>
      <w:r>
        <w:rPr>
          <w:rFonts w:hint="eastAsia" w:ascii="仿宋" w:hAnsi="仿宋" w:eastAsia="仿宋"/>
          <w:sz w:val="32"/>
          <w:szCs w:val="32"/>
        </w:rPr>
        <w:fldChar w:fldCharType="end"/>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2.工作地点：视不同岗位要求，长沙市或项目所在地（不局限于湖南省内）。</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3.应聘者需对个人信息的完整性和真实性负责，不得弄虚作假。</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4.上述岗位薪酬面议。</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5.联系人：严丽 电话：13511165473</w:t>
      </w:r>
    </w:p>
    <w:p>
      <w:pPr>
        <w:widowControl/>
        <w:jc w:val="left"/>
        <w:rPr>
          <w:rFonts w:ascii="仿宋" w:hAnsi="仿宋" w:eastAsia="仿宋"/>
          <w:sz w:val="32"/>
          <w:szCs w:val="32"/>
        </w:rPr>
      </w:pPr>
      <w:r>
        <w:rPr>
          <w:rFonts w:ascii="仿宋" w:hAnsi="仿宋" w:eastAsia="仿宋"/>
          <w:sz w:val="32"/>
          <w:szCs w:val="32"/>
        </w:rPr>
        <w:br w:type="page"/>
      </w:r>
    </w:p>
    <w:p>
      <w:pPr>
        <w:widowControl/>
        <w:spacing w:after="156" w:afterLines="50" w:line="589" w:lineRule="exact"/>
        <w:jc w:val="center"/>
        <w:rPr>
          <w:rFonts w:ascii="仿宋_GB2312" w:hAnsi="思源黑体 Heavy" w:eastAsia="仿宋_GB2312" w:cs="方正小标宋简体"/>
          <w:sz w:val="44"/>
          <w:szCs w:val="44"/>
        </w:rPr>
      </w:pPr>
      <w:r>
        <w:rPr>
          <w:rFonts w:hint="eastAsia" w:ascii="仿宋_GB2312" w:hAnsi="华文楷体" w:eastAsia="仿宋_GB2312" w:cs="华文楷体"/>
          <w:b/>
          <w:bCs/>
          <w:sz w:val="44"/>
          <w:szCs w:val="44"/>
        </w:rPr>
        <w:t>人才招聘信息表</w:t>
      </w:r>
    </w:p>
    <w:tbl>
      <w:tblPr>
        <w:tblStyle w:val="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8"/>
        <w:gridCol w:w="1193"/>
        <w:gridCol w:w="1226"/>
        <w:gridCol w:w="983"/>
        <w:gridCol w:w="328"/>
        <w:gridCol w:w="1238"/>
        <w:gridCol w:w="92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姓名</w:t>
            </w:r>
          </w:p>
        </w:tc>
        <w:tc>
          <w:tcPr>
            <w:tcW w:w="68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70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性别</w:t>
            </w:r>
          </w:p>
        </w:tc>
        <w:tc>
          <w:tcPr>
            <w:tcW w:w="7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714"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民族</w:t>
            </w:r>
          </w:p>
        </w:tc>
        <w:tc>
          <w:tcPr>
            <w:tcW w:w="53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1075" w:type="pct"/>
            <w:vMerge w:val="restart"/>
            <w:tcBorders>
              <w:top w:val="single" w:color="auto" w:sz="4" w:space="0"/>
              <w:left w:val="nil"/>
              <w:bottom w:val="single" w:color="auto" w:sz="4" w:space="0"/>
              <w:right w:val="single" w:color="auto" w:sz="4" w:space="0"/>
            </w:tcBorders>
            <w:vAlign w:val="cente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52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出生</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年月</w:t>
            </w:r>
          </w:p>
        </w:tc>
        <w:tc>
          <w:tcPr>
            <w:tcW w:w="688" w:type="pct"/>
            <w:tcBorders>
              <w:top w:val="single" w:color="auto" w:sz="4" w:space="0"/>
              <w:left w:val="nil"/>
              <w:bottom w:val="single" w:color="auto" w:sz="4" w:space="0"/>
              <w:right w:val="single" w:color="auto" w:sz="4" w:space="0"/>
            </w:tcBorders>
            <w:vAlign w:val="center"/>
          </w:tcPr>
          <w:p>
            <w:pPr>
              <w:widowControl/>
              <w:spacing w:line="579" w:lineRule="exact"/>
              <w:jc w:val="center"/>
              <w:rPr>
                <w:rFonts w:ascii="仿宋_GB2312" w:hAnsi="华文楷体" w:eastAsia="仿宋_GB2312" w:cs="华文楷体"/>
                <w:szCs w:val="21"/>
              </w:rPr>
            </w:pPr>
          </w:p>
        </w:tc>
        <w:tc>
          <w:tcPr>
            <w:tcW w:w="70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政治</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面貌</w:t>
            </w:r>
          </w:p>
        </w:tc>
        <w:tc>
          <w:tcPr>
            <w:tcW w:w="7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714"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籍贯</w:t>
            </w:r>
          </w:p>
        </w:tc>
        <w:tc>
          <w:tcPr>
            <w:tcW w:w="53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1075" w:type="pct"/>
            <w:vMerge w:val="continue"/>
            <w:tcBorders>
              <w:top w:val="single" w:color="auto" w:sz="4" w:space="0"/>
              <w:left w:val="nil"/>
              <w:bottom w:val="single" w:color="auto" w:sz="4" w:space="0"/>
              <w:right w:val="single" w:color="auto" w:sz="4" w:space="0"/>
            </w:tcBorders>
            <w:vAlign w:val="center"/>
          </w:tcPr>
          <w:p>
            <w:pPr>
              <w:rPr>
                <w:rFonts w:ascii="仿宋_GB2312" w:hAnsi="华文楷体" w:eastAsia="仿宋_GB2312" w:cs="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52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求职</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意向</w:t>
            </w:r>
          </w:p>
        </w:tc>
        <w:tc>
          <w:tcPr>
            <w:tcW w:w="139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7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身份证号</w:t>
            </w:r>
          </w:p>
        </w:tc>
        <w:tc>
          <w:tcPr>
            <w:tcW w:w="124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1075" w:type="pct"/>
            <w:vMerge w:val="continue"/>
            <w:tcBorders>
              <w:top w:val="single" w:color="auto" w:sz="4" w:space="0"/>
              <w:left w:val="nil"/>
              <w:bottom w:val="single" w:color="auto" w:sz="4" w:space="0"/>
              <w:right w:val="single" w:color="auto" w:sz="4" w:space="0"/>
            </w:tcBorders>
            <w:vAlign w:val="center"/>
          </w:tcPr>
          <w:p>
            <w:pPr>
              <w:rPr>
                <w:rFonts w:ascii="仿宋_GB2312" w:hAnsi="华文楷体" w:eastAsia="仿宋_GB2312" w:cs="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6" w:hRule="exact"/>
          <w:jc w:val="center"/>
        </w:trPr>
        <w:tc>
          <w:tcPr>
            <w:tcW w:w="52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持证</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情况</w:t>
            </w:r>
          </w:p>
        </w:tc>
        <w:tc>
          <w:tcPr>
            <w:tcW w:w="4475" w:type="pct"/>
            <w:gridSpan w:val="7"/>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华文楷体" w:eastAsia="仿宋_GB2312" w:cs="华文楷体"/>
                <w:szCs w:val="21"/>
              </w:rPr>
            </w:pPr>
            <w:r>
              <w:rPr>
                <w:rFonts w:hint="eastAsia" w:ascii="仿宋_GB2312" w:hAnsi="华文楷体" w:eastAsia="仿宋_GB2312" w:cs="华文楷体"/>
                <w:szCs w:val="21"/>
              </w:rPr>
              <w:t xml:space="preserve">☐一建/专业                         ☐二建/专业  </w:t>
            </w:r>
          </w:p>
          <w:p>
            <w:pPr>
              <w:widowControl/>
              <w:spacing w:line="240" w:lineRule="exact"/>
              <w:rPr>
                <w:rFonts w:ascii="仿宋_GB2312" w:hAnsi="华文楷体" w:eastAsia="仿宋_GB2312" w:cs="华文楷体"/>
                <w:szCs w:val="21"/>
              </w:rPr>
            </w:pPr>
            <w:r>
              <w:rPr>
                <w:rFonts w:hint="eastAsia" w:ascii="仿宋_GB2312" w:hAnsi="华文楷体" w:eastAsia="仿宋_GB2312" w:cs="华文楷体"/>
                <w:szCs w:val="21"/>
              </w:rPr>
              <w:t>☐注册造价/专业                     ☐园林绿化项目经理</w:t>
            </w:r>
          </w:p>
          <w:p>
            <w:pPr>
              <w:widowControl/>
              <w:spacing w:line="240" w:lineRule="exact"/>
              <w:rPr>
                <w:rFonts w:ascii="仿宋_GB2312" w:hAnsi="华文楷体" w:eastAsia="仿宋_GB2312" w:cs="华文楷体"/>
                <w:szCs w:val="21"/>
              </w:rPr>
            </w:pPr>
            <w:r>
              <w:rPr>
                <w:rFonts w:hint="eastAsia" w:ascii="仿宋_GB2312" w:hAnsi="华文楷体" w:eastAsia="仿宋_GB2312" w:cs="华文楷体"/>
                <w:szCs w:val="21"/>
              </w:rPr>
              <w:t xml:space="preserve">职称 ☐高级/专业                    ☐中级/专业 </w:t>
            </w:r>
          </w:p>
          <w:p>
            <w:pPr>
              <w:widowControl/>
              <w:spacing w:line="240" w:lineRule="exact"/>
              <w:rPr>
                <w:rFonts w:ascii="仿宋_GB2312" w:hAnsi="华文楷体" w:eastAsia="仿宋_GB2312" w:cs="华文楷体"/>
                <w:szCs w:val="21"/>
                <w:u w:val="single"/>
              </w:rPr>
            </w:pPr>
            <w:r>
              <w:rPr>
                <w:rFonts w:hint="eastAsia" w:ascii="仿宋_GB2312" w:hAnsi="华文楷体" w:eastAsia="仿宋_GB2312" w:cs="华文楷体"/>
                <w:szCs w:val="21"/>
              </w:rPr>
              <w:t>其他：</w:t>
            </w:r>
            <w:r>
              <w:rPr>
                <w:rFonts w:hint="eastAsia" w:ascii="仿宋_GB2312" w:hAnsi="华文楷体" w:eastAsia="仿宋_GB2312" w:cs="华文楷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0" w:hRule="exact"/>
          <w:jc w:val="center"/>
        </w:trPr>
        <w:tc>
          <w:tcPr>
            <w:tcW w:w="524"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学历</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（学位）</w:t>
            </w:r>
          </w:p>
        </w:tc>
        <w:tc>
          <w:tcPr>
            <w:tcW w:w="68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第一全日制毕业时间</w:t>
            </w:r>
          </w:p>
        </w:tc>
        <w:tc>
          <w:tcPr>
            <w:tcW w:w="70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c>
          <w:tcPr>
            <w:tcW w:w="1470" w:type="pct"/>
            <w:gridSpan w:val="3"/>
            <w:tcBorders>
              <w:top w:val="single" w:color="auto" w:sz="4" w:space="0"/>
              <w:left w:val="nil"/>
              <w:bottom w:val="single" w:color="auto" w:sz="4" w:space="0"/>
              <w:right w:val="single" w:color="auto" w:sz="4" w:space="0"/>
            </w:tcBorders>
            <w:vAlign w:val="cente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毕业院校/专业/学位</w:t>
            </w:r>
          </w:p>
        </w:tc>
        <w:tc>
          <w:tcPr>
            <w:tcW w:w="160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524" w:type="pct"/>
            <w:vMerge w:val="continue"/>
            <w:tcBorders>
              <w:top w:val="nil"/>
              <w:left w:val="single" w:color="auto" w:sz="4" w:space="0"/>
              <w:bottom w:val="single" w:color="auto" w:sz="4" w:space="0"/>
              <w:right w:val="single" w:color="auto" w:sz="4" w:space="0"/>
            </w:tcBorders>
            <w:vAlign w:val="center"/>
          </w:tcPr>
          <w:p>
            <w:pPr>
              <w:rPr>
                <w:rFonts w:ascii="仿宋_GB2312" w:hAnsi="华文楷体" w:eastAsia="仿宋_GB2312" w:cs="华文楷体"/>
              </w:rPr>
            </w:pPr>
          </w:p>
        </w:tc>
        <w:tc>
          <w:tcPr>
            <w:tcW w:w="68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第二全日制毕业时间</w:t>
            </w:r>
          </w:p>
        </w:tc>
        <w:tc>
          <w:tcPr>
            <w:tcW w:w="70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b/>
                <w:szCs w:val="21"/>
              </w:rPr>
            </w:pPr>
          </w:p>
        </w:tc>
        <w:tc>
          <w:tcPr>
            <w:tcW w:w="1470" w:type="pct"/>
            <w:gridSpan w:val="3"/>
            <w:tcBorders>
              <w:top w:val="single" w:color="auto" w:sz="4" w:space="0"/>
              <w:left w:val="nil"/>
              <w:bottom w:val="single" w:color="auto" w:sz="4" w:space="0"/>
              <w:right w:val="single" w:color="auto" w:sz="4" w:space="0"/>
            </w:tcBorders>
            <w:vAlign w:val="cente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毕业院校/专业/学位</w:t>
            </w:r>
          </w:p>
        </w:tc>
        <w:tc>
          <w:tcPr>
            <w:tcW w:w="160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524" w:type="pct"/>
            <w:vMerge w:val="continue"/>
            <w:tcBorders>
              <w:top w:val="nil"/>
              <w:left w:val="single" w:color="auto" w:sz="4" w:space="0"/>
              <w:bottom w:val="single" w:color="auto" w:sz="4" w:space="0"/>
              <w:right w:val="single" w:color="auto" w:sz="4" w:space="0"/>
            </w:tcBorders>
            <w:vAlign w:val="center"/>
          </w:tcPr>
          <w:p>
            <w:pPr>
              <w:rPr>
                <w:rFonts w:ascii="仿宋_GB2312" w:hAnsi="华文楷体" w:eastAsia="仿宋_GB2312" w:cs="华文楷体"/>
              </w:rPr>
            </w:pPr>
          </w:p>
        </w:tc>
        <w:tc>
          <w:tcPr>
            <w:tcW w:w="68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非全日制</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毕业时间</w:t>
            </w:r>
          </w:p>
        </w:tc>
        <w:tc>
          <w:tcPr>
            <w:tcW w:w="70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b/>
                <w:szCs w:val="21"/>
              </w:rPr>
            </w:pPr>
          </w:p>
        </w:tc>
        <w:tc>
          <w:tcPr>
            <w:tcW w:w="1470" w:type="pct"/>
            <w:gridSpan w:val="3"/>
            <w:tcBorders>
              <w:top w:val="single" w:color="auto" w:sz="4" w:space="0"/>
              <w:left w:val="nil"/>
              <w:bottom w:val="single" w:color="auto" w:sz="4" w:space="0"/>
              <w:right w:val="single" w:color="auto" w:sz="4" w:space="0"/>
            </w:tcBorders>
            <w:vAlign w:val="cente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毕业院校/专业/学位</w:t>
            </w:r>
          </w:p>
        </w:tc>
        <w:tc>
          <w:tcPr>
            <w:tcW w:w="160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524" w:type="pct"/>
            <w:vMerge w:val="continue"/>
            <w:tcBorders>
              <w:top w:val="nil"/>
              <w:left w:val="single" w:color="auto" w:sz="4" w:space="0"/>
              <w:bottom w:val="single" w:color="auto" w:sz="4" w:space="0"/>
              <w:right w:val="single" w:color="auto" w:sz="4" w:space="0"/>
            </w:tcBorders>
            <w:vAlign w:val="center"/>
          </w:tcPr>
          <w:p>
            <w:pPr>
              <w:rPr>
                <w:rFonts w:ascii="仿宋_GB2312" w:hAnsi="华文楷体" w:eastAsia="仿宋_GB2312" w:cs="华文楷体"/>
              </w:rPr>
            </w:pPr>
          </w:p>
        </w:tc>
        <w:tc>
          <w:tcPr>
            <w:tcW w:w="68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在职教育</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毕业时间</w:t>
            </w:r>
          </w:p>
        </w:tc>
        <w:tc>
          <w:tcPr>
            <w:tcW w:w="70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b/>
                <w:szCs w:val="21"/>
              </w:rPr>
            </w:pPr>
          </w:p>
        </w:tc>
        <w:tc>
          <w:tcPr>
            <w:tcW w:w="1470" w:type="pct"/>
            <w:gridSpan w:val="3"/>
            <w:tcBorders>
              <w:top w:val="single" w:color="auto" w:sz="4" w:space="0"/>
              <w:left w:val="nil"/>
              <w:bottom w:val="single" w:color="auto" w:sz="4" w:space="0"/>
              <w:right w:val="single" w:color="auto" w:sz="4" w:space="0"/>
            </w:tcBorders>
            <w:vAlign w:val="cente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毕业院校/专业/学位</w:t>
            </w:r>
          </w:p>
        </w:tc>
        <w:tc>
          <w:tcPr>
            <w:tcW w:w="160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2" w:hRule="atLeast"/>
          <w:jc w:val="center"/>
        </w:trPr>
        <w:tc>
          <w:tcPr>
            <w:tcW w:w="524" w:type="pct"/>
            <w:tcBorders>
              <w:top w:val="single" w:color="auto" w:sz="4" w:space="0"/>
              <w:left w:val="single" w:color="auto" w:sz="4" w:space="0"/>
              <w:bottom w:val="single" w:color="auto" w:sz="4" w:space="0"/>
              <w:right w:val="single" w:color="auto" w:sz="4" w:space="0"/>
            </w:tcBorders>
            <w:tcMar>
              <w:left w:w="108" w:type="dxa"/>
              <w:right w:w="108" w:type="dxa"/>
            </w:tcMa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手机号</w:t>
            </w:r>
          </w:p>
        </w:tc>
        <w:tc>
          <w:tcPr>
            <w:tcW w:w="1395" w:type="pct"/>
            <w:gridSpan w:val="2"/>
            <w:tcBorders>
              <w:top w:val="single" w:color="auto" w:sz="4" w:space="0"/>
              <w:left w:val="nil"/>
              <w:bottom w:val="single" w:color="auto" w:sz="4" w:space="0"/>
              <w:right w:val="single" w:color="auto" w:sz="4" w:space="0"/>
            </w:tcBorders>
            <w:tcMar>
              <w:left w:w="108" w:type="dxa"/>
              <w:right w:w="108" w:type="dxa"/>
            </w:tcMar>
          </w:tcPr>
          <w:p>
            <w:pPr>
              <w:widowControl/>
              <w:spacing w:line="579" w:lineRule="exact"/>
              <w:jc w:val="center"/>
              <w:rPr>
                <w:rFonts w:ascii="仿宋_GB2312" w:hAnsi="华文楷体" w:eastAsia="仿宋_GB2312" w:cs="华文楷体"/>
                <w:szCs w:val="21"/>
              </w:rPr>
            </w:pPr>
          </w:p>
        </w:tc>
        <w:tc>
          <w:tcPr>
            <w:tcW w:w="567" w:type="pct"/>
            <w:tcBorders>
              <w:top w:val="single" w:color="auto" w:sz="4" w:space="0"/>
              <w:left w:val="nil"/>
              <w:bottom w:val="single" w:color="auto" w:sz="4" w:space="0"/>
              <w:right w:val="single" w:color="auto" w:sz="4" w:space="0"/>
            </w:tcBorders>
            <w:tcMar>
              <w:left w:w="108" w:type="dxa"/>
              <w:right w:w="108" w:type="dxa"/>
            </w:tcMa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微信号</w:t>
            </w:r>
          </w:p>
        </w:tc>
        <w:tc>
          <w:tcPr>
            <w:tcW w:w="903" w:type="pct"/>
            <w:gridSpan w:val="2"/>
            <w:tcBorders>
              <w:top w:val="single" w:color="auto" w:sz="4" w:space="0"/>
              <w:left w:val="nil"/>
              <w:bottom w:val="single" w:color="auto" w:sz="4" w:space="0"/>
              <w:right w:val="single" w:color="auto" w:sz="4" w:space="0"/>
            </w:tcBorders>
            <w:tcMar>
              <w:left w:w="108" w:type="dxa"/>
              <w:right w:w="108" w:type="dxa"/>
            </w:tcMar>
          </w:tcPr>
          <w:p>
            <w:pPr>
              <w:widowControl/>
              <w:spacing w:line="579" w:lineRule="exact"/>
              <w:jc w:val="center"/>
              <w:rPr>
                <w:rFonts w:ascii="仿宋_GB2312" w:hAnsi="华文楷体" w:eastAsia="仿宋_GB2312" w:cs="华文楷体"/>
                <w:szCs w:val="21"/>
              </w:rPr>
            </w:pPr>
          </w:p>
        </w:tc>
        <w:tc>
          <w:tcPr>
            <w:tcW w:w="532" w:type="pct"/>
            <w:tcBorders>
              <w:top w:val="single" w:color="auto" w:sz="4" w:space="0"/>
              <w:left w:val="nil"/>
              <w:bottom w:val="single" w:color="auto" w:sz="4" w:space="0"/>
              <w:right w:val="single" w:color="auto" w:sz="4" w:space="0"/>
            </w:tcBorders>
            <w:tcMar>
              <w:left w:w="108" w:type="dxa"/>
              <w:right w:w="108" w:type="dxa"/>
            </w:tcMar>
          </w:tcPr>
          <w:p>
            <w:pPr>
              <w:widowControl/>
              <w:spacing w:line="579" w:lineRule="exact"/>
              <w:jc w:val="center"/>
              <w:rPr>
                <w:rFonts w:ascii="仿宋_GB2312" w:hAnsi="华文楷体" w:eastAsia="仿宋_GB2312" w:cs="华文楷体"/>
                <w:szCs w:val="21"/>
              </w:rPr>
            </w:pPr>
            <w:r>
              <w:rPr>
                <w:rFonts w:hint="eastAsia" w:ascii="仿宋_GB2312" w:hAnsi="华文楷体" w:eastAsia="仿宋_GB2312" w:cs="华文楷体"/>
                <w:szCs w:val="21"/>
              </w:rPr>
              <w:t>QQ号</w:t>
            </w:r>
          </w:p>
        </w:tc>
        <w:tc>
          <w:tcPr>
            <w:tcW w:w="1075" w:type="pct"/>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579" w:lineRule="exact"/>
              <w:jc w:val="center"/>
              <w:rPr>
                <w:rFonts w:ascii="仿宋_GB2312" w:hAnsi="华文楷体" w:eastAsia="仿宋_GB2312"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现详细</w:t>
            </w: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住址</w:t>
            </w:r>
          </w:p>
        </w:tc>
        <w:tc>
          <w:tcPr>
            <w:tcW w:w="4475"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52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工</w:t>
            </w:r>
          </w:p>
          <w:p>
            <w:pPr>
              <w:widowControl/>
              <w:spacing w:line="240" w:lineRule="exact"/>
              <w:jc w:val="center"/>
              <w:rPr>
                <w:rFonts w:ascii="仿宋_GB2312" w:hAnsi="华文楷体" w:eastAsia="仿宋_GB2312" w:cs="华文楷体"/>
                <w:szCs w:val="21"/>
              </w:rPr>
            </w:pP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作</w:t>
            </w:r>
          </w:p>
          <w:p>
            <w:pPr>
              <w:widowControl/>
              <w:spacing w:line="240" w:lineRule="exact"/>
              <w:jc w:val="center"/>
              <w:rPr>
                <w:rFonts w:ascii="仿宋_GB2312" w:hAnsi="华文楷体" w:eastAsia="仿宋_GB2312" w:cs="华文楷体"/>
                <w:szCs w:val="21"/>
              </w:rPr>
            </w:pP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经</w:t>
            </w:r>
          </w:p>
          <w:p>
            <w:pPr>
              <w:widowControl/>
              <w:spacing w:line="240" w:lineRule="exact"/>
              <w:jc w:val="center"/>
              <w:rPr>
                <w:rFonts w:ascii="仿宋_GB2312" w:hAnsi="华文楷体" w:eastAsia="仿宋_GB2312" w:cs="华文楷体"/>
                <w:szCs w:val="21"/>
              </w:rPr>
            </w:pPr>
          </w:p>
          <w:p>
            <w:pPr>
              <w:widowControl/>
              <w:spacing w:line="240" w:lineRule="exact"/>
              <w:jc w:val="center"/>
              <w:rPr>
                <w:rFonts w:ascii="仿宋_GB2312" w:hAnsi="华文楷体" w:eastAsia="仿宋_GB2312" w:cs="华文楷体"/>
                <w:szCs w:val="21"/>
              </w:rPr>
            </w:pPr>
            <w:r>
              <w:rPr>
                <w:rFonts w:hint="eastAsia" w:ascii="仿宋_GB2312" w:hAnsi="华文楷体" w:eastAsia="仿宋_GB2312" w:cs="华文楷体"/>
                <w:szCs w:val="21"/>
              </w:rPr>
              <w:t>历</w:t>
            </w:r>
          </w:p>
        </w:tc>
        <w:tc>
          <w:tcPr>
            <w:tcW w:w="4475"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华文楷体" w:eastAsia="仿宋_GB2312" w:cs="华文楷体"/>
                <w:szCs w:val="21"/>
              </w:rPr>
            </w:pPr>
          </w:p>
        </w:tc>
      </w:tr>
    </w:tbl>
    <w:p>
      <w:pPr>
        <w:widowControl/>
        <w:tabs>
          <w:tab w:val="left" w:pos="907"/>
        </w:tabs>
        <w:autoSpaceDE w:val="0"/>
        <w:autoSpaceDN w:val="0"/>
        <w:adjustRightInd w:val="0"/>
        <w:spacing w:line="320" w:lineRule="exact"/>
        <w:ind w:left="1785" w:hanging="1785" w:hangingChars="850"/>
        <w:jc w:val="left"/>
        <w:rPr>
          <w:rFonts w:ascii="仿宋_GB2312" w:hAnsi="华文楷体" w:eastAsia="仿宋_GB2312" w:cs="华文楷体"/>
          <w:kern w:val="0"/>
          <w:szCs w:val="21"/>
        </w:rPr>
      </w:pPr>
      <w:r>
        <w:rPr>
          <w:rFonts w:hint="eastAsia" w:ascii="仿宋_GB2312" w:hAnsi="华文楷体" w:eastAsia="仿宋_GB2312" w:cs="华文楷体"/>
          <w:szCs w:val="21"/>
        </w:rPr>
        <w:br w:type="page"/>
      </w:r>
    </w:p>
    <w:tbl>
      <w:tblPr>
        <w:tblStyle w:val="2"/>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3"/>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64"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pPr>
              <w:widowControl/>
              <w:spacing w:line="579" w:lineRule="exact"/>
              <w:ind w:left="113" w:right="113"/>
              <w:jc w:val="center"/>
              <w:rPr>
                <w:rFonts w:ascii="仿宋_GB2312" w:hAnsi="华文楷体" w:eastAsia="仿宋_GB2312" w:cs="华文楷体"/>
                <w:szCs w:val="21"/>
              </w:rPr>
            </w:pPr>
            <w:r>
              <w:rPr>
                <w:rFonts w:hint="eastAsia" w:ascii="仿宋_GB2312" w:hAnsi="华文楷体" w:eastAsia="仿宋_GB2312" w:cs="华文楷体"/>
                <w:szCs w:val="21"/>
              </w:rPr>
              <w:t>工</w:t>
            </w:r>
          </w:p>
          <w:p>
            <w:pPr>
              <w:widowControl/>
              <w:spacing w:line="579" w:lineRule="exact"/>
              <w:ind w:left="113" w:right="113"/>
              <w:jc w:val="center"/>
              <w:rPr>
                <w:rFonts w:ascii="仿宋_GB2312" w:hAnsi="华文楷体" w:eastAsia="仿宋_GB2312" w:cs="华文楷体"/>
                <w:szCs w:val="21"/>
              </w:rPr>
            </w:pPr>
            <w:r>
              <w:rPr>
                <w:rFonts w:hint="eastAsia" w:ascii="仿宋_GB2312" w:hAnsi="华文楷体" w:eastAsia="仿宋_GB2312" w:cs="华文楷体"/>
                <w:szCs w:val="21"/>
              </w:rPr>
              <w:t>作</w:t>
            </w:r>
          </w:p>
          <w:p>
            <w:pPr>
              <w:widowControl/>
              <w:spacing w:line="579" w:lineRule="exact"/>
              <w:ind w:left="113" w:right="113"/>
              <w:jc w:val="center"/>
              <w:rPr>
                <w:rFonts w:ascii="仿宋_GB2312" w:hAnsi="华文楷体" w:eastAsia="仿宋_GB2312" w:cs="华文楷体"/>
                <w:szCs w:val="21"/>
              </w:rPr>
            </w:pPr>
            <w:r>
              <w:rPr>
                <w:rFonts w:hint="eastAsia" w:ascii="仿宋_GB2312" w:hAnsi="华文楷体" w:eastAsia="仿宋_GB2312" w:cs="华文楷体"/>
                <w:szCs w:val="21"/>
              </w:rPr>
              <w:t>经</w:t>
            </w:r>
          </w:p>
          <w:p>
            <w:pPr>
              <w:widowControl/>
              <w:spacing w:line="579" w:lineRule="exact"/>
              <w:ind w:left="113" w:right="113"/>
              <w:jc w:val="center"/>
              <w:rPr>
                <w:rFonts w:ascii="仿宋_GB2312" w:hAnsi="华文楷体" w:eastAsia="仿宋_GB2312" w:cs="华文楷体"/>
                <w:szCs w:val="21"/>
              </w:rPr>
            </w:pPr>
            <w:r>
              <w:rPr>
                <w:rFonts w:hint="eastAsia" w:ascii="仿宋_GB2312" w:hAnsi="华文楷体" w:eastAsia="仿宋_GB2312" w:cs="华文楷体"/>
                <w:szCs w:val="21"/>
              </w:rPr>
              <w:t>历</w:t>
            </w:r>
          </w:p>
        </w:tc>
        <w:tc>
          <w:tcPr>
            <w:tcW w:w="4447" w:type="pct"/>
            <w:tcBorders>
              <w:top w:val="single" w:color="auto" w:sz="4" w:space="0"/>
              <w:left w:val="nil"/>
              <w:bottom w:val="single" w:color="auto" w:sz="4" w:space="0"/>
              <w:right w:val="single" w:color="auto" w:sz="4" w:space="0"/>
            </w:tcBorders>
          </w:tcPr>
          <w:p>
            <w:pPr>
              <w:widowControl/>
              <w:autoSpaceDE w:val="0"/>
              <w:autoSpaceDN w:val="0"/>
              <w:adjustRightInd w:val="0"/>
              <w:spacing w:line="320" w:lineRule="exact"/>
              <w:ind w:left="1785" w:hanging="1785" w:hangingChars="850"/>
              <w:rPr>
                <w:rFonts w:ascii="仿宋_GB2312" w:hAnsi="华文楷体" w:eastAsia="仿宋_GB2312" w:cs="华文楷体"/>
                <w:kern w:val="0"/>
                <w:szCs w:val="21"/>
              </w:rPr>
            </w:pPr>
          </w:p>
        </w:tc>
      </w:tr>
    </w:tbl>
    <w:p>
      <w:pPr>
        <w:widowControl/>
        <w:spacing w:line="280" w:lineRule="exact"/>
        <w:rPr>
          <w:rFonts w:ascii="仿宋_GB2312" w:hAnsi="等线" w:eastAsia="仿宋_GB2312" w:cs="等线"/>
          <w:sz w:val="18"/>
          <w:szCs w:val="18"/>
        </w:rPr>
      </w:pPr>
      <w:r>
        <w:rPr>
          <w:rFonts w:hint="eastAsia" w:ascii="仿宋_GB2312" w:hAnsi="华文楷体" w:eastAsia="仿宋_GB2312" w:cs="华文楷体"/>
          <w:sz w:val="18"/>
          <w:szCs w:val="18"/>
        </w:rPr>
        <w:t xml:space="preserve"> 注：1、“日期”或“时间”：所有日期、时间均精确到*年*月。</w:t>
      </w:r>
    </w:p>
    <w:p>
      <w:pPr>
        <w:ind w:left="640"/>
        <w:rPr>
          <w:rFonts w:ascii="仿宋_GB2312" w:eastAsia="仿宋_GB2312"/>
        </w:rPr>
      </w:pPr>
      <w:r>
        <w:rPr>
          <w:rFonts w:hint="eastAsia" w:ascii="仿宋_GB2312" w:eastAsia="仿宋_GB2312"/>
        </w:rPr>
        <w:t xml:space="preserve"> </w:t>
      </w:r>
    </w:p>
    <w:p>
      <w:pPr>
        <w:spacing w:line="600" w:lineRule="exact"/>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思源黑体 Heavy">
    <w:altName w:val="黑体"/>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77B88"/>
    <w:multiLevelType w:val="singleLevel"/>
    <w:tmpl w:val="CA277B88"/>
    <w:lvl w:ilvl="0" w:tentative="0">
      <w:start w:val="1"/>
      <w:numFmt w:val="decimal"/>
      <w:suff w:val="nothing"/>
      <w:lvlText w:val="%1、"/>
      <w:lvlJc w:val="left"/>
    </w:lvl>
  </w:abstractNum>
  <w:abstractNum w:abstractNumId="1">
    <w:nsid w:val="7F6ACE83"/>
    <w:multiLevelType w:val="singleLevel"/>
    <w:tmpl w:val="7F6ACE8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OGY5YWE0ZjBlZTk5MDAzYWY4ZmM3OWUxYmEyYzkifQ=="/>
  </w:docVars>
  <w:rsids>
    <w:rsidRoot w:val="009353DA"/>
    <w:rsid w:val="00026059"/>
    <w:rsid w:val="00040EFC"/>
    <w:rsid w:val="001A2E67"/>
    <w:rsid w:val="001B40C4"/>
    <w:rsid w:val="002E63AD"/>
    <w:rsid w:val="00512AFC"/>
    <w:rsid w:val="005B078B"/>
    <w:rsid w:val="005D5DE7"/>
    <w:rsid w:val="006857A0"/>
    <w:rsid w:val="00770261"/>
    <w:rsid w:val="008A0392"/>
    <w:rsid w:val="009353DA"/>
    <w:rsid w:val="00B71FA9"/>
    <w:rsid w:val="00C35EF8"/>
    <w:rsid w:val="00C93FFC"/>
    <w:rsid w:val="00DB34B0"/>
    <w:rsid w:val="11435E97"/>
    <w:rsid w:val="116C60B4"/>
    <w:rsid w:val="11A90003"/>
    <w:rsid w:val="120172CE"/>
    <w:rsid w:val="19A8474A"/>
    <w:rsid w:val="1D524A9E"/>
    <w:rsid w:val="24B837CF"/>
    <w:rsid w:val="292A2A55"/>
    <w:rsid w:val="29EC2A5D"/>
    <w:rsid w:val="2B233252"/>
    <w:rsid w:val="2D736DEA"/>
    <w:rsid w:val="2F9E3748"/>
    <w:rsid w:val="310711D1"/>
    <w:rsid w:val="310E47E8"/>
    <w:rsid w:val="32CA3595"/>
    <w:rsid w:val="3C771376"/>
    <w:rsid w:val="3DC75AA3"/>
    <w:rsid w:val="441C7770"/>
    <w:rsid w:val="51624FDF"/>
    <w:rsid w:val="52F703C5"/>
    <w:rsid w:val="5D967E57"/>
    <w:rsid w:val="62A65D19"/>
    <w:rsid w:val="66DF7510"/>
    <w:rsid w:val="6AB74505"/>
    <w:rsid w:val="6E721F8B"/>
    <w:rsid w:val="706716E9"/>
    <w:rsid w:val="715160B3"/>
    <w:rsid w:val="73050E41"/>
    <w:rsid w:val="77543ACC"/>
    <w:rsid w:val="7820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2568</Words>
  <Characters>2623</Characters>
  <Lines>21</Lines>
  <Paragraphs>6</Paragraphs>
  <TotalTime>21</TotalTime>
  <ScaleCrop>false</ScaleCrop>
  <LinksUpToDate>false</LinksUpToDate>
  <CharactersWithSpaces>2731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2022-07-11T01:20:00Z</dcterms:created>
  <dc:creator>AutoBVT</dc:creator>
  <cp:lastModifiedBy>Cherry～吖</cp:lastModifiedBy>
  <dcterms:modified xsi:type="dcterms:W3CDTF">2022-07-21T02:04:52Z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D6EA5B91E8084631A9CA49EADB6E0709</vt:lpwstr>
  </property>
</Properties>
</file>