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jc w:val="both"/>
        <w:rPr>
          <w:rFonts w:hint="eastAsia" w:ascii="仿宋" w:hAnsi="仿宋" w:eastAsia="仿宋"/>
          <w:b/>
          <w:sz w:val="44"/>
          <w:szCs w:val="44"/>
          <w:lang w:val="en-US" w:eastAsia="zh-CN"/>
        </w:rPr>
      </w:pPr>
      <w:bookmarkStart w:id="0" w:name="_GoBack"/>
      <w:bookmarkEnd w:id="0"/>
      <w:r>
        <w:rPr>
          <w:rFonts w:hint="eastAsia" w:ascii="仿宋" w:hAnsi="仿宋" w:eastAsia="仿宋"/>
          <w:b/>
          <w:sz w:val="44"/>
          <w:szCs w:val="44"/>
          <w:lang w:val="en-US" w:eastAsia="zh-CN"/>
        </w:rPr>
        <w:t>专项法律服务采购需求</w:t>
      </w:r>
    </w:p>
    <w:p>
      <w:pPr>
        <w:jc w:val="both"/>
        <w:rPr>
          <w:rFonts w:hint="default" w:ascii="仿宋" w:hAnsi="仿宋" w:eastAsia="仿宋"/>
          <w:b w:val="0"/>
          <w:bCs/>
          <w:sz w:val="28"/>
          <w:szCs w:val="28"/>
          <w:lang w:val="en-US" w:eastAsia="zh-CN"/>
        </w:rPr>
      </w:pPr>
      <w:r>
        <w:rPr>
          <w:rFonts w:hint="eastAsia" w:ascii="仿宋" w:hAnsi="仿宋" w:eastAsia="仿宋"/>
          <w:b/>
          <w:sz w:val="44"/>
          <w:szCs w:val="44"/>
          <w:lang w:val="en-US" w:eastAsia="zh-CN"/>
        </w:rPr>
        <w:t xml:space="preserve">                   </w:t>
      </w:r>
    </w:p>
    <w:p>
      <w:pPr>
        <w:jc w:val="both"/>
        <w:rPr>
          <w:rFonts w:hint="eastAsia" w:ascii="仿宋" w:hAnsi="仿宋" w:eastAsia="仿宋"/>
          <w:b/>
          <w:sz w:val="28"/>
          <w:szCs w:val="28"/>
          <w:lang w:val="en-US" w:eastAsia="zh-CN"/>
        </w:rPr>
      </w:pPr>
      <w:r>
        <w:rPr>
          <w:rFonts w:hint="eastAsia" w:ascii="仿宋" w:hAnsi="仿宋" w:eastAsia="仿宋"/>
          <w:b/>
          <w:sz w:val="28"/>
          <w:szCs w:val="28"/>
          <w:lang w:val="en-US" w:eastAsia="zh-CN"/>
        </w:rPr>
        <w:t>一、法律服务期限及阶段：</w:t>
      </w:r>
    </w:p>
    <w:p>
      <w:pPr>
        <w:ind w:firstLine="560" w:firstLineChars="2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从专项法律服务合同签订之日起至项目正式开业止（暂定开业时间为2024年5月1日，应以实际开业日期为准），具体包括三大阶段：</w:t>
      </w:r>
    </w:p>
    <w:p>
      <w:pPr>
        <w:numPr>
          <w:ilvl w:val="0"/>
          <w:numId w:val="0"/>
        </w:numPr>
        <w:ind w:firstLine="562" w:firstLineChars="200"/>
        <w:jc w:val="both"/>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第一大阶段</w:t>
      </w:r>
      <w:r>
        <w:rPr>
          <w:rFonts w:hint="eastAsia" w:ascii="仿宋" w:hAnsi="仿宋" w:eastAsia="仿宋"/>
          <w:b w:val="0"/>
          <w:bCs/>
          <w:sz w:val="28"/>
          <w:szCs w:val="28"/>
          <w:lang w:val="en-US" w:eastAsia="zh-CN"/>
        </w:rPr>
        <w:t>：运营商比选洽谈阶段（选定项目商场运营管理单位前）；</w:t>
      </w:r>
    </w:p>
    <w:p>
      <w:pPr>
        <w:numPr>
          <w:ilvl w:val="0"/>
          <w:numId w:val="0"/>
        </w:numPr>
        <w:ind w:firstLine="562" w:firstLineChars="200"/>
        <w:jc w:val="both"/>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第二大阶段</w:t>
      </w:r>
      <w:r>
        <w:rPr>
          <w:rFonts w:hint="eastAsia" w:ascii="仿宋" w:hAnsi="仿宋" w:eastAsia="仿宋"/>
          <w:b w:val="0"/>
          <w:bCs/>
          <w:sz w:val="28"/>
          <w:szCs w:val="28"/>
          <w:lang w:val="en-US" w:eastAsia="zh-CN"/>
        </w:rPr>
        <w:t>：建设工程施工阶段（含EPC+F施工总承包招标阶段以及项目工程建设施工阶段）：</w:t>
      </w:r>
    </w:p>
    <w:p>
      <w:pPr>
        <w:numPr>
          <w:ilvl w:val="0"/>
          <w:numId w:val="0"/>
        </w:numPr>
        <w:ind w:firstLine="562" w:firstLineChars="200"/>
        <w:jc w:val="both"/>
        <w:rPr>
          <w:rFonts w:hint="default" w:ascii="仿宋" w:hAnsi="仿宋" w:eastAsia="仿宋"/>
          <w:b w:val="0"/>
          <w:bCs/>
          <w:sz w:val="28"/>
          <w:szCs w:val="28"/>
          <w:lang w:val="en-US" w:eastAsia="zh-CN"/>
        </w:rPr>
      </w:pPr>
      <w:r>
        <w:rPr>
          <w:rFonts w:hint="eastAsia" w:ascii="仿宋" w:hAnsi="仿宋" w:eastAsia="仿宋"/>
          <w:b/>
          <w:bCs w:val="0"/>
          <w:sz w:val="28"/>
          <w:szCs w:val="28"/>
          <w:lang w:val="en-US" w:eastAsia="zh-CN"/>
        </w:rPr>
        <w:t>第三大阶段</w:t>
      </w:r>
      <w:r>
        <w:rPr>
          <w:rFonts w:hint="eastAsia" w:ascii="仿宋" w:hAnsi="仿宋" w:eastAsia="仿宋"/>
          <w:b w:val="0"/>
          <w:bCs/>
          <w:sz w:val="28"/>
          <w:szCs w:val="28"/>
          <w:lang w:val="en-US" w:eastAsia="zh-CN"/>
        </w:rPr>
        <w:t>：开业前服务阶段（项目商场正式开业前）：</w:t>
      </w:r>
    </w:p>
    <w:p>
      <w:pPr>
        <w:jc w:val="both"/>
        <w:rPr>
          <w:rFonts w:hint="eastAsia" w:ascii="仿宋" w:hAnsi="仿宋" w:eastAsia="仿宋"/>
          <w:b/>
          <w:bCs w:val="0"/>
          <w:sz w:val="28"/>
          <w:szCs w:val="28"/>
          <w:lang w:val="en-US" w:eastAsia="zh-CN"/>
        </w:rPr>
      </w:pPr>
      <w:r>
        <w:rPr>
          <w:rFonts w:hint="eastAsia" w:ascii="仿宋" w:hAnsi="仿宋" w:eastAsia="仿宋"/>
          <w:b/>
          <w:bCs w:val="0"/>
          <w:sz w:val="28"/>
          <w:szCs w:val="28"/>
          <w:lang w:val="en-US" w:eastAsia="zh-CN"/>
        </w:rPr>
        <w:t>二、法律服务内容：</w:t>
      </w:r>
    </w:p>
    <w:p>
      <w:pPr>
        <w:numPr>
          <w:ilvl w:val="0"/>
          <w:numId w:val="1"/>
        </w:numPr>
        <w:jc w:val="both"/>
        <w:rPr>
          <w:rFonts w:hint="eastAsia" w:ascii="仿宋" w:hAnsi="仿宋" w:eastAsia="仿宋"/>
          <w:b w:val="0"/>
          <w:bCs/>
          <w:sz w:val="28"/>
          <w:szCs w:val="28"/>
          <w:lang w:val="en-US" w:eastAsia="zh-CN"/>
        </w:rPr>
      </w:pPr>
      <w:r>
        <w:rPr>
          <w:rFonts w:hint="eastAsia" w:ascii="仿宋" w:hAnsi="仿宋" w:eastAsia="仿宋"/>
          <w:b/>
          <w:bCs w:val="0"/>
          <w:sz w:val="28"/>
          <w:szCs w:val="28"/>
          <w:lang w:val="en-US" w:eastAsia="zh-CN"/>
        </w:rPr>
        <w:t>运营商比选洽谈阶段：</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A、参与商务意向的确定：</w:t>
      </w:r>
    </w:p>
    <w:p>
      <w:pPr>
        <w:numPr>
          <w:ilvl w:val="0"/>
          <w:numId w:val="0"/>
        </w:numPr>
        <w:ind w:firstLine="280" w:firstLineChars="100"/>
        <w:jc w:val="both"/>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在谈判前，参与内部沟通会议为商务意向的确定提供意见；</w:t>
      </w:r>
    </w:p>
    <w:p>
      <w:pPr>
        <w:numPr>
          <w:ilvl w:val="0"/>
          <w:numId w:val="0"/>
        </w:numPr>
        <w:ind w:leftChars="0"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B、参与谈判：</w:t>
      </w:r>
    </w:p>
    <w:p>
      <w:pPr>
        <w:numPr>
          <w:ilvl w:val="0"/>
          <w:numId w:val="0"/>
        </w:numPr>
        <w:ind w:leftChars="0" w:firstLine="270" w:firstLineChars="100"/>
        <w:jc w:val="both"/>
        <w:rPr>
          <w:rFonts w:hint="eastAsia" w:ascii="仿宋" w:hAnsi="仿宋" w:eastAsia="仿宋"/>
          <w:b w:val="0"/>
          <w:bCs/>
          <w:sz w:val="28"/>
          <w:szCs w:val="28"/>
          <w:lang w:val="en-US" w:eastAsia="zh-CN"/>
        </w:rPr>
      </w:pPr>
      <w:r>
        <w:rPr>
          <w:rFonts w:hint="eastAsia" w:ascii="华文楷体" w:hAnsi="华文楷体" w:eastAsia="华文楷体" w:cs="华文楷体"/>
          <w:i w:val="0"/>
          <w:iCs w:val="0"/>
          <w:caps w:val="0"/>
          <w:color w:val="000000"/>
          <w:spacing w:val="0"/>
          <w:kern w:val="0"/>
          <w:sz w:val="27"/>
          <w:szCs w:val="27"/>
          <w:shd w:val="clear" w:fill="FFFFFF"/>
          <w:lang w:val="en-US" w:eastAsia="zh-CN" w:bidi="ar"/>
        </w:rPr>
        <w:t>1）</w:t>
      </w:r>
      <w:r>
        <w:rPr>
          <w:rFonts w:hint="eastAsia" w:ascii="仿宋" w:hAnsi="仿宋" w:eastAsia="仿宋"/>
          <w:b w:val="0"/>
          <w:bCs/>
          <w:sz w:val="28"/>
          <w:szCs w:val="28"/>
          <w:lang w:val="en-US" w:eastAsia="zh-CN"/>
        </w:rPr>
        <w:t>在谈判过程中，参考其他相同或类似的案例争取理想条款；</w:t>
      </w:r>
    </w:p>
    <w:p>
      <w:pPr>
        <w:numPr>
          <w:ilvl w:val="0"/>
          <w:numId w:val="0"/>
        </w:numPr>
        <w:ind w:leftChars="0" w:firstLine="270" w:firstLineChars="100"/>
        <w:jc w:val="both"/>
        <w:rPr>
          <w:rFonts w:hint="eastAsia" w:ascii="仿宋" w:hAnsi="仿宋" w:eastAsia="仿宋"/>
          <w:b w:val="0"/>
          <w:bCs/>
          <w:sz w:val="28"/>
          <w:szCs w:val="28"/>
          <w:lang w:val="en-US" w:eastAsia="zh-CN"/>
        </w:rPr>
      </w:pPr>
      <w:r>
        <w:rPr>
          <w:rFonts w:hint="eastAsia" w:ascii="华文楷体" w:hAnsi="华文楷体" w:eastAsia="华文楷体" w:cs="华文楷体"/>
          <w:i w:val="0"/>
          <w:iCs w:val="0"/>
          <w:caps w:val="0"/>
          <w:color w:val="000000"/>
          <w:spacing w:val="0"/>
          <w:kern w:val="0"/>
          <w:sz w:val="27"/>
          <w:szCs w:val="27"/>
          <w:shd w:val="clear" w:fill="FFFFFF"/>
          <w:lang w:val="en-US" w:eastAsia="zh-CN" w:bidi="ar"/>
        </w:rPr>
        <w:t>2）</w:t>
      </w:r>
      <w:r>
        <w:rPr>
          <w:rFonts w:hint="eastAsia" w:ascii="仿宋" w:hAnsi="仿宋" w:eastAsia="仿宋"/>
          <w:b w:val="0"/>
          <w:bCs/>
          <w:sz w:val="28"/>
          <w:szCs w:val="28"/>
          <w:lang w:val="en-US" w:eastAsia="zh-CN"/>
        </w:rPr>
        <w:t>在谈判之外，就相关条款修改进行内部讨论，协助理解和掌握对方的意图，充分研讨谈判底线，制订谈判策略，并将我方意见充分反映到合同条款当中；</w:t>
      </w:r>
    </w:p>
    <w:p>
      <w:pPr>
        <w:numPr>
          <w:ilvl w:val="0"/>
          <w:numId w:val="0"/>
        </w:numPr>
        <w:ind w:firstLine="270" w:firstLineChars="100"/>
        <w:jc w:val="both"/>
        <w:rPr>
          <w:rFonts w:hint="eastAsia" w:ascii="仿宋" w:hAnsi="仿宋" w:eastAsia="仿宋"/>
          <w:b w:val="0"/>
          <w:bCs/>
          <w:sz w:val="28"/>
          <w:szCs w:val="28"/>
          <w:lang w:val="en-US" w:eastAsia="zh-CN"/>
        </w:rPr>
      </w:pPr>
      <w:r>
        <w:rPr>
          <w:rFonts w:hint="eastAsia" w:ascii="华文楷体" w:hAnsi="华文楷体" w:eastAsia="华文楷体" w:cs="华文楷体"/>
          <w:i w:val="0"/>
          <w:iCs w:val="0"/>
          <w:caps w:val="0"/>
          <w:color w:val="000000"/>
          <w:spacing w:val="0"/>
          <w:kern w:val="0"/>
          <w:sz w:val="27"/>
          <w:szCs w:val="27"/>
          <w:shd w:val="clear" w:fill="FFFFFF"/>
          <w:lang w:val="en-US" w:eastAsia="zh-CN" w:bidi="ar"/>
        </w:rPr>
        <w:t>3）</w:t>
      </w:r>
      <w:r>
        <w:rPr>
          <w:rFonts w:hint="eastAsia" w:ascii="仿宋" w:hAnsi="仿宋" w:eastAsia="仿宋"/>
          <w:b w:val="0"/>
          <w:bCs/>
          <w:sz w:val="28"/>
          <w:szCs w:val="28"/>
          <w:lang w:val="en-US" w:eastAsia="zh-CN"/>
        </w:rPr>
        <w:t>协助掌控谈判过程，帮助了解熟悉谈判对手的谈判风格及行业惯例，克服谈判过程中的信息不对称，协助制订和调整适宜本项目的谈判策略，协助掌握谈判进程；</w:t>
      </w:r>
    </w:p>
    <w:p>
      <w:pPr>
        <w:numPr>
          <w:ilvl w:val="0"/>
          <w:numId w:val="0"/>
        </w:numPr>
        <w:ind w:firstLine="270" w:firstLineChars="100"/>
        <w:jc w:val="both"/>
        <w:rPr>
          <w:rFonts w:hint="default" w:ascii="仿宋" w:hAnsi="仿宋" w:eastAsia="仿宋"/>
          <w:b w:val="0"/>
          <w:bCs/>
          <w:sz w:val="28"/>
          <w:szCs w:val="28"/>
          <w:lang w:val="en-US" w:eastAsia="zh-CN"/>
        </w:rPr>
      </w:pPr>
      <w:r>
        <w:rPr>
          <w:rFonts w:hint="eastAsia" w:ascii="华文楷体" w:hAnsi="华文楷体" w:eastAsia="华文楷体" w:cs="华文楷体"/>
          <w:i w:val="0"/>
          <w:iCs w:val="0"/>
          <w:caps w:val="0"/>
          <w:color w:val="000000"/>
          <w:spacing w:val="0"/>
          <w:kern w:val="0"/>
          <w:sz w:val="27"/>
          <w:szCs w:val="27"/>
          <w:shd w:val="clear" w:fill="FFFFFF"/>
          <w:lang w:val="en-US" w:eastAsia="zh-CN" w:bidi="ar"/>
        </w:rPr>
        <w:t>4）</w:t>
      </w:r>
      <w:r>
        <w:rPr>
          <w:rFonts w:hint="eastAsia" w:ascii="仿宋" w:hAnsi="仿宋" w:eastAsia="仿宋"/>
          <w:b w:val="0"/>
          <w:bCs/>
          <w:sz w:val="28"/>
          <w:szCs w:val="28"/>
          <w:lang w:val="en-US" w:eastAsia="zh-CN"/>
        </w:rPr>
        <w:t>及时出具意见，分析对方对提出的合同文件修改意见并及时反馈；</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5）确定谈判成果合同，在签约前，对合同文件的最终签约文本进行审核，协助完成最终的签约。就最终谈判成果出具谈判内容汇报材料，协助对谈判成果及潜在风险进行系统梳理和总结，形成内部或者存档所需文件。</w:t>
      </w:r>
    </w:p>
    <w:p>
      <w:pPr>
        <w:numPr>
          <w:ilvl w:val="0"/>
          <w:numId w:val="0"/>
        </w:numPr>
        <w:ind w:firstLine="294" w:firstLineChars="100"/>
        <w:jc w:val="both"/>
        <w:rPr>
          <w:rFonts w:hint="eastAsia" w:ascii="仿宋" w:hAnsi="仿宋" w:eastAsia="仿宋"/>
          <w:b w:val="0"/>
          <w:bCs/>
          <w:sz w:val="28"/>
          <w:szCs w:val="28"/>
          <w:lang w:val="en-US" w:eastAsia="zh-CN"/>
        </w:rPr>
      </w:pPr>
      <w:r>
        <w:rPr>
          <w:rFonts w:hint="eastAsia" w:ascii="仿宋" w:hAnsi="仿宋" w:eastAsia="仿宋" w:cs="仿宋"/>
          <w:i w:val="0"/>
          <w:iCs w:val="0"/>
          <w:caps w:val="0"/>
          <w:color w:val="333333"/>
          <w:spacing w:val="7"/>
          <w:sz w:val="28"/>
          <w:szCs w:val="28"/>
          <w:shd w:val="clear" w:fill="FFFFFF"/>
          <w:lang w:val="en-US" w:eastAsia="zh-CN"/>
        </w:rPr>
        <w:t>6）</w:t>
      </w:r>
      <w:r>
        <w:rPr>
          <w:rFonts w:ascii="仿宋" w:hAnsi="仿宋" w:eastAsia="仿宋" w:cs="仿宋"/>
          <w:i w:val="0"/>
          <w:iCs w:val="0"/>
          <w:caps w:val="0"/>
          <w:color w:val="333333"/>
          <w:spacing w:val="7"/>
          <w:sz w:val="28"/>
          <w:szCs w:val="28"/>
          <w:shd w:val="clear" w:fill="FFFFFF"/>
        </w:rPr>
        <w:t>提供全阶段法律咨询</w:t>
      </w:r>
      <w:r>
        <w:rPr>
          <w:rFonts w:hint="eastAsia" w:ascii="仿宋" w:hAnsi="仿宋" w:eastAsia="仿宋" w:cs="仿宋"/>
          <w:i w:val="0"/>
          <w:iCs w:val="0"/>
          <w:caps w:val="0"/>
          <w:color w:val="333333"/>
          <w:spacing w:val="7"/>
          <w:sz w:val="28"/>
          <w:szCs w:val="28"/>
          <w:shd w:val="clear" w:fill="FFFFFF"/>
          <w:lang w:eastAsia="zh-CN"/>
        </w:rPr>
        <w:t>。</w:t>
      </w:r>
    </w:p>
    <w:p>
      <w:pPr>
        <w:jc w:val="both"/>
        <w:rPr>
          <w:rFonts w:hint="eastAsia" w:ascii="仿宋" w:hAnsi="仿宋" w:eastAsia="仿宋"/>
          <w:b/>
          <w:bCs w:val="0"/>
          <w:color w:val="00B0F0"/>
          <w:sz w:val="28"/>
          <w:szCs w:val="28"/>
          <w:lang w:val="en-US" w:eastAsia="zh-CN"/>
        </w:rPr>
      </w:pPr>
      <w:r>
        <w:rPr>
          <w:rFonts w:hint="eastAsia" w:ascii="仿宋" w:hAnsi="仿宋" w:eastAsia="仿宋"/>
          <w:b/>
          <w:bCs w:val="0"/>
          <w:sz w:val="28"/>
          <w:szCs w:val="28"/>
          <w:lang w:val="en-US" w:eastAsia="zh-CN"/>
        </w:rPr>
        <w:t>2、建设工程施工阶段：</w:t>
      </w:r>
    </w:p>
    <w:p>
      <w:pPr>
        <w:numPr>
          <w:ilvl w:val="0"/>
          <w:numId w:val="0"/>
        </w:numPr>
        <w:ind w:firstLine="280" w:firstLineChars="100"/>
        <w:jc w:val="both"/>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A、EPC+F招投标：</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1）审查施工招投标单位的合法性。审查招标书的合法有效性；</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2）协助拟定招标文件或审查招标书、投标须知、合同条件等条款；</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3）协助审查投标方的资质及其文件、资料的合法有效性并出具法律意见书；</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4）根据需要，参加招标、开标、评标等会议，保证程序的合法性；</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5）草拟、审查中标工程承包合同；</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6）协调、处理在招标过程中招投标方间发生的争议或纠纷。</w:t>
      </w:r>
    </w:p>
    <w:p>
      <w:pPr>
        <w:numPr>
          <w:ilvl w:val="0"/>
          <w:numId w:val="0"/>
        </w:numPr>
        <w:ind w:firstLine="294" w:firstLineChars="100"/>
        <w:jc w:val="both"/>
        <w:rPr>
          <w:rFonts w:hint="eastAsia" w:ascii="仿宋" w:hAnsi="仿宋" w:eastAsia="仿宋"/>
          <w:b w:val="0"/>
          <w:bCs/>
          <w:sz w:val="28"/>
          <w:szCs w:val="28"/>
          <w:lang w:val="en-US" w:eastAsia="zh-CN"/>
        </w:rPr>
      </w:pPr>
      <w:r>
        <w:rPr>
          <w:rFonts w:hint="eastAsia" w:ascii="仿宋" w:hAnsi="仿宋" w:eastAsia="仿宋" w:cs="仿宋"/>
          <w:i w:val="0"/>
          <w:iCs w:val="0"/>
          <w:caps w:val="0"/>
          <w:color w:val="333333"/>
          <w:spacing w:val="7"/>
          <w:sz w:val="28"/>
          <w:szCs w:val="28"/>
          <w:shd w:val="clear" w:fill="FFFFFF"/>
          <w:lang w:val="en-US" w:eastAsia="zh-CN"/>
        </w:rPr>
        <w:t>7）</w:t>
      </w:r>
      <w:r>
        <w:rPr>
          <w:rFonts w:ascii="仿宋" w:hAnsi="仿宋" w:eastAsia="仿宋" w:cs="仿宋"/>
          <w:i w:val="0"/>
          <w:iCs w:val="0"/>
          <w:caps w:val="0"/>
          <w:color w:val="333333"/>
          <w:spacing w:val="7"/>
          <w:sz w:val="28"/>
          <w:szCs w:val="28"/>
          <w:shd w:val="clear" w:fill="FFFFFF"/>
        </w:rPr>
        <w:t>提供全阶段法律咨询</w:t>
      </w:r>
      <w:r>
        <w:rPr>
          <w:rFonts w:hint="eastAsia" w:ascii="仿宋" w:hAnsi="仿宋" w:eastAsia="仿宋" w:cs="仿宋"/>
          <w:i w:val="0"/>
          <w:iCs w:val="0"/>
          <w:caps w:val="0"/>
          <w:color w:val="333333"/>
          <w:spacing w:val="7"/>
          <w:sz w:val="28"/>
          <w:szCs w:val="28"/>
          <w:shd w:val="clear" w:fill="FFFFFF"/>
          <w:lang w:eastAsia="zh-CN"/>
        </w:rPr>
        <w:t>。</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B、工程项目的施工建设：</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1）协助审查或负责签订总承包、分包、采购、供用电、公共配套设施合同等一系列相关合同并监督合同的履行；</w:t>
      </w:r>
    </w:p>
    <w:p>
      <w:pPr>
        <w:numPr>
          <w:ilvl w:val="0"/>
          <w:numId w:val="0"/>
        </w:numPr>
        <w:ind w:firstLine="294" w:firstLineChars="100"/>
        <w:jc w:val="both"/>
        <w:rPr>
          <w:rFonts w:ascii="仿宋" w:hAnsi="仿宋" w:eastAsia="仿宋" w:cs="仿宋"/>
          <w:i w:val="0"/>
          <w:iCs w:val="0"/>
          <w:caps w:val="0"/>
          <w:color w:val="333333"/>
          <w:spacing w:val="7"/>
          <w:sz w:val="28"/>
          <w:szCs w:val="28"/>
          <w:shd w:val="clear" w:fill="FFFFFF"/>
        </w:rPr>
      </w:pPr>
      <w:r>
        <w:rPr>
          <w:rFonts w:hint="eastAsia" w:ascii="仿宋" w:hAnsi="仿宋" w:eastAsia="仿宋" w:cs="仿宋"/>
          <w:i w:val="0"/>
          <w:iCs w:val="0"/>
          <w:caps w:val="0"/>
          <w:color w:val="333333"/>
          <w:spacing w:val="7"/>
          <w:sz w:val="28"/>
          <w:szCs w:val="28"/>
          <w:shd w:val="clear" w:fill="FFFFFF"/>
          <w:lang w:val="en-US" w:eastAsia="zh-CN"/>
        </w:rPr>
        <w:t>2）</w:t>
      </w:r>
      <w:r>
        <w:rPr>
          <w:rFonts w:ascii="仿宋" w:hAnsi="仿宋" w:eastAsia="仿宋" w:cs="仿宋"/>
          <w:i w:val="0"/>
          <w:iCs w:val="0"/>
          <w:caps w:val="0"/>
          <w:color w:val="333333"/>
          <w:spacing w:val="7"/>
          <w:sz w:val="28"/>
          <w:szCs w:val="28"/>
          <w:shd w:val="clear" w:fill="FFFFFF"/>
        </w:rPr>
        <w:t>提供全阶段法律咨询；</w:t>
      </w:r>
    </w:p>
    <w:p>
      <w:pPr>
        <w:numPr>
          <w:ilvl w:val="0"/>
          <w:numId w:val="0"/>
        </w:numPr>
        <w:ind w:firstLine="294" w:firstLineChars="100"/>
        <w:jc w:val="both"/>
        <w:rPr>
          <w:rFonts w:hint="eastAsia" w:ascii="仿宋" w:hAnsi="仿宋" w:eastAsia="仿宋" w:cs="仿宋"/>
          <w:i w:val="0"/>
          <w:iCs w:val="0"/>
          <w:caps w:val="0"/>
          <w:color w:val="333333"/>
          <w:spacing w:val="7"/>
          <w:sz w:val="28"/>
          <w:szCs w:val="28"/>
          <w:shd w:val="clear" w:fill="FFFFFF"/>
          <w:lang w:val="en-US" w:eastAsia="zh-CN"/>
        </w:rPr>
      </w:pPr>
      <w:r>
        <w:rPr>
          <w:rFonts w:hint="eastAsia" w:ascii="仿宋" w:hAnsi="仿宋" w:eastAsia="仿宋" w:cs="仿宋"/>
          <w:i w:val="0"/>
          <w:iCs w:val="0"/>
          <w:caps w:val="0"/>
          <w:color w:val="333333"/>
          <w:spacing w:val="7"/>
          <w:sz w:val="28"/>
          <w:szCs w:val="28"/>
          <w:shd w:val="clear" w:fill="FFFFFF"/>
          <w:lang w:val="en-US" w:eastAsia="zh-CN"/>
        </w:rPr>
        <w:t>3）针对各类纠纷</w:t>
      </w:r>
      <w:r>
        <w:rPr>
          <w:rFonts w:ascii="仿宋" w:hAnsi="仿宋" w:eastAsia="仿宋" w:cs="仿宋"/>
          <w:i w:val="0"/>
          <w:iCs w:val="0"/>
          <w:caps w:val="0"/>
          <w:color w:val="333333"/>
          <w:spacing w:val="7"/>
          <w:sz w:val="28"/>
          <w:szCs w:val="28"/>
          <w:shd w:val="clear" w:fill="FFFFFF"/>
        </w:rPr>
        <w:t>起草并发送律师函；</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4）项目施工中协助建立规范严密的操作程序和议事规则，做好证据材料的留存；</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5）项目竣工验收阶段协助协调与有关方面的关系，就法律责任问题与程序问题提出意见；</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6）因项目停缓建，施工方逾期竣工、设计变更、工程量增减、工程理赔发生纠纷，律师作为委托代理人全程参与调解并出具法律意见书，</w:t>
      </w:r>
      <w:r>
        <w:rPr>
          <w:rFonts w:ascii="仿宋" w:hAnsi="仿宋" w:eastAsia="仿宋" w:cs="仿宋"/>
          <w:i w:val="0"/>
          <w:iCs w:val="0"/>
          <w:caps w:val="0"/>
          <w:color w:val="333333"/>
          <w:spacing w:val="7"/>
          <w:sz w:val="28"/>
          <w:szCs w:val="28"/>
          <w:shd w:val="clear" w:fill="FFFFFF"/>
        </w:rPr>
        <w:t>帮助进行证据收集、固定</w:t>
      </w:r>
      <w:r>
        <w:rPr>
          <w:rFonts w:hint="eastAsia" w:ascii="仿宋" w:hAnsi="仿宋" w:eastAsia="仿宋"/>
          <w:b w:val="0"/>
          <w:bCs/>
          <w:sz w:val="28"/>
          <w:szCs w:val="28"/>
          <w:lang w:val="en-US" w:eastAsia="zh-CN"/>
        </w:rPr>
        <w:t>；</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7）对项目管理人员进行签证和索赔的专项培训，预防因项目现场管理混乱给企业带来的法律风险。</w:t>
      </w:r>
    </w:p>
    <w:p>
      <w:pPr>
        <w:jc w:val="both"/>
        <w:rPr>
          <w:rFonts w:hint="eastAsia" w:ascii="仿宋" w:hAnsi="仿宋" w:eastAsia="仿宋"/>
          <w:b/>
          <w:bCs w:val="0"/>
          <w:sz w:val="28"/>
          <w:szCs w:val="28"/>
          <w:lang w:val="en-US" w:eastAsia="zh-CN"/>
        </w:rPr>
      </w:pPr>
      <w:r>
        <w:rPr>
          <w:rFonts w:hint="eastAsia" w:ascii="仿宋" w:hAnsi="仿宋" w:eastAsia="仿宋"/>
          <w:b/>
          <w:bCs w:val="0"/>
          <w:sz w:val="28"/>
          <w:szCs w:val="28"/>
          <w:lang w:val="en-US" w:eastAsia="zh-CN"/>
        </w:rPr>
        <w:t>3、开业前服务阶段：</w:t>
      </w:r>
    </w:p>
    <w:p>
      <w:pPr>
        <w:ind w:firstLine="280" w:firstLineChars="100"/>
        <w:jc w:val="both"/>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1）参与项目开业前，第三方商户与商场运营管理单位所签订合同的拟草及审查并针对合同内容及时提出法律意见；</w:t>
      </w:r>
    </w:p>
    <w:p>
      <w:p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2）项目开业前，参与商场各类纠纷洽谈并根据需求提供法律意见；</w:t>
      </w:r>
    </w:p>
    <w:p>
      <w:pPr>
        <w:numPr>
          <w:ilvl w:val="0"/>
          <w:numId w:val="0"/>
        </w:numPr>
        <w:ind w:firstLine="294" w:firstLineChars="100"/>
        <w:jc w:val="both"/>
        <w:rPr>
          <w:rFonts w:ascii="仿宋" w:hAnsi="仿宋" w:eastAsia="仿宋" w:cs="仿宋"/>
          <w:i w:val="0"/>
          <w:iCs w:val="0"/>
          <w:caps w:val="0"/>
          <w:color w:val="333333"/>
          <w:spacing w:val="7"/>
          <w:sz w:val="28"/>
          <w:szCs w:val="28"/>
          <w:shd w:val="clear" w:fill="FFFFFF"/>
        </w:rPr>
      </w:pPr>
      <w:r>
        <w:rPr>
          <w:rFonts w:hint="eastAsia" w:ascii="仿宋" w:hAnsi="仿宋" w:eastAsia="仿宋" w:cs="仿宋"/>
          <w:i w:val="0"/>
          <w:iCs w:val="0"/>
          <w:caps w:val="0"/>
          <w:color w:val="333333"/>
          <w:spacing w:val="7"/>
          <w:sz w:val="28"/>
          <w:szCs w:val="28"/>
          <w:shd w:val="clear" w:fill="FFFFFF"/>
          <w:lang w:val="en-US" w:eastAsia="zh-CN"/>
        </w:rPr>
        <w:t>3）</w:t>
      </w:r>
      <w:r>
        <w:rPr>
          <w:rFonts w:ascii="仿宋" w:hAnsi="仿宋" w:eastAsia="仿宋" w:cs="仿宋"/>
          <w:i w:val="0"/>
          <w:iCs w:val="0"/>
          <w:caps w:val="0"/>
          <w:color w:val="333333"/>
          <w:spacing w:val="7"/>
          <w:sz w:val="28"/>
          <w:szCs w:val="28"/>
          <w:shd w:val="clear" w:fill="FFFFFF"/>
        </w:rPr>
        <w:t>提供全阶段法律咨询；</w:t>
      </w:r>
    </w:p>
    <w:p>
      <w:pPr>
        <w:numPr>
          <w:ilvl w:val="0"/>
          <w:numId w:val="0"/>
        </w:numPr>
        <w:ind w:firstLine="280" w:firstLineChars="100"/>
        <w:jc w:val="both"/>
        <w:rPr>
          <w:rFonts w:hint="eastAsia" w:ascii="仿宋" w:hAnsi="仿宋" w:eastAsia="仿宋" w:cs="仿宋"/>
          <w:i w:val="0"/>
          <w:iCs w:val="0"/>
          <w:caps w:val="0"/>
          <w:color w:val="333333"/>
          <w:spacing w:val="7"/>
          <w:sz w:val="28"/>
          <w:szCs w:val="28"/>
          <w:shd w:val="clear" w:fill="FFFFFF"/>
          <w:lang w:val="en-US" w:eastAsia="zh-CN"/>
        </w:rPr>
      </w:pPr>
      <w:r>
        <w:rPr>
          <w:rFonts w:hint="eastAsia" w:ascii="仿宋" w:hAnsi="仿宋" w:eastAsia="仿宋"/>
          <w:b w:val="0"/>
          <w:bCs/>
          <w:sz w:val="28"/>
          <w:szCs w:val="28"/>
          <w:lang w:val="en-US" w:eastAsia="zh-CN"/>
        </w:rPr>
        <w:t>4）</w:t>
      </w:r>
      <w:r>
        <w:rPr>
          <w:rFonts w:hint="eastAsia" w:ascii="仿宋" w:hAnsi="仿宋" w:eastAsia="仿宋" w:cs="仿宋"/>
          <w:i w:val="0"/>
          <w:iCs w:val="0"/>
          <w:caps w:val="0"/>
          <w:color w:val="333333"/>
          <w:spacing w:val="7"/>
          <w:sz w:val="28"/>
          <w:szCs w:val="28"/>
          <w:shd w:val="clear" w:fill="FFFFFF"/>
          <w:lang w:val="en-US" w:eastAsia="zh-CN"/>
        </w:rPr>
        <w:t>针对各类纠纷</w:t>
      </w:r>
      <w:r>
        <w:rPr>
          <w:rFonts w:ascii="仿宋" w:hAnsi="仿宋" w:eastAsia="仿宋" w:cs="仿宋"/>
          <w:i w:val="0"/>
          <w:iCs w:val="0"/>
          <w:caps w:val="0"/>
          <w:color w:val="333333"/>
          <w:spacing w:val="7"/>
          <w:sz w:val="28"/>
          <w:szCs w:val="28"/>
          <w:shd w:val="clear" w:fill="FFFFFF"/>
        </w:rPr>
        <w:t>起草并发送律师函</w:t>
      </w:r>
      <w:r>
        <w:rPr>
          <w:rFonts w:hint="eastAsia" w:ascii="仿宋" w:hAnsi="仿宋" w:eastAsia="仿宋" w:cs="仿宋"/>
          <w:i w:val="0"/>
          <w:iCs w:val="0"/>
          <w:caps w:val="0"/>
          <w:color w:val="333333"/>
          <w:spacing w:val="7"/>
          <w:sz w:val="28"/>
          <w:szCs w:val="28"/>
          <w:shd w:val="clear" w:fill="FFFFFF"/>
          <w:lang w:eastAsia="zh-CN"/>
        </w:rPr>
        <w:t>。</w:t>
      </w:r>
    </w:p>
    <w:p>
      <w:pPr>
        <w:jc w:val="both"/>
        <w:rPr>
          <w:rFonts w:hint="eastAsia" w:ascii="仿宋" w:hAnsi="仿宋" w:eastAsia="仿宋"/>
          <w:b/>
          <w:bCs w:val="0"/>
          <w:sz w:val="28"/>
          <w:szCs w:val="28"/>
          <w:lang w:val="en-US" w:eastAsia="zh-CN"/>
        </w:rPr>
      </w:pPr>
      <w:r>
        <w:rPr>
          <w:rFonts w:hint="eastAsia" w:ascii="仿宋" w:hAnsi="仿宋" w:eastAsia="仿宋"/>
          <w:b/>
          <w:bCs w:val="0"/>
          <w:sz w:val="28"/>
          <w:szCs w:val="28"/>
          <w:lang w:val="en-US" w:eastAsia="zh-CN"/>
        </w:rPr>
        <w:t>三、法律服务要求：</w:t>
      </w:r>
    </w:p>
    <w:p>
      <w:pPr>
        <w:numPr>
          <w:ilvl w:val="0"/>
          <w:numId w:val="2"/>
        </w:numPr>
        <w:jc w:val="both"/>
        <w:rPr>
          <w:rFonts w:hint="default" w:ascii="仿宋" w:hAnsi="仿宋" w:eastAsia="仿宋"/>
          <w:b/>
          <w:bCs w:val="0"/>
          <w:sz w:val="28"/>
          <w:szCs w:val="28"/>
          <w:lang w:val="en-US" w:eastAsia="zh-CN"/>
        </w:rPr>
      </w:pPr>
      <w:r>
        <w:rPr>
          <w:rFonts w:hint="eastAsia" w:ascii="仿宋" w:hAnsi="仿宋" w:eastAsia="仿宋"/>
          <w:b/>
          <w:bCs w:val="0"/>
          <w:sz w:val="28"/>
          <w:szCs w:val="28"/>
          <w:lang w:val="en-US" w:eastAsia="zh-CN"/>
        </w:rPr>
        <w:t>服务质量要求：</w:t>
      </w:r>
      <w:r>
        <w:rPr>
          <w:rFonts w:hint="eastAsia" w:ascii="仿宋" w:hAnsi="仿宋" w:eastAsia="仿宋"/>
          <w:b/>
          <w:bCs w:val="0"/>
          <w:sz w:val="28"/>
          <w:szCs w:val="28"/>
          <w:lang w:val="en-US" w:eastAsia="zh-CN"/>
        </w:rPr>
        <w:br w:type="textWrapping"/>
      </w:r>
      <w:r>
        <w:rPr>
          <w:rFonts w:hint="eastAsia" w:ascii="仿宋" w:hAnsi="仿宋" w:eastAsia="仿宋"/>
          <w:b/>
          <w:bCs w:val="0"/>
          <w:sz w:val="28"/>
          <w:szCs w:val="28"/>
          <w:lang w:val="en-US" w:eastAsia="zh-CN"/>
        </w:rPr>
        <w:t xml:space="preserve">  </w:t>
      </w:r>
      <w:r>
        <w:rPr>
          <w:rFonts w:hint="eastAsia" w:ascii="仿宋" w:hAnsi="仿宋" w:eastAsia="仿宋"/>
          <w:b w:val="0"/>
          <w:bCs/>
          <w:sz w:val="28"/>
          <w:szCs w:val="28"/>
          <w:lang w:val="en-US" w:eastAsia="zh-CN"/>
        </w:rPr>
        <w:t>1）所有日常合同审查及拟草应在24小时内处理完毕（重大合同经同意后审查时间可延长），审查内容以及律师意见应当全面系统且符合实际；</w:t>
      </w:r>
    </w:p>
    <w:p>
      <w:pPr>
        <w:numPr>
          <w:ilvl w:val="0"/>
          <w:numId w:val="0"/>
        </w:numPr>
        <w:ind w:leftChars="0"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2）法律事务的现场处理（含合同谈判、内部会议、纠纷洽谈等）；提前24小时通知，律师团队应及时按照通知要求委派专业律师参与；</w:t>
      </w:r>
    </w:p>
    <w:p>
      <w:pPr>
        <w:numPr>
          <w:ilvl w:val="0"/>
          <w:numId w:val="0"/>
        </w:numPr>
        <w:ind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3）紧急法律事务的现场处理（含合同谈判、内部会议、纠纷洽谈等）；实际情况随时通知，在无特殊情况下，律师团队应按照通知要求及时委派专业律师参与；</w:t>
      </w:r>
    </w:p>
    <w:p>
      <w:pPr>
        <w:numPr>
          <w:ilvl w:val="0"/>
          <w:numId w:val="0"/>
        </w:numPr>
        <w:ind w:leftChars="0"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4）根据要求出具法律意见，所有法律意见应在24小时内出具完毕（重大法律事务经同意后可顺延）；法律意见应全面系统的涵盖法律风险以及处理建议；</w:t>
      </w:r>
    </w:p>
    <w:p>
      <w:pPr>
        <w:numPr>
          <w:ilvl w:val="0"/>
          <w:numId w:val="0"/>
        </w:numPr>
        <w:ind w:leftChars="0"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5）对我公司有关部门或人员以口头或书面形式提出的简单的、即时的一般法律咨询，当即予以口头解答；重要的法律咨询，在我公司提供相关材料后一个工作日内解答；</w:t>
      </w:r>
    </w:p>
    <w:p>
      <w:pPr>
        <w:numPr>
          <w:ilvl w:val="0"/>
          <w:numId w:val="0"/>
        </w:numPr>
        <w:ind w:leftChars="0" w:firstLine="280" w:firstLineChars="100"/>
        <w:jc w:val="both"/>
        <w:rPr>
          <w:rFonts w:hint="eastAsia" w:ascii="仿宋" w:hAnsi="仿宋" w:eastAsia="仿宋"/>
          <w:b w:val="0"/>
          <w:bCs/>
          <w:sz w:val="28"/>
          <w:szCs w:val="28"/>
          <w:lang w:val="en-US" w:eastAsia="zh-CN"/>
        </w:rPr>
      </w:pPr>
      <w:r>
        <w:rPr>
          <w:rFonts w:hint="eastAsia" w:ascii="仿宋" w:hAnsi="仿宋" w:eastAsia="仿宋"/>
          <w:b w:val="0"/>
          <w:bCs/>
          <w:sz w:val="28"/>
          <w:szCs w:val="28"/>
          <w:lang w:val="en-US" w:eastAsia="zh-CN"/>
        </w:rPr>
        <w:t>6)所有服务，具体承办的律师必须做好相应的记录，并分类整理、归档保存；</w:t>
      </w:r>
    </w:p>
    <w:p>
      <w:pPr>
        <w:numPr>
          <w:ilvl w:val="0"/>
          <w:numId w:val="0"/>
        </w:numPr>
        <w:ind w:leftChars="0" w:firstLine="280" w:firstLineChars="100"/>
        <w:jc w:val="both"/>
        <w:rPr>
          <w:rFonts w:hint="default" w:eastAsiaTheme="minorEastAsia"/>
          <w:lang w:val="en-US" w:eastAsia="zh-CN"/>
        </w:rPr>
      </w:pPr>
      <w:r>
        <w:rPr>
          <w:rFonts w:hint="eastAsia" w:ascii="仿宋" w:hAnsi="仿宋" w:eastAsia="仿宋"/>
          <w:b w:val="0"/>
          <w:bCs/>
          <w:sz w:val="28"/>
          <w:szCs w:val="28"/>
          <w:lang w:val="en-US" w:eastAsia="zh-CN"/>
        </w:rPr>
        <w:t>7）</w:t>
      </w:r>
      <w:r>
        <w:rPr>
          <w:rFonts w:hint="default" w:ascii="仿宋" w:hAnsi="仿宋" w:eastAsia="仿宋"/>
          <w:b w:val="0"/>
          <w:bCs/>
          <w:sz w:val="28"/>
          <w:szCs w:val="28"/>
          <w:lang w:val="en-US" w:eastAsia="zh-CN"/>
        </w:rPr>
        <w:t>保密制度</w:t>
      </w:r>
      <w:r>
        <w:rPr>
          <w:rFonts w:hint="eastAsia" w:ascii="仿宋" w:hAnsi="仿宋" w:eastAsia="仿宋"/>
          <w:b w:val="0"/>
          <w:bCs/>
          <w:sz w:val="28"/>
          <w:szCs w:val="28"/>
          <w:lang w:val="en-US" w:eastAsia="zh-CN"/>
        </w:rPr>
        <w:t>。律师团队在提供服务时，对所知悉的内部信息和秘密，承担保密义务并采取妥善的保密制度及措施；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C38817"/>
    <w:multiLevelType w:val="singleLevel"/>
    <w:tmpl w:val="E5C38817"/>
    <w:lvl w:ilvl="0" w:tentative="0">
      <w:start w:val="1"/>
      <w:numFmt w:val="decimal"/>
      <w:suff w:val="nothing"/>
      <w:lvlText w:val="%1、"/>
      <w:lvlJc w:val="left"/>
    </w:lvl>
  </w:abstractNum>
  <w:abstractNum w:abstractNumId="1">
    <w:nsid w:val="3547B28B"/>
    <w:multiLevelType w:val="singleLevel"/>
    <w:tmpl w:val="3547B2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E6953"/>
    <w:rsid w:val="09DC6575"/>
    <w:rsid w:val="167E55A7"/>
    <w:rsid w:val="1F6C2589"/>
    <w:rsid w:val="1FB83F85"/>
    <w:rsid w:val="20D02EA3"/>
    <w:rsid w:val="232000ED"/>
    <w:rsid w:val="30992A59"/>
    <w:rsid w:val="34894467"/>
    <w:rsid w:val="4C2E0CA1"/>
    <w:rsid w:val="5C3421E0"/>
    <w:rsid w:val="720E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2021-12-27T01:42:00Z</dcterms:created>
  <dc:creator>user</dc:creator>
  <cp:lastModifiedBy>Administrator</cp:lastModifiedBy>
  <dcterms:modified xsi:type="dcterms:W3CDTF">2022-01-19T07:53:24Z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8E4761AA87FD45F99DEACAD884054A0C</vt:lpwstr>
  </property>
</Properties>
</file>