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baseline"/>
        <w:rPr>
          <w:rStyle w:val="4"/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-SA"/>
        </w:rPr>
      </w:pPr>
      <w:r>
        <w:rPr>
          <w:rStyle w:val="4"/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-SA"/>
        </w:rPr>
        <w:t>贵州凉都水城春茶叶股份有限公司      简 介</w:t>
      </w:r>
    </w:p>
    <w:p>
      <w:pPr>
        <w:jc w:val="center"/>
        <w:textAlignment w:val="baseline"/>
        <w:rPr>
          <w:rStyle w:val="4"/>
          <w:b/>
          <w:kern w:val="2"/>
          <w:sz w:val="44"/>
          <w:szCs w:val="44"/>
          <w:lang w:val="en-US" w:eastAsia="zh-CN" w:bidi="ar-SA"/>
        </w:rPr>
      </w:pPr>
    </w:p>
    <w:p>
      <w:pPr>
        <w:widowControl/>
        <w:spacing w:line="578" w:lineRule="exact"/>
        <w:ind w:firstLine="640"/>
        <w:jc w:val="both"/>
        <w:textAlignment w:val="baseline"/>
        <w:rPr>
          <w:rStyle w:val="5"/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贵州凉都水城春茶叶股份有限公司在六盘水市委、市政府领导下，由六盘水市工业和信息化局、市农投公司及各市（特区、区）政府平台共同出资组建（市工业和信息化局占股30%；盘州市占股20%；六枝特区占股20%；水城区占股20%；钟山区占股5%；市农投公司占股5%，其中，市工业和信息化局所占30%股份委托市旅文投公司代管），于2020年3月16日注册成立。</w:t>
      </w:r>
      <w:bookmarkStart w:id="0" w:name="_GoBack"/>
      <w:bookmarkEnd w:id="0"/>
      <w:r>
        <w:rPr>
          <w:rStyle w:val="5"/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公司</w:t>
      </w:r>
      <w:r>
        <w:rPr>
          <w:rStyle w:val="5"/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以“整合资源、提升改造、打造品牌、开拓市场”为主线，以“统一规划、统一标准、统一品牌、统一包装、统一价格、统一销售”为思路，以产业扶贫为根本，以提升产量、质量和效益为核心。“强龙头、创品牌、增效益”，突出品质优势、生态安全优势，促进茶叶产业生产规模化、质量标准化、营销网络化、利益股份化，提高六盘水绿茶的市场占有率、品牌知名度和美誉度，推进六盘水茶叶产业全产业链培育、裂变式发展、泉涌式增长，促进更多农民脱贫致富，实现茶区生态美、百姓富。</w:t>
      </w:r>
    </w:p>
    <w:p>
      <w:pPr>
        <w:spacing w:line="600" w:lineRule="exact"/>
        <w:ind w:firstLine="645"/>
        <w:jc w:val="both"/>
        <w:textAlignment w:val="baseline"/>
        <w:rPr>
          <w:rStyle w:val="5"/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贵州凉都水城春茶叶股份有限公司将以“凉都水城春”系列产品为六盘水茶叶品牌代表，现有绿茶产品“凉都水城春”绿茶特级、一级及二级系列茶品；红茶产品“涵兰斛韵”（铁皮石斛伴生茶）黑盒、白盒及金盒系列茶品；特色茶品铁皮石斛精粉及石斛花系列。后续将加大科技研发力度，根据市场需求积极研发新产品,促进“茶农、茶旅、茶体、茶养”多元化发展，让茶叶产业与“农、旅、体、养”有机融合，努力讲好茶文化、谋好茶叶事、做好茶文章。</w:t>
      </w:r>
    </w:p>
    <w:p>
      <w:pPr>
        <w:spacing w:line="600" w:lineRule="exact"/>
        <w:ind w:firstLine="645"/>
        <w:jc w:val="both"/>
        <w:textAlignment w:val="baseline"/>
        <w:rPr>
          <w:rStyle w:val="4"/>
          <w:color w:val="333333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 w:cs="仿宋_GB2312"/>
          <w:color w:val="333333"/>
          <w:kern w:val="2"/>
          <w:sz w:val="32"/>
          <w:szCs w:val="32"/>
          <w:lang w:val="en-US" w:eastAsia="zh-CN" w:bidi="ar-SA"/>
        </w:rPr>
        <w:t>公司是一支年轻而有活力、责任感的团队，</w:t>
      </w:r>
      <w:r>
        <w:rPr>
          <w:rStyle w:val="4"/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一家集种植、研发、加工、销售、茶文化交流为一体的现代化综合企业</w:t>
      </w:r>
      <w:r>
        <w:rPr>
          <w:rStyle w:val="4"/>
          <w:rFonts w:hint="eastAsia" w:ascii="仿宋_GB2312" w:hAnsi="仿宋_GB2312" w:eastAsia="仿宋_GB2312" w:cs="仿宋_GB2312"/>
          <w:color w:val="333333"/>
          <w:kern w:val="2"/>
          <w:sz w:val="32"/>
          <w:szCs w:val="32"/>
          <w:lang w:val="en-US" w:eastAsia="zh-CN" w:bidi="ar-SA"/>
        </w:rPr>
        <w:t>。</w:t>
      </w:r>
      <w:r>
        <w:rPr>
          <w:rStyle w:val="4"/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公司秉承“做茶如做人”的经营原则，致力六盘水市茶产业的品牌建设和茶文化的传播，积极发展绿色健康的茶经济，努力实现“饮用茶和茶文化传播的领军品牌”的目标。</w:t>
      </w:r>
      <w:r>
        <w:rPr>
          <w:rStyle w:val="4"/>
          <w:rFonts w:hint="eastAsia" w:ascii="仿宋_GB2312" w:hAnsi="仿宋_GB2312" w:eastAsia="仿宋_GB2312" w:cs="仿宋_GB2312"/>
          <w:color w:val="333333"/>
          <w:kern w:val="2"/>
          <w:sz w:val="32"/>
          <w:szCs w:val="32"/>
          <w:lang w:val="en-US" w:eastAsia="zh-CN" w:bidi="ar-SA"/>
        </w:rPr>
        <w:t>公司通过不懈的努力</w:t>
      </w:r>
      <w:r>
        <w:rPr>
          <w:rStyle w:val="5"/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，在成立短短的时间内</w:t>
      </w:r>
      <w:r>
        <w:rPr>
          <w:rStyle w:val="4"/>
          <w:rFonts w:hint="eastAsia" w:ascii="仿宋_GB2312" w:hAnsi="仿宋_GB2312" w:eastAsia="仿宋_GB2312" w:cs="仿宋_GB2312"/>
          <w:color w:val="333333"/>
          <w:kern w:val="2"/>
          <w:sz w:val="32"/>
          <w:szCs w:val="32"/>
          <w:lang w:val="en-US" w:eastAsia="zh-CN" w:bidi="ar-SA"/>
        </w:rPr>
        <w:t>先后获得2020年六盘水市春季斗茶大赛红茶“茶王”及2020年贵州省春季斗茶大赛红茶“银奖”。公司坚持以“天然，健康，传统，诚信” 永续的经营理念，不断拓展业务。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B90DC2"/>
    <w:rsid w:val="46DC5D16"/>
    <w:rsid w:val="60FB718B"/>
    <w:rsid w:val="64F06701"/>
    <w:rsid w:val="664B7566"/>
    <w:rsid w:val="737079CF"/>
    <w:rsid w:val="7556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qFormat/>
    <w:uiPriority w:val="0"/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customStyle="1" w:styleId="5">
    <w:name w:val="UserStyle_0"/>
    <w:link w:val="1"/>
    <w:qFormat/>
    <w:uiPriority w:val="0"/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2020-11-24T03:11:00Z</dcterms:created>
  <dc:creator>Administrator</dc:creator>
  <cp:lastModifiedBy>CM</cp:lastModifiedBy>
  <dcterms:modified xsi:type="dcterms:W3CDTF">2021-01-18T08:12:41Z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