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C656" w14:textId="77777777" w:rsidR="005C6A52" w:rsidRPr="00DB0850" w:rsidRDefault="00000000" w:rsidP="00E4049B">
      <w:pPr>
        <w:kinsoku w:val="0"/>
        <w:topLinePunct/>
        <w:adjustRightInd w:val="0"/>
        <w:snapToGrid w:val="0"/>
        <w:spacing w:before="178" w:line="560" w:lineRule="exact"/>
        <w:jc w:val="center"/>
        <w:rPr>
          <w:rFonts w:ascii="方正小标宋简体" w:eastAsia="方正小标宋简体" w:hAnsi="黑体" w:cs="黑体" w:hint="eastAsia"/>
          <w:snapToGrid w:val="0"/>
          <w:sz w:val="44"/>
          <w:szCs w:val="44"/>
        </w:rPr>
      </w:pPr>
      <w:r w:rsidRPr="00DB0850">
        <w:rPr>
          <w:rFonts w:ascii="方正小标宋简体" w:eastAsia="方正小标宋简体" w:hAnsi="黑体" w:cs="黑体" w:hint="eastAsia"/>
          <w:snapToGrid w:val="0"/>
          <w:sz w:val="44"/>
          <w:szCs w:val="44"/>
        </w:rPr>
        <w:t>贵州文化旅游职业学院科研项目</w:t>
      </w:r>
    </w:p>
    <w:p w14:paraId="61E6A7DC" w14:textId="77777777" w:rsidR="005C6A52" w:rsidRPr="00DB0850" w:rsidRDefault="00000000" w:rsidP="00E4049B">
      <w:pPr>
        <w:kinsoku w:val="0"/>
        <w:topLinePunct/>
        <w:adjustRightInd w:val="0"/>
        <w:snapToGrid w:val="0"/>
        <w:spacing w:before="178" w:line="560" w:lineRule="exact"/>
        <w:jc w:val="center"/>
        <w:rPr>
          <w:rFonts w:ascii="方正小标宋简体" w:eastAsia="方正小标宋简体" w:hAnsi="黑体" w:cs="黑体" w:hint="eastAsia"/>
          <w:snapToGrid w:val="0"/>
          <w:sz w:val="44"/>
          <w:szCs w:val="44"/>
        </w:rPr>
      </w:pPr>
      <w:r w:rsidRPr="00DB0850">
        <w:rPr>
          <w:rFonts w:ascii="方正小标宋简体" w:eastAsia="方正小标宋简体" w:hAnsi="黑体" w:cs="黑体" w:hint="eastAsia"/>
          <w:snapToGrid w:val="0"/>
          <w:sz w:val="44"/>
          <w:szCs w:val="44"/>
        </w:rPr>
        <w:t>经费管理办法（试行）</w:t>
      </w:r>
    </w:p>
    <w:p w14:paraId="68C27BDC" w14:textId="77777777" w:rsidR="005C6A52" w:rsidRDefault="00000000">
      <w:pPr>
        <w:kinsoku w:val="0"/>
        <w:topLinePunct/>
        <w:adjustRightInd w:val="0"/>
        <w:snapToGrid w:val="0"/>
        <w:spacing w:before="178" w:line="335" w:lineRule="auto"/>
        <w:ind w:leftChars="79" w:left="158" w:firstLineChars="815" w:firstLine="2608"/>
        <w:rPr>
          <w:rStyle w:val="ad"/>
        </w:rPr>
      </w:pPr>
      <w:r>
        <w:rPr>
          <w:rFonts w:ascii="黑体" w:eastAsia="黑体" w:hAnsi="黑体" w:cs="黑体" w:hint="eastAsia"/>
          <w:snapToGrid w:val="0"/>
          <w:sz w:val="32"/>
          <w:szCs w:val="32"/>
        </w:rPr>
        <w:t>第一章  总  则</w:t>
      </w:r>
    </w:p>
    <w:p w14:paraId="08169811" w14:textId="77777777" w:rsidR="005C6A52" w:rsidRPr="00DB0850" w:rsidRDefault="00000000">
      <w:pPr>
        <w:kinsoku w:val="0"/>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第一条</w:t>
      </w:r>
      <w:r w:rsidRPr="00DB0850">
        <w:rPr>
          <w:rFonts w:ascii="仿宋_GB2312" w:eastAsia="仿宋_GB2312" w:hAnsi="仿宋" w:cs="仿宋" w:hint="eastAsia"/>
          <w:snapToGrid w:val="0"/>
          <w:sz w:val="32"/>
          <w:szCs w:val="32"/>
        </w:rPr>
        <w:t xml:space="preserve"> 为切实加强我院科研项目经费管理，规范使用科研经费，提高科研经费使用效益，促进学院科研事业发展依据《中央财政科研项目专家咨询费管理办法》《贵州省省级财政科研项目和资金管理办法》(试行) (黔府办发〔2016〕4 号)《关于进一步改进完善省级财政科研项目资金管理和政策的实施意见》(黔府办发〔2017〕26号)《关于省级财政科研项目资金管理使用有关问题的政策解读》及《贵州文化旅游职业学院科学研究项目管理办法》等有关规定，结合学院实际情况制定本办法。</w:t>
      </w:r>
    </w:p>
    <w:p w14:paraId="65D4824A"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 xml:space="preserve">第二条 </w:t>
      </w:r>
      <w:r w:rsidRPr="00DB0850">
        <w:rPr>
          <w:rFonts w:ascii="仿宋_GB2312" w:eastAsia="仿宋_GB2312" w:hAnsi="仿宋" w:cs="仿宋" w:hint="eastAsia"/>
          <w:snapToGrid w:val="0"/>
          <w:sz w:val="32"/>
          <w:szCs w:val="32"/>
        </w:rPr>
        <w:t>凡以学院名义取得的各类科研项目经费，不论其资金来源渠道，全部纳入学院财务统一管理，集中核算，专款专用，专账管理，任何单位和个人无权截留、挪用。</w:t>
      </w:r>
    </w:p>
    <w:p w14:paraId="249740FA"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 xml:space="preserve">第三条 </w:t>
      </w:r>
      <w:r w:rsidRPr="00DB0850">
        <w:rPr>
          <w:rFonts w:ascii="仿宋_GB2312" w:eastAsia="仿宋_GB2312" w:hAnsi="仿宋" w:cs="仿宋" w:hint="eastAsia"/>
          <w:snapToGrid w:val="0"/>
          <w:sz w:val="32"/>
          <w:szCs w:val="32"/>
        </w:rPr>
        <w:t>学院科研项目经费依据管理性质不同，分为纵向科研经费、横向科研经费和校级科研经费等。</w:t>
      </w:r>
    </w:p>
    <w:p w14:paraId="59A48678"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w:t>
      </w:r>
      <w:proofErr w:type="gramStart"/>
      <w:r w:rsidRPr="00DB0850">
        <w:rPr>
          <w:rFonts w:ascii="仿宋_GB2312" w:eastAsia="仿宋_GB2312" w:hAnsi="仿宋" w:cs="仿宋" w:hint="eastAsia"/>
          <w:snapToGrid w:val="0"/>
          <w:sz w:val="32"/>
          <w:szCs w:val="32"/>
        </w:rPr>
        <w:t>一</w:t>
      </w:r>
      <w:proofErr w:type="gramEnd"/>
      <w:r w:rsidRPr="00DB0850">
        <w:rPr>
          <w:rFonts w:ascii="仿宋_GB2312" w:eastAsia="仿宋_GB2312" w:hAnsi="仿宋" w:cs="仿宋" w:hint="eastAsia"/>
          <w:snapToGrid w:val="0"/>
          <w:sz w:val="32"/>
          <w:szCs w:val="32"/>
        </w:rPr>
        <w:t>) 纵向科研经费，是由国家和相关部委、地方政府等部门直接下达或通过项目负责单位转拨的各类科技计划项目经费。</w:t>
      </w:r>
    </w:p>
    <w:p w14:paraId="17C786A8"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lastRenderedPageBreak/>
        <w:t>(二) 横向科研经费，是指除“纵向科研经费”之外，学校受境内外企事业单位、社会团体委托开展的技术开发、技术转让、技术咨询、技术服务等科研项目经费。横向项目申报立项之前需向学院科研中心申报审批并按规定办理相关手续。</w:t>
      </w:r>
    </w:p>
    <w:p w14:paraId="5C85A56F"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(三) 校级科研经费，是指校内设立的科研项目经费。</w:t>
      </w:r>
    </w:p>
    <w:p w14:paraId="0E287B54" w14:textId="77777777" w:rsidR="005C6A52" w:rsidRPr="0010028B" w:rsidRDefault="00000000">
      <w:pPr>
        <w:kinsoku w:val="0"/>
        <w:topLinePunct/>
        <w:adjustRightInd w:val="0"/>
        <w:snapToGrid w:val="0"/>
        <w:ind w:firstLineChars="700" w:firstLine="2249"/>
        <w:rPr>
          <w:rFonts w:ascii="黑体" w:eastAsia="黑体" w:hAnsi="黑体" w:cs="仿宋" w:hint="eastAsia"/>
          <w:b/>
          <w:bCs/>
          <w:snapToGrid w:val="0"/>
          <w:sz w:val="32"/>
          <w:szCs w:val="32"/>
        </w:rPr>
      </w:pPr>
      <w:r w:rsidRPr="0010028B">
        <w:rPr>
          <w:rFonts w:ascii="黑体" w:eastAsia="黑体" w:hAnsi="黑体" w:cs="仿宋" w:hint="eastAsia"/>
          <w:b/>
          <w:bCs/>
          <w:snapToGrid w:val="0"/>
          <w:sz w:val="32"/>
          <w:szCs w:val="32"/>
        </w:rPr>
        <w:t>第二章  科研经费管理职责</w:t>
      </w:r>
    </w:p>
    <w:p w14:paraId="420FFD7D"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第四条</w:t>
      </w:r>
      <w:r w:rsidRPr="00DB0850">
        <w:rPr>
          <w:rFonts w:ascii="仿宋_GB2312" w:eastAsia="仿宋_GB2312" w:hAnsi="仿宋" w:cs="仿宋" w:hint="eastAsia"/>
          <w:snapToGrid w:val="0"/>
          <w:sz w:val="32"/>
          <w:szCs w:val="32"/>
        </w:rPr>
        <w:t xml:space="preserve"> 学院科研经费管理，实行“统一领导、分级管理、责任到人”的管理体制。</w:t>
      </w:r>
    </w:p>
    <w:p w14:paraId="7A7C722F"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w:t>
      </w:r>
      <w:proofErr w:type="gramStart"/>
      <w:r w:rsidRPr="00DB0850">
        <w:rPr>
          <w:rFonts w:ascii="仿宋_GB2312" w:eastAsia="仿宋_GB2312" w:hAnsi="仿宋" w:cs="仿宋" w:hint="eastAsia"/>
          <w:snapToGrid w:val="0"/>
          <w:sz w:val="32"/>
          <w:szCs w:val="32"/>
        </w:rPr>
        <w:t>一</w:t>
      </w:r>
      <w:proofErr w:type="gramEnd"/>
      <w:r w:rsidRPr="00DB0850">
        <w:rPr>
          <w:rFonts w:ascii="仿宋_GB2312" w:eastAsia="仿宋_GB2312" w:hAnsi="仿宋" w:cs="仿宋" w:hint="eastAsia"/>
          <w:snapToGrid w:val="0"/>
          <w:sz w:val="32"/>
          <w:szCs w:val="32"/>
        </w:rPr>
        <w:t>) 学院是科研经费管理的责任主体。在学院的统一领导下，分管科研的副院长在职务权责范围内对科研经费的管理负责。</w:t>
      </w:r>
    </w:p>
    <w:p w14:paraId="133563BF"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(二) 科研中心负责科研项目管理和合同管理相关工作，并配合财务处做好科研经费日常管理和规范使用的监督工作。</w:t>
      </w:r>
    </w:p>
    <w:p w14:paraId="024054CE"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(三) 财务处负责科研经费的财务管理和会计核算，指导项目负责人编制项目经费预算，审查项目决算，监督、指导项目负责人按照项目立项书或合同约定，以及有关财经法规在其权限范围内使用科研经费。</w:t>
      </w:r>
    </w:p>
    <w:p w14:paraId="79022212"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lastRenderedPageBreak/>
        <w:t>（四）纪检监察室负责对科研经费管理各相关部门行使职责情况进行监督，对失职渎职的部门及其相关人员，以及弄虚作假、截留、挪用、挤占科研项目经费等违反财经纪律的行为进行调查和处理。</w:t>
      </w:r>
    </w:p>
    <w:p w14:paraId="61E2186E"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 xml:space="preserve">第五条 </w:t>
      </w:r>
      <w:r w:rsidRPr="00DB0850">
        <w:rPr>
          <w:rFonts w:ascii="仿宋_GB2312" w:eastAsia="仿宋_GB2312" w:hAnsi="仿宋" w:cs="仿宋" w:hint="eastAsia"/>
          <w:snapToGrid w:val="0"/>
          <w:sz w:val="32"/>
          <w:szCs w:val="32"/>
        </w:rPr>
        <w:t>科研项目实行项目负责</w:t>
      </w:r>
      <w:proofErr w:type="gramStart"/>
      <w:r w:rsidRPr="00DB0850">
        <w:rPr>
          <w:rFonts w:ascii="仿宋_GB2312" w:eastAsia="仿宋_GB2312" w:hAnsi="仿宋" w:cs="仿宋" w:hint="eastAsia"/>
          <w:snapToGrid w:val="0"/>
          <w:sz w:val="32"/>
          <w:szCs w:val="32"/>
        </w:rPr>
        <w:t>人制</w:t>
      </w:r>
      <w:proofErr w:type="gramEnd"/>
      <w:r w:rsidRPr="00DB0850">
        <w:rPr>
          <w:rFonts w:ascii="仿宋_GB2312" w:eastAsia="仿宋_GB2312" w:hAnsi="仿宋" w:cs="仿宋" w:hint="eastAsia"/>
          <w:snapToGrid w:val="0"/>
          <w:sz w:val="32"/>
          <w:szCs w:val="32"/>
        </w:rPr>
        <w:t>。项目负责人是科研经费使用的直接责任人，对科研经费使用的合</w:t>
      </w:r>
      <w:proofErr w:type="gramStart"/>
      <w:r w:rsidRPr="00DB0850">
        <w:rPr>
          <w:rFonts w:ascii="仿宋_GB2312" w:eastAsia="仿宋_GB2312" w:hAnsi="仿宋" w:cs="仿宋" w:hint="eastAsia"/>
          <w:snapToGrid w:val="0"/>
          <w:sz w:val="32"/>
          <w:szCs w:val="32"/>
        </w:rPr>
        <w:t>规</w:t>
      </w:r>
      <w:proofErr w:type="gramEnd"/>
      <w:r w:rsidRPr="00DB0850">
        <w:rPr>
          <w:rFonts w:ascii="仿宋_GB2312" w:eastAsia="仿宋_GB2312" w:hAnsi="仿宋" w:cs="仿宋" w:hint="eastAsia"/>
          <w:snapToGrid w:val="0"/>
          <w:sz w:val="32"/>
          <w:szCs w:val="32"/>
        </w:rPr>
        <w:t>性、合理性、真实性和相关性承担法律责任。项目负责人负责据实编制项目经费预算和决算并按规定使用经费，及时办理项目结题结账手续，自觉接受上级和学院相关部门的监督与检查。</w:t>
      </w:r>
    </w:p>
    <w:p w14:paraId="39D02986"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 xml:space="preserve">第六条 </w:t>
      </w:r>
      <w:r w:rsidRPr="00DB0850">
        <w:rPr>
          <w:rFonts w:ascii="仿宋_GB2312" w:eastAsia="仿宋_GB2312" w:hAnsi="仿宋" w:cs="仿宋" w:hint="eastAsia"/>
          <w:snapToGrid w:val="0"/>
          <w:sz w:val="32"/>
          <w:szCs w:val="32"/>
        </w:rPr>
        <w:t>学院设立科研财务助理制度，由财务处指定专门人员为科研人员在项目预算编制和调剂、经费支出、财务决算和验收等方面提供专业化服务。</w:t>
      </w:r>
    </w:p>
    <w:p w14:paraId="01D5D34C" w14:textId="77777777" w:rsidR="005C6A52" w:rsidRPr="0010028B" w:rsidRDefault="00000000">
      <w:pPr>
        <w:kinsoku w:val="0"/>
        <w:topLinePunct/>
        <w:adjustRightInd w:val="0"/>
        <w:snapToGrid w:val="0"/>
        <w:ind w:firstLineChars="700" w:firstLine="2249"/>
        <w:rPr>
          <w:rFonts w:ascii="黑体" w:eastAsia="黑体" w:hAnsi="黑体" w:cs="仿宋" w:hint="eastAsia"/>
          <w:b/>
          <w:bCs/>
          <w:snapToGrid w:val="0"/>
          <w:sz w:val="32"/>
          <w:szCs w:val="32"/>
        </w:rPr>
      </w:pPr>
      <w:r w:rsidRPr="0010028B">
        <w:rPr>
          <w:rFonts w:ascii="黑体" w:eastAsia="黑体" w:hAnsi="黑体" w:cs="仿宋" w:hint="eastAsia"/>
          <w:b/>
          <w:bCs/>
          <w:snapToGrid w:val="0"/>
          <w:sz w:val="32"/>
          <w:szCs w:val="32"/>
        </w:rPr>
        <w:t>第三章  科研经费预算管理</w:t>
      </w:r>
    </w:p>
    <w:p w14:paraId="0317C761"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 xml:space="preserve">第七条 </w:t>
      </w:r>
      <w:r w:rsidRPr="00DB0850">
        <w:rPr>
          <w:rFonts w:ascii="仿宋_GB2312" w:eastAsia="仿宋_GB2312" w:hAnsi="仿宋" w:cs="仿宋" w:hint="eastAsia"/>
          <w:snapToGrid w:val="0"/>
          <w:sz w:val="32"/>
          <w:szCs w:val="32"/>
        </w:rPr>
        <w:t>课题申请部门及项目负责人应根据课题立项单位的科研经费管理办法，结合科研活动的特点和实际需要，按照目标相关性、政策相符性、经济合理性的原则，科学、合理、真实地编制课题经费预算。</w:t>
      </w:r>
    </w:p>
    <w:p w14:paraId="424893A1"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 xml:space="preserve">第八条 </w:t>
      </w:r>
      <w:r w:rsidRPr="00DB0850">
        <w:rPr>
          <w:rFonts w:ascii="仿宋_GB2312" w:eastAsia="仿宋_GB2312" w:hAnsi="仿宋" w:cs="仿宋" w:hint="eastAsia"/>
          <w:snapToGrid w:val="0"/>
          <w:sz w:val="32"/>
          <w:szCs w:val="32"/>
        </w:rPr>
        <w:t>科研中心、财务处分别按照相关要求，为科研经费预算编制提供建议和指导，并按规定报批、备案。</w:t>
      </w:r>
    </w:p>
    <w:p w14:paraId="75546B96"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lastRenderedPageBreak/>
        <w:t xml:space="preserve">第九条 </w:t>
      </w:r>
      <w:r w:rsidRPr="00DB0850">
        <w:rPr>
          <w:rFonts w:ascii="仿宋_GB2312" w:eastAsia="仿宋_GB2312" w:hAnsi="仿宋" w:cs="仿宋" w:hint="eastAsia"/>
          <w:snapToGrid w:val="0"/>
          <w:sz w:val="32"/>
          <w:szCs w:val="32"/>
        </w:rPr>
        <w:t>项目负责人在科研活动实施过程中需要调整经费预算的，应按规定履行调整程序。</w:t>
      </w:r>
    </w:p>
    <w:p w14:paraId="42B04577" w14:textId="77777777" w:rsidR="005C6A52" w:rsidRPr="0010028B" w:rsidRDefault="00000000">
      <w:pPr>
        <w:kinsoku w:val="0"/>
        <w:topLinePunct/>
        <w:adjustRightInd w:val="0"/>
        <w:snapToGrid w:val="0"/>
        <w:ind w:firstLineChars="800" w:firstLine="2570"/>
        <w:rPr>
          <w:rFonts w:ascii="黑体" w:eastAsia="黑体" w:hAnsi="黑体" w:cs="仿宋" w:hint="eastAsia"/>
          <w:b/>
          <w:bCs/>
          <w:snapToGrid w:val="0"/>
          <w:sz w:val="32"/>
          <w:szCs w:val="32"/>
        </w:rPr>
      </w:pPr>
      <w:r w:rsidRPr="0010028B">
        <w:rPr>
          <w:rFonts w:ascii="黑体" w:eastAsia="黑体" w:hAnsi="黑体" w:cs="仿宋" w:hint="eastAsia"/>
          <w:b/>
          <w:bCs/>
          <w:snapToGrid w:val="0"/>
          <w:sz w:val="32"/>
          <w:szCs w:val="32"/>
        </w:rPr>
        <w:t>第四章  科研经费收入管理</w:t>
      </w:r>
    </w:p>
    <w:p w14:paraId="7F65B653"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 xml:space="preserve">第十条 </w:t>
      </w:r>
      <w:r w:rsidRPr="00DB0850">
        <w:rPr>
          <w:rFonts w:ascii="仿宋_GB2312" w:eastAsia="仿宋_GB2312" w:hAnsi="仿宋" w:cs="仿宋" w:hint="eastAsia"/>
          <w:snapToGrid w:val="0"/>
          <w:sz w:val="32"/>
          <w:szCs w:val="32"/>
        </w:rPr>
        <w:t>科研经费实行专项管理。科研经费转入学院指定的银行账户后，财务处应及时公布告知，科研中心及项目负责人应及时查询，确认办理科研经费立项、拨款入账等手续。</w:t>
      </w:r>
    </w:p>
    <w:p w14:paraId="7C109505"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 xml:space="preserve">第十一条 </w:t>
      </w:r>
      <w:r w:rsidRPr="00DB0850">
        <w:rPr>
          <w:rFonts w:ascii="仿宋_GB2312" w:eastAsia="仿宋_GB2312" w:hAnsi="仿宋" w:cs="仿宋" w:hint="eastAsia"/>
          <w:snapToGrid w:val="0"/>
          <w:sz w:val="32"/>
          <w:szCs w:val="32"/>
        </w:rPr>
        <w:t>科研收入应按规定开具收款凭证，符合免税要求在开票前办理免税审批手续。</w:t>
      </w:r>
    </w:p>
    <w:p w14:paraId="2331DF39" w14:textId="77777777" w:rsidR="005C6A52" w:rsidRPr="0010028B" w:rsidRDefault="00000000">
      <w:pPr>
        <w:kinsoku w:val="0"/>
        <w:topLinePunct/>
        <w:adjustRightInd w:val="0"/>
        <w:snapToGrid w:val="0"/>
        <w:ind w:firstLineChars="700" w:firstLine="2249"/>
        <w:rPr>
          <w:rFonts w:ascii="黑体" w:eastAsia="黑体" w:hAnsi="黑体" w:cs="仿宋" w:hint="eastAsia"/>
          <w:b/>
          <w:bCs/>
          <w:snapToGrid w:val="0"/>
          <w:sz w:val="32"/>
          <w:szCs w:val="32"/>
        </w:rPr>
      </w:pPr>
      <w:r w:rsidRPr="0010028B">
        <w:rPr>
          <w:rFonts w:ascii="黑体" w:eastAsia="黑体" w:hAnsi="黑体" w:cs="仿宋" w:hint="eastAsia"/>
          <w:b/>
          <w:bCs/>
          <w:snapToGrid w:val="0"/>
          <w:sz w:val="32"/>
          <w:szCs w:val="32"/>
        </w:rPr>
        <w:t>第五章  科研经费支出管理</w:t>
      </w:r>
    </w:p>
    <w:p w14:paraId="4B4D51AB"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第十二条</w:t>
      </w:r>
      <w:r w:rsidRPr="00DB0850">
        <w:rPr>
          <w:rFonts w:ascii="仿宋_GB2312" w:eastAsia="仿宋_GB2312" w:hAnsi="仿宋" w:cs="仿宋" w:hint="eastAsia"/>
          <w:snapToGrid w:val="0"/>
          <w:sz w:val="32"/>
          <w:szCs w:val="32"/>
        </w:rPr>
        <w:t xml:space="preserve"> 各类科研经费应严格按照相应管理办法或合同约定使用，保障科研活动的正常开展。科研经费借支、使用、报销支出的审批和支付程序按财务</w:t>
      </w:r>
      <w:proofErr w:type="gramStart"/>
      <w:r w:rsidRPr="00DB0850">
        <w:rPr>
          <w:rFonts w:ascii="仿宋_GB2312" w:eastAsia="仿宋_GB2312" w:hAnsi="仿宋" w:cs="仿宋" w:hint="eastAsia"/>
          <w:snapToGrid w:val="0"/>
          <w:sz w:val="32"/>
          <w:szCs w:val="32"/>
        </w:rPr>
        <w:t>处相关</w:t>
      </w:r>
      <w:proofErr w:type="gramEnd"/>
      <w:r w:rsidRPr="00DB0850">
        <w:rPr>
          <w:rFonts w:ascii="仿宋_GB2312" w:eastAsia="仿宋_GB2312" w:hAnsi="仿宋" w:cs="仿宋" w:hint="eastAsia"/>
          <w:snapToGrid w:val="0"/>
          <w:sz w:val="32"/>
          <w:szCs w:val="32"/>
        </w:rPr>
        <w:t>规定执行。</w:t>
      </w:r>
    </w:p>
    <w:p w14:paraId="7042DD4B"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 xml:space="preserve">第十三条 </w:t>
      </w:r>
      <w:r w:rsidRPr="00DB0850">
        <w:rPr>
          <w:rFonts w:ascii="仿宋_GB2312" w:eastAsia="仿宋_GB2312" w:hAnsi="仿宋" w:cs="仿宋" w:hint="eastAsia"/>
          <w:snapToGrid w:val="0"/>
          <w:sz w:val="32"/>
          <w:szCs w:val="32"/>
        </w:rPr>
        <w:t>科研经费分为直接费用和间接费用。</w:t>
      </w:r>
    </w:p>
    <w:p w14:paraId="50306DB9"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直接费用是指项目研究过程中发生的与项目研究直接相关的费用，具体包括设备费、测试化验加工费、材料费、燃料动力费、差旅费、会议费、国际合作与交流费、专家咨询费、出版/文献/信息传播/知识产权事务费、劳务费、协作费等。</w:t>
      </w:r>
    </w:p>
    <w:p w14:paraId="6CEE2633"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lastRenderedPageBreak/>
        <w:t>（一）设备费:是指在项目研究过程中购置或试制专用仪器设备、对现有仪器设备进行升级改造以及租赁外单位仪器设备而 发生的费用。使用科研经费购置设备，应由项目负责人向学院科研中心提出书面申请，经科研中心同意后报学院国有资产管理处，根据学院物资采购流程进行采购。使用科研经费购置与形成的固定和无形资产均属于国有资产，严格执行国有资产管理的有关规定，统一纳入学院资产管理。</w:t>
      </w:r>
    </w:p>
    <w:p w14:paraId="073C641F"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（二）测试化验加工费:是指在项目研究过程中支付给校外单位的检验、测试、化验及加工等产生的费用。测试化验加工费报销时应提供测试清单、收费项目明细表、收费标准等支撑材料。</w:t>
      </w:r>
    </w:p>
    <w:p w14:paraId="32D9BAD3"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(三) 材料费: 是指在项目研究过程中消耗的各种原材料、试剂、易消耗类材料、耗材、辅助材料、实验样品的购置、采集加工费</w:t>
      </w:r>
      <w:proofErr w:type="gramStart"/>
      <w:r w:rsidRPr="00DB0850">
        <w:rPr>
          <w:rFonts w:ascii="仿宋_GB2312" w:eastAsia="仿宋_GB2312" w:hAnsi="仿宋" w:cs="仿宋" w:hint="eastAsia"/>
          <w:snapToGrid w:val="0"/>
          <w:sz w:val="32"/>
          <w:szCs w:val="32"/>
        </w:rPr>
        <w:t>和运杂包装费</w:t>
      </w:r>
      <w:proofErr w:type="gramEnd"/>
      <w:r w:rsidRPr="00DB0850">
        <w:rPr>
          <w:rFonts w:ascii="仿宋_GB2312" w:eastAsia="仿宋_GB2312" w:hAnsi="仿宋" w:cs="仿宋" w:hint="eastAsia"/>
          <w:snapToGrid w:val="0"/>
          <w:sz w:val="32"/>
          <w:szCs w:val="32"/>
        </w:rPr>
        <w:t>等。材料费报销除发票外还要附供货单位盖章的明细清单，明确材料采购数量、采购价格等。</w:t>
      </w:r>
    </w:p>
    <w:p w14:paraId="65E10804"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(四) 燃料动力费: 是指在项目研究过程中相关的大型仪器设备、专用科学装置等运行发生的可以单独计量的水、电、气、燃料消耗等费用。燃料动力费支出应提供费用清单(包括标准、测算依据等)。</w:t>
      </w:r>
    </w:p>
    <w:p w14:paraId="04FD79B8"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lastRenderedPageBreak/>
        <w:t xml:space="preserve">(五) 差旅费: 是指在课题研究开发过程中开展项目调研、科学考察、学术交流、与项目相关的培训学习等所发生的住宿费、交通费、培训费等。差旅费报销参照《省财政厅关于调整贵州省省级党政机关工作人员赴省外城市差旅住宿费标准的通知》(黔 </w:t>
      </w:r>
      <w:proofErr w:type="gramStart"/>
      <w:r w:rsidRPr="00DB0850">
        <w:rPr>
          <w:rFonts w:ascii="仿宋_GB2312" w:eastAsia="仿宋_GB2312" w:hAnsi="仿宋" w:cs="仿宋" w:hint="eastAsia"/>
          <w:snapToGrid w:val="0"/>
          <w:sz w:val="32"/>
          <w:szCs w:val="32"/>
        </w:rPr>
        <w:t>财行</w:t>
      </w:r>
      <w:proofErr w:type="gramEnd"/>
      <w:r w:rsidRPr="00DB0850">
        <w:rPr>
          <w:rFonts w:ascii="仿宋_GB2312" w:eastAsia="仿宋_GB2312" w:hAnsi="仿宋" w:cs="仿宋" w:hint="eastAsia"/>
          <w:snapToGrid w:val="0"/>
          <w:sz w:val="32"/>
          <w:szCs w:val="32"/>
        </w:rPr>
        <w:t>[2016] 22号) 和《贵州省财政厅关于印发&lt;贵州省省级党政 机关差旅费管理办法&gt;的通知》(</w:t>
      </w:r>
      <w:proofErr w:type="gramStart"/>
      <w:r w:rsidRPr="00DB0850">
        <w:rPr>
          <w:rFonts w:ascii="仿宋_GB2312" w:eastAsia="仿宋_GB2312" w:hAnsi="仿宋" w:cs="仿宋" w:hint="eastAsia"/>
          <w:snapToGrid w:val="0"/>
          <w:sz w:val="32"/>
          <w:szCs w:val="32"/>
        </w:rPr>
        <w:t>黔财行</w:t>
      </w:r>
      <w:proofErr w:type="gramEnd"/>
      <w:r w:rsidRPr="00DB0850">
        <w:rPr>
          <w:rFonts w:ascii="仿宋_GB2312" w:eastAsia="仿宋_GB2312" w:hAnsi="仿宋" w:cs="仿宋" w:hint="eastAsia"/>
          <w:snapToGrid w:val="0"/>
          <w:sz w:val="32"/>
          <w:szCs w:val="32"/>
        </w:rPr>
        <w:t>[2014] 19 号)文件的标准执行。</w:t>
      </w:r>
    </w:p>
    <w:p w14:paraId="0B33296A"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(六)会议费: 是指在课题研究过程中为组织开展学术研讨、咨询以及协调项目、验收等举办会议活动而发生的住宿费、餐费、场地租金等。举办会议应按照《贵州省省级党政机关会议费管理办法》中规定三类会议标准执行，每人每天380元。</w:t>
      </w:r>
    </w:p>
    <w:p w14:paraId="44C8895F"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邀请国内外专家、学者和有关人员参加会议，对确需负担的城市间交通费、国际差旅费，可由项目主办单位从会议费中支出。科研类差旅费、会议费不纳入行政经费的统计范围，不受零增长限制;从科研经费中列支的国际合作与交流费用不纳入“三公”经费统计范围，不受零增长限制。</w:t>
      </w:r>
    </w:p>
    <w:p w14:paraId="5C4ACE63"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（七）国际合作与交流费: 是指在项目研究过程</w:t>
      </w:r>
      <w:proofErr w:type="gramStart"/>
      <w:r w:rsidRPr="00DB0850">
        <w:rPr>
          <w:rFonts w:ascii="仿宋_GB2312" w:eastAsia="仿宋_GB2312" w:hAnsi="仿宋" w:cs="仿宋" w:hint="eastAsia"/>
          <w:snapToGrid w:val="0"/>
          <w:sz w:val="32"/>
          <w:szCs w:val="32"/>
        </w:rPr>
        <w:t>中项目</w:t>
      </w:r>
      <w:proofErr w:type="gramEnd"/>
      <w:r w:rsidRPr="00DB0850">
        <w:rPr>
          <w:rFonts w:ascii="仿宋_GB2312" w:eastAsia="仿宋_GB2312" w:hAnsi="仿宋" w:cs="仿宋" w:hint="eastAsia"/>
          <w:snapToGrid w:val="0"/>
          <w:sz w:val="32"/>
          <w:szCs w:val="32"/>
        </w:rPr>
        <w:t>研究人员出国及赴港澳台、外国专家来华及港澳台专家来内地工作的 费用。包括交通费、食宿费及其他费用。国际合作与交流费严格按照科研项目预算计划开支.科研项目因公到</w:t>
      </w:r>
      <w:r w:rsidRPr="00DB0850">
        <w:rPr>
          <w:rFonts w:ascii="仿宋_GB2312" w:eastAsia="仿宋_GB2312" w:hAnsi="仿宋" w:cs="仿宋" w:hint="eastAsia"/>
          <w:snapToGrid w:val="0"/>
          <w:sz w:val="32"/>
          <w:szCs w:val="32"/>
        </w:rPr>
        <w:lastRenderedPageBreak/>
        <w:t>国(境)外出差，需按照学院规定申请，获批后方可出行。出国人员费用报销应当严格执行国家外事资金管理有关规定。</w:t>
      </w:r>
    </w:p>
    <w:p w14:paraId="3CDC93BE"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(八) 专家咨询费: 是指课题研究开发过程中支付给临时聘请的咨询专家的咨询费、鉴定费、评审费等。专家咨询费不得支付给参与项目(课题) 研究及其管理的相关人员。</w:t>
      </w:r>
    </w:p>
    <w:p w14:paraId="751CA973" w14:textId="77777777" w:rsidR="005C6A52" w:rsidRPr="00DB0850" w:rsidRDefault="00000000">
      <w:pPr>
        <w:kinsoku w:val="0"/>
        <w:topLinePunct/>
        <w:adjustRightInd w:val="0"/>
        <w:snapToGrid w:val="0"/>
        <w:spacing w:after="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1.中央财政及省级财政资助项目高级专业技术职称人员的专家咨询费标准为1500-2400元/人天(税后)，其他专业人员的专家咨询费标准为900-1500元/人天(税后)。 院士、全国知名专家，可按照高级专业技术职称人员的专家咨询费标准上浮50%执行。</w:t>
      </w:r>
    </w:p>
    <w:p w14:paraId="679DA147"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2.专家咨询活动的组织形式主要有会议、现场访谈或者勘察、通讯三种形式。</w:t>
      </w:r>
    </w:p>
    <w:p w14:paraId="25410E6A"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(1) 以会议形式组织的咨询，是指通过召开专家参加的会议，征询专家的意见和建议。</w:t>
      </w:r>
    </w:p>
    <w:p w14:paraId="4BD2C862"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(2) 以现场访谈或者勘察形式组织的咨询，是指通过组织现场谈话，或者查看实地、实物、</w:t>
      </w:r>
      <w:proofErr w:type="gramStart"/>
      <w:r w:rsidRPr="00DB0850">
        <w:rPr>
          <w:rFonts w:ascii="仿宋_GB2312" w:eastAsia="仿宋_GB2312" w:hAnsi="仿宋" w:cs="仿宋" w:hint="eastAsia"/>
          <w:snapToGrid w:val="0"/>
          <w:sz w:val="32"/>
          <w:szCs w:val="32"/>
        </w:rPr>
        <w:t>原始业务</w:t>
      </w:r>
      <w:proofErr w:type="gramEnd"/>
      <w:r w:rsidRPr="00DB0850">
        <w:rPr>
          <w:rFonts w:ascii="仿宋_GB2312" w:eastAsia="仿宋_GB2312" w:hAnsi="仿宋" w:cs="仿宋" w:hint="eastAsia"/>
          <w:snapToGrid w:val="0"/>
          <w:sz w:val="32"/>
          <w:szCs w:val="32"/>
        </w:rPr>
        <w:t>资料等方式征询专家的意见和建议。</w:t>
      </w:r>
    </w:p>
    <w:p w14:paraId="705E2334"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(3) 以通讯形式组织的咨询，是指通过信函、邮件等方式征询专家的意见和建议。</w:t>
      </w:r>
    </w:p>
    <w:p w14:paraId="6679664B"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lastRenderedPageBreak/>
        <w:t>3.不同形式组织的专家咨询活动适用专家咨询费标准如下:</w:t>
      </w:r>
    </w:p>
    <w:tbl>
      <w:tblPr>
        <w:tblStyle w:val="TableNormal"/>
        <w:tblW w:w="84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3"/>
        <w:gridCol w:w="2737"/>
        <w:gridCol w:w="2127"/>
        <w:gridCol w:w="2071"/>
      </w:tblGrid>
      <w:tr w:rsidR="005C6A52" w:rsidRPr="00DB0850" w14:paraId="662FC604" w14:textId="77777777">
        <w:trPr>
          <w:trHeight w:val="90"/>
          <w:jc w:val="center"/>
        </w:trPr>
        <w:tc>
          <w:tcPr>
            <w:tcW w:w="1503" w:type="dxa"/>
            <w:tcBorders>
              <w:top w:val="single" w:sz="2" w:space="0" w:color="000000"/>
              <w:bottom w:val="single" w:sz="2" w:space="0" w:color="000000"/>
            </w:tcBorders>
          </w:tcPr>
          <w:p w14:paraId="5A56345F" w14:textId="77777777" w:rsidR="005C6A52" w:rsidRPr="00DB0850" w:rsidRDefault="005C6A52">
            <w:pPr>
              <w:kinsoku w:val="0"/>
              <w:topLinePunct/>
              <w:adjustRightInd w:val="0"/>
              <w:snapToGrid w:val="0"/>
              <w:ind w:firstLineChars="200" w:firstLine="480"/>
              <w:rPr>
                <w:rFonts w:ascii="仿宋_GB2312" w:eastAsia="仿宋_GB2312" w:hAnsi="仿宋" w:cs="仿宋" w:hint="eastAsia"/>
                <w:snapToGrid w:val="0"/>
                <w:sz w:val="24"/>
                <w:szCs w:val="24"/>
              </w:rPr>
            </w:pPr>
          </w:p>
          <w:p w14:paraId="3823F448" w14:textId="77777777" w:rsidR="005C6A52" w:rsidRPr="00DB0850" w:rsidRDefault="00000000">
            <w:pPr>
              <w:kinsoku w:val="0"/>
              <w:topLinePunct/>
              <w:adjustRightInd w:val="0"/>
              <w:snapToGrid w:val="0"/>
              <w:ind w:firstLineChars="200" w:firstLine="480"/>
              <w:rPr>
                <w:rFonts w:ascii="仿宋_GB2312" w:eastAsia="仿宋_GB2312" w:hAnsi="仿宋" w:cs="仿宋" w:hint="eastAsia"/>
                <w:snapToGrid w:val="0"/>
                <w:sz w:val="24"/>
                <w:szCs w:val="24"/>
              </w:rPr>
            </w:pPr>
            <w:r w:rsidRPr="00DB0850">
              <w:rPr>
                <w:rFonts w:ascii="仿宋_GB2312" w:eastAsia="仿宋_GB2312" w:hAnsi="仿宋" w:cs="仿宋" w:hint="eastAsia"/>
                <w:snapToGrid w:val="0"/>
                <w:sz w:val="24"/>
                <w:szCs w:val="24"/>
              </w:rPr>
              <w:t>会期形式</w:t>
            </w:r>
          </w:p>
        </w:tc>
        <w:tc>
          <w:tcPr>
            <w:tcW w:w="2737" w:type="dxa"/>
            <w:tcBorders>
              <w:top w:val="single" w:sz="2" w:space="0" w:color="000000"/>
              <w:bottom w:val="single" w:sz="2" w:space="0" w:color="000000"/>
            </w:tcBorders>
          </w:tcPr>
          <w:p w14:paraId="565F4AD7" w14:textId="77777777" w:rsidR="005C6A52" w:rsidRPr="00DB0850" w:rsidRDefault="005C6A52">
            <w:pPr>
              <w:kinsoku w:val="0"/>
              <w:topLinePunct/>
              <w:adjustRightInd w:val="0"/>
              <w:snapToGrid w:val="0"/>
              <w:ind w:firstLineChars="200" w:firstLine="480"/>
              <w:rPr>
                <w:rFonts w:ascii="仿宋_GB2312" w:eastAsia="仿宋_GB2312" w:hAnsi="仿宋" w:cs="仿宋" w:hint="eastAsia"/>
                <w:snapToGrid w:val="0"/>
                <w:sz w:val="24"/>
                <w:szCs w:val="24"/>
              </w:rPr>
            </w:pPr>
          </w:p>
          <w:p w14:paraId="20C70E65" w14:textId="77777777" w:rsidR="005C6A52" w:rsidRPr="00DB0850" w:rsidRDefault="00000000">
            <w:pPr>
              <w:kinsoku w:val="0"/>
              <w:topLinePunct/>
              <w:adjustRightInd w:val="0"/>
              <w:snapToGrid w:val="0"/>
              <w:ind w:firstLineChars="200" w:firstLine="480"/>
              <w:rPr>
                <w:rFonts w:ascii="仿宋_GB2312" w:eastAsia="仿宋_GB2312" w:hAnsi="仿宋" w:cs="仿宋" w:hint="eastAsia"/>
                <w:snapToGrid w:val="0"/>
                <w:sz w:val="24"/>
                <w:szCs w:val="24"/>
              </w:rPr>
            </w:pPr>
            <w:r w:rsidRPr="00DB0850">
              <w:rPr>
                <w:rFonts w:ascii="仿宋_GB2312" w:eastAsia="仿宋_GB2312" w:hAnsi="仿宋" w:cs="仿宋" w:hint="eastAsia"/>
                <w:snapToGrid w:val="0"/>
                <w:sz w:val="24"/>
                <w:szCs w:val="24"/>
              </w:rPr>
              <w:t>半天</w:t>
            </w:r>
          </w:p>
        </w:tc>
        <w:tc>
          <w:tcPr>
            <w:tcW w:w="2127" w:type="dxa"/>
            <w:tcBorders>
              <w:top w:val="single" w:sz="2" w:space="0" w:color="000000"/>
              <w:bottom w:val="single" w:sz="2" w:space="0" w:color="000000"/>
            </w:tcBorders>
          </w:tcPr>
          <w:p w14:paraId="0F800EF0" w14:textId="77777777" w:rsidR="005C6A52" w:rsidRPr="00DB0850" w:rsidRDefault="00000000">
            <w:pPr>
              <w:kinsoku w:val="0"/>
              <w:topLinePunct/>
              <w:adjustRightInd w:val="0"/>
              <w:snapToGrid w:val="0"/>
              <w:ind w:firstLineChars="200" w:firstLine="480"/>
              <w:rPr>
                <w:rFonts w:ascii="仿宋_GB2312" w:eastAsia="仿宋_GB2312" w:hAnsi="仿宋" w:cs="仿宋" w:hint="eastAsia"/>
                <w:snapToGrid w:val="0"/>
                <w:sz w:val="24"/>
                <w:szCs w:val="24"/>
              </w:rPr>
            </w:pPr>
            <w:r w:rsidRPr="00DB0850">
              <w:rPr>
                <w:rFonts w:ascii="仿宋_GB2312" w:eastAsia="仿宋_GB2312" w:hAnsi="仿宋" w:cs="仿宋" w:hint="eastAsia"/>
                <w:snapToGrid w:val="0"/>
                <w:position w:val="26"/>
                <w:sz w:val="24"/>
                <w:szCs w:val="24"/>
              </w:rPr>
              <w:t>不超过两天</w:t>
            </w:r>
          </w:p>
          <w:p w14:paraId="3EC9C349" w14:textId="77777777" w:rsidR="005C6A52" w:rsidRPr="00DB0850" w:rsidRDefault="00000000">
            <w:pPr>
              <w:kinsoku w:val="0"/>
              <w:topLinePunct/>
              <w:adjustRightInd w:val="0"/>
              <w:snapToGrid w:val="0"/>
              <w:ind w:firstLineChars="200" w:firstLine="480"/>
              <w:rPr>
                <w:rFonts w:ascii="仿宋_GB2312" w:eastAsia="仿宋_GB2312" w:hAnsi="仿宋" w:cs="仿宋" w:hint="eastAsia"/>
                <w:snapToGrid w:val="0"/>
                <w:sz w:val="24"/>
                <w:szCs w:val="24"/>
              </w:rPr>
            </w:pPr>
            <w:r w:rsidRPr="00DB0850">
              <w:rPr>
                <w:rFonts w:ascii="仿宋_GB2312" w:eastAsia="仿宋_GB2312" w:hAnsi="仿宋" w:cs="仿宋" w:hint="eastAsia"/>
                <w:snapToGrid w:val="0"/>
                <w:sz w:val="24"/>
                <w:szCs w:val="24"/>
              </w:rPr>
              <w:t>(含两天)</w:t>
            </w:r>
          </w:p>
        </w:tc>
        <w:tc>
          <w:tcPr>
            <w:tcW w:w="2071" w:type="dxa"/>
            <w:tcBorders>
              <w:top w:val="single" w:sz="2" w:space="0" w:color="000000"/>
              <w:bottom w:val="single" w:sz="2" w:space="0" w:color="000000"/>
            </w:tcBorders>
          </w:tcPr>
          <w:p w14:paraId="5D55A6E7" w14:textId="77777777" w:rsidR="005C6A52" w:rsidRPr="00DB0850" w:rsidRDefault="005C6A52">
            <w:pPr>
              <w:kinsoku w:val="0"/>
              <w:topLinePunct/>
              <w:adjustRightInd w:val="0"/>
              <w:snapToGrid w:val="0"/>
              <w:ind w:firstLineChars="200" w:firstLine="480"/>
              <w:rPr>
                <w:rFonts w:ascii="仿宋_GB2312" w:eastAsia="仿宋_GB2312" w:hAnsi="仿宋" w:cs="仿宋" w:hint="eastAsia"/>
                <w:snapToGrid w:val="0"/>
                <w:sz w:val="24"/>
                <w:szCs w:val="24"/>
              </w:rPr>
            </w:pPr>
          </w:p>
          <w:p w14:paraId="39F0CE86" w14:textId="77777777" w:rsidR="005C6A52" w:rsidRPr="00DB0850" w:rsidRDefault="00000000">
            <w:pPr>
              <w:kinsoku w:val="0"/>
              <w:topLinePunct/>
              <w:adjustRightInd w:val="0"/>
              <w:snapToGrid w:val="0"/>
              <w:ind w:firstLineChars="200" w:firstLine="480"/>
              <w:rPr>
                <w:rFonts w:ascii="仿宋_GB2312" w:eastAsia="仿宋_GB2312" w:hAnsi="仿宋" w:cs="仿宋" w:hint="eastAsia"/>
                <w:snapToGrid w:val="0"/>
                <w:sz w:val="24"/>
                <w:szCs w:val="24"/>
              </w:rPr>
            </w:pPr>
            <w:r w:rsidRPr="00DB0850">
              <w:rPr>
                <w:rFonts w:ascii="仿宋_GB2312" w:eastAsia="仿宋_GB2312" w:hAnsi="仿宋" w:cs="仿宋" w:hint="eastAsia"/>
                <w:snapToGrid w:val="0"/>
                <w:sz w:val="24"/>
                <w:szCs w:val="24"/>
              </w:rPr>
              <w:t>超过两天</w:t>
            </w:r>
          </w:p>
        </w:tc>
      </w:tr>
      <w:tr w:rsidR="005C6A52" w:rsidRPr="00DB0850" w14:paraId="3D63CF67" w14:textId="77777777">
        <w:trPr>
          <w:trHeight w:val="2030"/>
          <w:jc w:val="center"/>
        </w:trPr>
        <w:tc>
          <w:tcPr>
            <w:tcW w:w="1503" w:type="dxa"/>
            <w:tcBorders>
              <w:top w:val="single" w:sz="2" w:space="0" w:color="000000"/>
              <w:bottom w:val="single" w:sz="2" w:space="0" w:color="000000"/>
            </w:tcBorders>
          </w:tcPr>
          <w:p w14:paraId="51CC7167" w14:textId="77777777" w:rsidR="005C6A52" w:rsidRPr="00DB0850" w:rsidRDefault="005C6A52">
            <w:pPr>
              <w:kinsoku w:val="0"/>
              <w:topLinePunct/>
              <w:adjustRightInd w:val="0"/>
              <w:snapToGrid w:val="0"/>
              <w:ind w:firstLineChars="200" w:firstLine="480"/>
              <w:rPr>
                <w:rFonts w:ascii="仿宋_GB2312" w:eastAsia="仿宋_GB2312" w:hAnsi="仿宋" w:cs="仿宋" w:hint="eastAsia"/>
                <w:snapToGrid w:val="0"/>
                <w:sz w:val="24"/>
                <w:szCs w:val="24"/>
              </w:rPr>
            </w:pPr>
          </w:p>
          <w:p w14:paraId="2B27501D" w14:textId="77777777" w:rsidR="005C6A52" w:rsidRPr="00DB0850" w:rsidRDefault="005C6A52">
            <w:pPr>
              <w:kinsoku w:val="0"/>
              <w:topLinePunct/>
              <w:adjustRightInd w:val="0"/>
              <w:snapToGrid w:val="0"/>
              <w:rPr>
                <w:rFonts w:ascii="仿宋_GB2312" w:eastAsia="仿宋_GB2312" w:hAnsi="仿宋" w:cs="仿宋" w:hint="eastAsia"/>
                <w:snapToGrid w:val="0"/>
                <w:sz w:val="24"/>
                <w:szCs w:val="24"/>
              </w:rPr>
            </w:pPr>
          </w:p>
          <w:p w14:paraId="1E393E41" w14:textId="77777777" w:rsidR="005C6A52" w:rsidRPr="00DB0850" w:rsidRDefault="00000000">
            <w:pPr>
              <w:kinsoku w:val="0"/>
              <w:topLinePunct/>
              <w:adjustRightInd w:val="0"/>
              <w:snapToGrid w:val="0"/>
              <w:ind w:firstLineChars="200" w:firstLine="480"/>
              <w:rPr>
                <w:rFonts w:ascii="仿宋_GB2312" w:eastAsia="仿宋_GB2312" w:hAnsi="仿宋" w:cs="仿宋" w:hint="eastAsia"/>
                <w:snapToGrid w:val="0"/>
                <w:sz w:val="24"/>
                <w:szCs w:val="24"/>
              </w:rPr>
            </w:pPr>
            <w:r w:rsidRPr="00DB0850">
              <w:rPr>
                <w:rFonts w:ascii="仿宋_GB2312" w:eastAsia="仿宋_GB2312" w:hAnsi="仿宋" w:cs="仿宋" w:hint="eastAsia"/>
                <w:snapToGrid w:val="0"/>
                <w:sz w:val="24"/>
                <w:szCs w:val="24"/>
              </w:rPr>
              <w:t>会议</w:t>
            </w:r>
          </w:p>
        </w:tc>
        <w:tc>
          <w:tcPr>
            <w:tcW w:w="2737" w:type="dxa"/>
            <w:tcBorders>
              <w:top w:val="single" w:sz="2" w:space="0" w:color="000000"/>
              <w:bottom w:val="single" w:sz="2" w:space="0" w:color="000000"/>
            </w:tcBorders>
          </w:tcPr>
          <w:p w14:paraId="151615AA" w14:textId="77777777" w:rsidR="005C6A52" w:rsidRPr="00DB0850" w:rsidRDefault="005C6A52">
            <w:pPr>
              <w:kinsoku w:val="0"/>
              <w:topLinePunct/>
              <w:adjustRightInd w:val="0"/>
              <w:snapToGrid w:val="0"/>
              <w:ind w:firstLineChars="200" w:firstLine="480"/>
              <w:rPr>
                <w:rFonts w:ascii="仿宋_GB2312" w:eastAsia="仿宋_GB2312" w:hAnsi="仿宋" w:cs="仿宋" w:hint="eastAsia"/>
                <w:snapToGrid w:val="0"/>
                <w:sz w:val="24"/>
                <w:szCs w:val="24"/>
              </w:rPr>
            </w:pPr>
          </w:p>
          <w:p w14:paraId="0B49CA44" w14:textId="77777777" w:rsidR="005C6A52" w:rsidRPr="00DB0850" w:rsidRDefault="005C6A52">
            <w:pPr>
              <w:kinsoku w:val="0"/>
              <w:topLinePunct/>
              <w:adjustRightInd w:val="0"/>
              <w:snapToGrid w:val="0"/>
              <w:rPr>
                <w:rFonts w:ascii="仿宋_GB2312" w:eastAsia="仿宋_GB2312" w:hAnsi="仿宋" w:cs="仿宋" w:hint="eastAsia"/>
                <w:snapToGrid w:val="0"/>
                <w:sz w:val="24"/>
                <w:szCs w:val="24"/>
              </w:rPr>
            </w:pPr>
          </w:p>
          <w:p w14:paraId="28E14C53" w14:textId="77777777" w:rsidR="005C6A52" w:rsidRPr="00DB0850" w:rsidRDefault="00000000">
            <w:pPr>
              <w:kinsoku w:val="0"/>
              <w:topLinePunct/>
              <w:adjustRightInd w:val="0"/>
              <w:snapToGrid w:val="0"/>
              <w:ind w:firstLineChars="100" w:firstLine="240"/>
              <w:rPr>
                <w:rFonts w:ascii="仿宋_GB2312" w:eastAsia="仿宋_GB2312" w:hAnsi="仿宋" w:cs="仿宋" w:hint="eastAsia"/>
                <w:snapToGrid w:val="0"/>
                <w:sz w:val="24"/>
                <w:szCs w:val="24"/>
              </w:rPr>
            </w:pPr>
            <w:r w:rsidRPr="00DB0850">
              <w:rPr>
                <w:rFonts w:ascii="仿宋_GB2312" w:eastAsia="仿宋_GB2312" w:hAnsi="仿宋" w:cs="仿宋" w:hint="eastAsia"/>
                <w:snapToGrid w:val="0"/>
                <w:sz w:val="24"/>
                <w:szCs w:val="24"/>
              </w:rPr>
              <w:t>按上述标准的60%执行</w:t>
            </w:r>
          </w:p>
        </w:tc>
        <w:tc>
          <w:tcPr>
            <w:tcW w:w="2127" w:type="dxa"/>
            <w:tcBorders>
              <w:top w:val="single" w:sz="2" w:space="0" w:color="000000"/>
              <w:bottom w:val="single" w:sz="2" w:space="0" w:color="000000"/>
            </w:tcBorders>
          </w:tcPr>
          <w:p w14:paraId="6639D9C7" w14:textId="77777777" w:rsidR="005C6A52" w:rsidRPr="00DB0850" w:rsidRDefault="005C6A52">
            <w:pPr>
              <w:kinsoku w:val="0"/>
              <w:topLinePunct/>
              <w:adjustRightInd w:val="0"/>
              <w:snapToGrid w:val="0"/>
              <w:rPr>
                <w:rFonts w:ascii="仿宋_GB2312" w:eastAsia="仿宋_GB2312" w:hAnsi="仿宋" w:cs="仿宋" w:hint="eastAsia"/>
                <w:snapToGrid w:val="0"/>
                <w:sz w:val="24"/>
                <w:szCs w:val="24"/>
              </w:rPr>
            </w:pPr>
          </w:p>
          <w:p w14:paraId="54648806" w14:textId="77777777" w:rsidR="005C6A52" w:rsidRPr="00DB0850" w:rsidRDefault="005C6A52">
            <w:pPr>
              <w:kinsoku w:val="0"/>
              <w:topLinePunct/>
              <w:adjustRightInd w:val="0"/>
              <w:snapToGrid w:val="0"/>
              <w:ind w:firstLineChars="200" w:firstLine="480"/>
              <w:rPr>
                <w:rFonts w:ascii="仿宋_GB2312" w:eastAsia="仿宋_GB2312" w:hAnsi="仿宋" w:cs="仿宋" w:hint="eastAsia"/>
                <w:snapToGrid w:val="0"/>
                <w:sz w:val="24"/>
                <w:szCs w:val="24"/>
              </w:rPr>
            </w:pPr>
          </w:p>
          <w:p w14:paraId="2FC33B20" w14:textId="77777777" w:rsidR="005C6A52" w:rsidRPr="00DB0850" w:rsidRDefault="00000000">
            <w:pPr>
              <w:kinsoku w:val="0"/>
              <w:topLinePunct/>
              <w:adjustRightInd w:val="0"/>
              <w:snapToGrid w:val="0"/>
              <w:ind w:firstLineChars="100" w:firstLine="240"/>
              <w:rPr>
                <w:rFonts w:ascii="仿宋_GB2312" w:eastAsia="仿宋_GB2312" w:hAnsi="仿宋" w:cs="仿宋" w:hint="eastAsia"/>
                <w:snapToGrid w:val="0"/>
                <w:sz w:val="24"/>
                <w:szCs w:val="24"/>
              </w:rPr>
            </w:pPr>
            <w:r w:rsidRPr="00DB0850">
              <w:rPr>
                <w:rFonts w:ascii="仿宋_GB2312" w:eastAsia="仿宋_GB2312" w:hAnsi="仿宋" w:cs="仿宋" w:hint="eastAsia"/>
                <w:snapToGrid w:val="0"/>
                <w:sz w:val="24"/>
                <w:szCs w:val="24"/>
              </w:rPr>
              <w:t>按上述标准执行</w:t>
            </w:r>
          </w:p>
        </w:tc>
        <w:tc>
          <w:tcPr>
            <w:tcW w:w="2071" w:type="dxa"/>
            <w:tcBorders>
              <w:top w:val="single" w:sz="2" w:space="0" w:color="000000"/>
              <w:bottom w:val="single" w:sz="2" w:space="0" w:color="000000"/>
            </w:tcBorders>
          </w:tcPr>
          <w:p w14:paraId="6FC01882" w14:textId="77777777" w:rsidR="005C6A52" w:rsidRPr="00DB0850" w:rsidRDefault="005C6A52">
            <w:pPr>
              <w:kinsoku w:val="0"/>
              <w:topLinePunct/>
              <w:adjustRightInd w:val="0"/>
              <w:snapToGrid w:val="0"/>
              <w:ind w:right="113"/>
              <w:rPr>
                <w:rFonts w:ascii="仿宋_GB2312" w:eastAsia="仿宋_GB2312" w:hAnsi="仿宋" w:cs="仿宋" w:hint="eastAsia"/>
                <w:snapToGrid w:val="0"/>
                <w:sz w:val="24"/>
                <w:szCs w:val="24"/>
              </w:rPr>
            </w:pPr>
          </w:p>
          <w:p w14:paraId="377923EB" w14:textId="77777777" w:rsidR="005C6A52" w:rsidRPr="00DB0850" w:rsidRDefault="00000000">
            <w:pPr>
              <w:kinsoku w:val="0"/>
              <w:topLinePunct/>
              <w:adjustRightInd w:val="0"/>
              <w:snapToGrid w:val="0"/>
              <w:ind w:right="113"/>
              <w:rPr>
                <w:rFonts w:ascii="仿宋_GB2312" w:eastAsia="仿宋_GB2312" w:hAnsi="仿宋" w:cs="仿宋" w:hint="eastAsia"/>
                <w:snapToGrid w:val="0"/>
                <w:sz w:val="24"/>
                <w:szCs w:val="24"/>
              </w:rPr>
            </w:pPr>
            <w:r w:rsidRPr="00DB0850">
              <w:rPr>
                <w:rFonts w:ascii="仿宋_GB2312" w:eastAsia="仿宋_GB2312" w:hAnsi="仿宋" w:cs="仿宋" w:hint="eastAsia"/>
                <w:snapToGrid w:val="0"/>
                <w:sz w:val="24"/>
                <w:szCs w:val="24"/>
              </w:rPr>
              <w:t>第一天、第二天:按照上述标准执行;第三天</w:t>
            </w:r>
            <w:r w:rsidRPr="00DB0850">
              <w:rPr>
                <w:rFonts w:ascii="仿宋_GB2312" w:eastAsia="仿宋_GB2312" w:hAnsi="仿宋" w:cs="仿宋" w:hint="eastAsia"/>
                <w:snapToGrid w:val="0"/>
                <w:w w:val="97"/>
                <w:sz w:val="24"/>
                <w:szCs w:val="24"/>
              </w:rPr>
              <w:t>及以后:按照上</w:t>
            </w:r>
            <w:r w:rsidRPr="00DB0850">
              <w:rPr>
                <w:rFonts w:ascii="仿宋_GB2312" w:eastAsia="仿宋_GB2312" w:hAnsi="仿宋" w:cs="仿宋" w:hint="eastAsia"/>
                <w:snapToGrid w:val="0"/>
                <w:sz w:val="24"/>
                <w:szCs w:val="24"/>
              </w:rPr>
              <w:t>述标准50%执行</w:t>
            </w:r>
          </w:p>
        </w:tc>
      </w:tr>
      <w:tr w:rsidR="005C6A52" w:rsidRPr="00DB0850" w14:paraId="12694036" w14:textId="77777777">
        <w:trPr>
          <w:trHeight w:val="1224"/>
          <w:jc w:val="center"/>
        </w:trPr>
        <w:tc>
          <w:tcPr>
            <w:tcW w:w="1503" w:type="dxa"/>
            <w:tcBorders>
              <w:top w:val="single" w:sz="2" w:space="0" w:color="000000"/>
              <w:bottom w:val="single" w:sz="2" w:space="0" w:color="000000"/>
            </w:tcBorders>
          </w:tcPr>
          <w:p w14:paraId="391884E0" w14:textId="77777777" w:rsidR="005C6A52" w:rsidRPr="00DB0850" w:rsidRDefault="00000000">
            <w:pPr>
              <w:kinsoku w:val="0"/>
              <w:topLinePunct/>
              <w:adjustRightInd w:val="0"/>
              <w:snapToGrid w:val="0"/>
              <w:rPr>
                <w:rFonts w:ascii="仿宋_GB2312" w:eastAsia="仿宋_GB2312" w:hAnsi="仿宋" w:cs="仿宋" w:hint="eastAsia"/>
                <w:snapToGrid w:val="0"/>
                <w:sz w:val="24"/>
                <w:szCs w:val="24"/>
              </w:rPr>
            </w:pPr>
            <w:r w:rsidRPr="00DB0850">
              <w:rPr>
                <w:rFonts w:ascii="仿宋_GB2312" w:eastAsia="仿宋_GB2312" w:hAnsi="仿宋" w:cs="仿宋" w:hint="eastAsia"/>
                <w:snapToGrid w:val="0"/>
                <w:position w:val="26"/>
                <w:sz w:val="24"/>
                <w:szCs w:val="24"/>
              </w:rPr>
              <w:t>现场访谈或者勘察</w:t>
            </w:r>
          </w:p>
        </w:tc>
        <w:tc>
          <w:tcPr>
            <w:tcW w:w="6935" w:type="dxa"/>
            <w:gridSpan w:val="3"/>
            <w:tcBorders>
              <w:top w:val="single" w:sz="2" w:space="0" w:color="000000"/>
              <w:bottom w:val="single" w:sz="2" w:space="0" w:color="000000"/>
            </w:tcBorders>
          </w:tcPr>
          <w:p w14:paraId="7CAE52C6" w14:textId="77777777" w:rsidR="005C6A52" w:rsidRPr="00DB0850" w:rsidRDefault="005C6A52">
            <w:pPr>
              <w:kinsoku w:val="0"/>
              <w:topLinePunct/>
              <w:adjustRightInd w:val="0"/>
              <w:snapToGrid w:val="0"/>
              <w:ind w:firstLineChars="200" w:firstLine="480"/>
              <w:rPr>
                <w:rFonts w:ascii="仿宋_GB2312" w:eastAsia="仿宋_GB2312" w:hAnsi="仿宋" w:cs="仿宋" w:hint="eastAsia"/>
                <w:snapToGrid w:val="0"/>
                <w:sz w:val="24"/>
                <w:szCs w:val="24"/>
              </w:rPr>
            </w:pPr>
          </w:p>
          <w:p w14:paraId="46AA681F" w14:textId="77777777" w:rsidR="005C6A52" w:rsidRPr="00DB0850" w:rsidRDefault="00000000">
            <w:pPr>
              <w:kinsoku w:val="0"/>
              <w:topLinePunct/>
              <w:adjustRightInd w:val="0"/>
              <w:snapToGrid w:val="0"/>
              <w:ind w:firstLineChars="900" w:firstLine="2160"/>
              <w:rPr>
                <w:rFonts w:ascii="仿宋_GB2312" w:eastAsia="仿宋_GB2312" w:hAnsi="仿宋" w:cs="仿宋" w:hint="eastAsia"/>
                <w:snapToGrid w:val="0"/>
                <w:sz w:val="24"/>
                <w:szCs w:val="24"/>
              </w:rPr>
            </w:pPr>
            <w:r w:rsidRPr="00DB0850">
              <w:rPr>
                <w:rFonts w:ascii="仿宋_GB2312" w:eastAsia="仿宋_GB2312" w:hAnsi="仿宋" w:cs="仿宋" w:hint="eastAsia"/>
                <w:snapToGrid w:val="0"/>
                <w:sz w:val="24"/>
                <w:szCs w:val="24"/>
              </w:rPr>
              <w:t>按照上述标准执行</w:t>
            </w:r>
          </w:p>
        </w:tc>
      </w:tr>
      <w:tr w:rsidR="005C6A52" w:rsidRPr="00DB0850" w14:paraId="14C91C88" w14:textId="77777777">
        <w:trPr>
          <w:trHeight w:val="649"/>
          <w:jc w:val="center"/>
        </w:trPr>
        <w:tc>
          <w:tcPr>
            <w:tcW w:w="1503" w:type="dxa"/>
            <w:tcBorders>
              <w:top w:val="single" w:sz="2" w:space="0" w:color="000000"/>
              <w:bottom w:val="single" w:sz="2" w:space="0" w:color="000000"/>
            </w:tcBorders>
          </w:tcPr>
          <w:p w14:paraId="6AD10E03" w14:textId="77777777" w:rsidR="005C6A52" w:rsidRPr="00DB0850" w:rsidRDefault="00000000">
            <w:pPr>
              <w:kinsoku w:val="0"/>
              <w:topLinePunct/>
              <w:adjustRightInd w:val="0"/>
              <w:snapToGrid w:val="0"/>
              <w:ind w:firstLineChars="200" w:firstLine="480"/>
              <w:rPr>
                <w:rFonts w:ascii="仿宋_GB2312" w:eastAsia="仿宋_GB2312" w:hAnsi="仿宋" w:cs="仿宋" w:hint="eastAsia"/>
                <w:snapToGrid w:val="0"/>
                <w:sz w:val="24"/>
                <w:szCs w:val="24"/>
              </w:rPr>
            </w:pPr>
            <w:r w:rsidRPr="00DB0850">
              <w:rPr>
                <w:rFonts w:ascii="仿宋_GB2312" w:eastAsia="仿宋_GB2312" w:hAnsi="仿宋" w:cs="仿宋" w:hint="eastAsia"/>
                <w:snapToGrid w:val="0"/>
                <w:sz w:val="24"/>
                <w:szCs w:val="24"/>
              </w:rPr>
              <w:t>通讯</w:t>
            </w:r>
          </w:p>
        </w:tc>
        <w:tc>
          <w:tcPr>
            <w:tcW w:w="6935" w:type="dxa"/>
            <w:gridSpan w:val="3"/>
            <w:tcBorders>
              <w:top w:val="single" w:sz="2" w:space="0" w:color="000000"/>
              <w:bottom w:val="single" w:sz="2" w:space="0" w:color="000000"/>
            </w:tcBorders>
          </w:tcPr>
          <w:p w14:paraId="71138458" w14:textId="77777777" w:rsidR="005C6A52" w:rsidRPr="00DB0850" w:rsidRDefault="00000000">
            <w:pPr>
              <w:kinsoku w:val="0"/>
              <w:topLinePunct/>
              <w:adjustRightInd w:val="0"/>
              <w:snapToGrid w:val="0"/>
              <w:ind w:firstLineChars="200" w:firstLine="480"/>
              <w:rPr>
                <w:rFonts w:ascii="仿宋_GB2312" w:eastAsia="仿宋_GB2312" w:hAnsi="仿宋" w:cs="仿宋" w:hint="eastAsia"/>
                <w:snapToGrid w:val="0"/>
                <w:sz w:val="24"/>
                <w:szCs w:val="24"/>
              </w:rPr>
            </w:pPr>
            <w:r w:rsidRPr="00DB0850">
              <w:rPr>
                <w:rFonts w:ascii="仿宋_GB2312" w:eastAsia="仿宋_GB2312" w:hAnsi="仿宋" w:cs="仿宋" w:hint="eastAsia"/>
                <w:snapToGrid w:val="0"/>
                <w:sz w:val="24"/>
                <w:szCs w:val="24"/>
              </w:rPr>
              <w:t>按次计算，每次按照上述标准的20-50%执行.</w:t>
            </w:r>
          </w:p>
        </w:tc>
      </w:tr>
    </w:tbl>
    <w:p w14:paraId="02584AED" w14:textId="77777777" w:rsidR="005C6A52" w:rsidRPr="00DB0850" w:rsidRDefault="00000000">
      <w:pPr>
        <w:kinsoku w:val="0"/>
        <w:topLinePunct/>
        <w:adjustRightInd w:val="0"/>
        <w:snapToGrid w:val="0"/>
        <w:spacing w:after="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(九) 出版/文献/信息传播/知识产权事务费: 是指在项目研究过程中，需要支付的出版费、资料费、印刷费、数据采集录入费、信息技术支持及服务费、专用软件购买费、数据文献检索费、专业通信费、经学院批准申请的专利的申请费、实质审查费、证书费、登记费、印花税、附加费及授权后两年内年费及其他知识产权事务等费用。不能使用科研经费购买通用性操作系统、办公软件等。其中报销专著出版费</w:t>
      </w:r>
      <w:r w:rsidRPr="00DB0850">
        <w:rPr>
          <w:rFonts w:ascii="仿宋_GB2312" w:eastAsia="仿宋_GB2312" w:hAnsi="仿宋" w:cs="仿宋" w:hint="eastAsia"/>
          <w:snapToGrid w:val="0"/>
          <w:sz w:val="32"/>
          <w:szCs w:val="32"/>
        </w:rPr>
        <w:lastRenderedPageBreak/>
        <w:t>需提供图书出版类合同。报销论文版面费时需同时提供版面费发票和论文复印件。</w:t>
      </w:r>
    </w:p>
    <w:p w14:paraId="103F1E72"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(十) 劳务费: 是指在项目研究过程中支付给直接参加项目研究的没有工资性收入的相关研发人员和临时聘用人员的劳务性费用。</w:t>
      </w:r>
    </w:p>
    <w:p w14:paraId="607FC5AB"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劳务费应当结合当地实际以及相关人员参与项目的全时工作时间等因素合理确定。劳务费预算不设比例限制，由项目负责人据实编制。劳务费发放由项目负责人制定发放明细，由财务处通过银行转账方式直接发放至本人账户，并依法缴纳个人所得税，不得由他人以任何理由代为签收。</w:t>
      </w:r>
    </w:p>
    <w:p w14:paraId="20CF2231" w14:textId="77777777" w:rsidR="005C6A52" w:rsidRPr="00DB0850" w:rsidRDefault="00000000">
      <w:pPr>
        <w:kinsoku w:val="0"/>
        <w:topLinePunct/>
        <w:adjustRightInd w:val="0"/>
        <w:snapToGrid w:val="0"/>
        <w:spacing w:after="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(十一)协作费:是指在科研项目研究过程中，由于技术、工艺和设备等条件的限制，必须将部分研究工作委托给项目参加单位以外的其他单位所发生的费用。报销协作费时应提供完整的外协申请材料: 包括合作(外协)项目合同、科研经费预算、科研外协申请报告、项目经费预算书。其中，合作(外协)单位是公司、企业的，还应提供收款单位法人营业执照、组织机构代码证、税务登记证、资质证书等相关资料(复印件，加盖单位公章) ;合作(外协)单位是高校、科研院所、社会团体等公益性组织的，还应提供收款单位组织机构代码证等相关资料(复印件，加盖单位公章)。</w:t>
      </w:r>
    </w:p>
    <w:p w14:paraId="455F68F3"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lastRenderedPageBreak/>
        <w:t>支付外协费时，项目负责人将上述资料和《贵州文化旅游职业学院科研经费转拨审批单》(附件)交由科研中心、财务处联签审核后支付。在外协费用支付方式上应采用分期方式逐次支付，以保障外协项目顺利结题。外协费用不能超过项目总经费的50%。当完成科研项目研究时，项目合作方应提供经费使用情况的经费决算表。</w:t>
      </w:r>
    </w:p>
    <w:p w14:paraId="784A0020"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 xml:space="preserve">第十四条 </w:t>
      </w:r>
      <w:r w:rsidRPr="00DB0850">
        <w:rPr>
          <w:rFonts w:ascii="仿宋_GB2312" w:eastAsia="仿宋_GB2312" w:hAnsi="仿宋" w:cs="仿宋" w:hint="eastAsia"/>
          <w:snapToGrid w:val="0"/>
          <w:sz w:val="32"/>
          <w:szCs w:val="32"/>
        </w:rPr>
        <w:t>间接费用是指项目承担单位在项目组织实施过程中发生的无法在直接费用中列支的相关费用。</w:t>
      </w:r>
    </w:p>
    <w:p w14:paraId="49F3C143"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w:t>
      </w:r>
      <w:proofErr w:type="gramStart"/>
      <w:r w:rsidRPr="00DB0850">
        <w:rPr>
          <w:rFonts w:ascii="仿宋_GB2312" w:eastAsia="仿宋_GB2312" w:hAnsi="仿宋" w:cs="仿宋" w:hint="eastAsia"/>
          <w:snapToGrid w:val="0"/>
          <w:sz w:val="32"/>
          <w:szCs w:val="32"/>
        </w:rPr>
        <w:t>一</w:t>
      </w:r>
      <w:proofErr w:type="gramEnd"/>
      <w:r w:rsidRPr="00DB0850">
        <w:rPr>
          <w:rFonts w:ascii="仿宋_GB2312" w:eastAsia="仿宋_GB2312" w:hAnsi="仿宋" w:cs="仿宋" w:hint="eastAsia"/>
          <w:snapToGrid w:val="0"/>
          <w:sz w:val="32"/>
          <w:szCs w:val="32"/>
        </w:rPr>
        <w:t>) 间接费的支出范围包括:科研管理费、科研资源成本补偿费、科研绩效支出。</w:t>
      </w:r>
    </w:p>
    <w:p w14:paraId="274A0813"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1.科研管理费: 指在项目组织和管理过程中用于学院科研管理日常业务以及其他有关管理费用的补助支出。</w:t>
      </w:r>
    </w:p>
    <w:p w14:paraId="5E24877C"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2.科研资源成本补偿费: 指项目在组织实施过程中，使用学院内现有仪器设备及房屋的使用费、图书资料购置费、网络信息建设费、科研基础设施建设费、公共试验平台建设费等各种支撑条件费用的补助支出。</w:t>
      </w:r>
    </w:p>
    <w:p w14:paraId="3A6E7DEF"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3.科研绩效支出: 指在项目研究开发过程中，学院按照相关规定，在对科研人员进行绩效考核的基础上，从间接费用中发放给本单位项目组成员的奖金。</w:t>
      </w:r>
    </w:p>
    <w:p w14:paraId="3BE20427" w14:textId="77777777" w:rsidR="005C6A52" w:rsidRPr="0010028B" w:rsidRDefault="00000000">
      <w:pPr>
        <w:kinsoku w:val="0"/>
        <w:topLinePunct/>
        <w:adjustRightInd w:val="0"/>
        <w:snapToGrid w:val="0"/>
        <w:ind w:firstLineChars="200" w:firstLine="640"/>
        <w:rPr>
          <w:rFonts w:ascii="仿宋_GB2312" w:eastAsia="仿宋_GB2312" w:hAnsi="仿宋" w:cs="仿宋" w:hint="eastAsia"/>
          <w:snapToGrid w:val="0"/>
          <w:spacing w:val="-16"/>
          <w:sz w:val="32"/>
          <w:szCs w:val="32"/>
        </w:rPr>
      </w:pPr>
      <w:r w:rsidRPr="00DB0850">
        <w:rPr>
          <w:rFonts w:ascii="仿宋_GB2312" w:eastAsia="仿宋_GB2312" w:hAnsi="仿宋" w:cs="仿宋" w:hint="eastAsia"/>
          <w:snapToGrid w:val="0"/>
          <w:sz w:val="32"/>
          <w:szCs w:val="32"/>
        </w:rPr>
        <w:lastRenderedPageBreak/>
        <w:t>(二) 间接费用按照不超过项目直接费用扣除设备购置费后的一定比例核定: 500万元以下的部分为20%，500万元至1000万元的部分为15%</w:t>
      </w:r>
      <w:r w:rsidRPr="0010028B">
        <w:rPr>
          <w:rFonts w:ascii="仿宋_GB2312" w:eastAsia="仿宋_GB2312" w:hAnsi="仿宋" w:cs="仿宋" w:hint="eastAsia"/>
          <w:snapToGrid w:val="0"/>
          <w:spacing w:val="-16"/>
          <w:sz w:val="32"/>
          <w:szCs w:val="32"/>
        </w:rPr>
        <w:t>，1000万元以上的部分为13%。</w:t>
      </w:r>
    </w:p>
    <w:p w14:paraId="68C62D33"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1.对试验设备依赖程度低和实验材料耗费少的基础研究、软件开发、集成电路设计等智能密集型项目，间接经费比例500万元以下的部分为不超过30%，500万元至1000万元的部分不超过25%，1000万元以上的部分不超过20%。对数学、哲学社会科学等纯理论研究项目间接费用比例，20万元及以下部分不超过50%，超过20万元至50万元(含)部分不超过40%。本条项目界定由科研中心进行解释。</w:t>
      </w:r>
    </w:p>
    <w:p w14:paraId="15C0DFFC"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2.总经费未超过50万元的科研项目不提取管理费。50万元以上科研项目按项目批准部门规定的比例或额度核定提取，没有明确规定的原则上管理费按5%提取。</w:t>
      </w:r>
    </w:p>
    <w:p w14:paraId="235D93F3"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3.科研资源成本补偿费根据实际消耗学院资源情况提取。</w:t>
      </w:r>
    </w:p>
    <w:p w14:paraId="58019D1B"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 xml:space="preserve">4. 间接费用扣除科研资源成本补偿费和科研管理费后的其余部分为绩效支出。 </w:t>
      </w:r>
    </w:p>
    <w:p w14:paraId="50F4E7C1"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绩效支出根据项目来源、完成质量、等级等因素核定，绩效支出在学校验收通过后由项目负责人提出申请和发放方案，</w:t>
      </w:r>
      <w:proofErr w:type="gramStart"/>
      <w:r w:rsidRPr="00DB0850">
        <w:rPr>
          <w:rFonts w:ascii="仿宋_GB2312" w:eastAsia="仿宋_GB2312" w:hAnsi="仿宋" w:cs="仿宋" w:hint="eastAsia"/>
          <w:snapToGrid w:val="0"/>
          <w:sz w:val="32"/>
          <w:szCs w:val="32"/>
        </w:rPr>
        <w:t>报科研</w:t>
      </w:r>
      <w:proofErr w:type="gramEnd"/>
      <w:r w:rsidRPr="00DB0850">
        <w:rPr>
          <w:rFonts w:ascii="仿宋_GB2312" w:eastAsia="仿宋_GB2312" w:hAnsi="仿宋" w:cs="仿宋" w:hint="eastAsia"/>
          <w:snapToGrid w:val="0"/>
          <w:sz w:val="32"/>
          <w:szCs w:val="32"/>
        </w:rPr>
        <w:t>中心和分管院领导审批后，到财务部门办理绩效支出手续。</w:t>
      </w:r>
    </w:p>
    <w:p w14:paraId="5E6BB3DF"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lastRenderedPageBreak/>
        <w:t xml:space="preserve">第十五条 </w:t>
      </w:r>
      <w:r w:rsidRPr="00DB0850">
        <w:rPr>
          <w:rFonts w:ascii="仿宋_GB2312" w:eastAsia="仿宋_GB2312" w:hAnsi="仿宋" w:cs="仿宋" w:hint="eastAsia"/>
          <w:snapToGrid w:val="0"/>
          <w:sz w:val="32"/>
          <w:szCs w:val="32"/>
        </w:rPr>
        <w:t>在项目经费总额不变的情况下，项目直接费用支出如需调整，由项目负责人提出申请，</w:t>
      </w:r>
      <w:proofErr w:type="gramStart"/>
      <w:r w:rsidRPr="00DB0850">
        <w:rPr>
          <w:rFonts w:ascii="仿宋_GB2312" w:eastAsia="仿宋_GB2312" w:hAnsi="仿宋" w:cs="仿宋" w:hint="eastAsia"/>
          <w:snapToGrid w:val="0"/>
          <w:sz w:val="32"/>
          <w:szCs w:val="32"/>
        </w:rPr>
        <w:t>报科研</w:t>
      </w:r>
      <w:proofErr w:type="gramEnd"/>
      <w:r w:rsidRPr="00DB0850">
        <w:rPr>
          <w:rFonts w:ascii="仿宋_GB2312" w:eastAsia="仿宋_GB2312" w:hAnsi="仿宋" w:cs="仿宋" w:hint="eastAsia"/>
          <w:snapToGrid w:val="0"/>
          <w:sz w:val="32"/>
          <w:szCs w:val="32"/>
        </w:rPr>
        <w:t>中心审批。其中项目实施中发生的会议费、差旅费、国际合作与交流费三项支出之间可以调剂使用，但不得突破三项支出预算总额，三项预算总额不超过项目直接费用的20%。</w:t>
      </w:r>
    </w:p>
    <w:p w14:paraId="64E06D44"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 xml:space="preserve">第十六条 </w:t>
      </w:r>
      <w:r w:rsidRPr="00DB0850">
        <w:rPr>
          <w:rFonts w:ascii="仿宋_GB2312" w:eastAsia="仿宋_GB2312" w:hAnsi="仿宋" w:cs="仿宋" w:hint="eastAsia"/>
          <w:snapToGrid w:val="0"/>
          <w:sz w:val="32"/>
          <w:szCs w:val="32"/>
        </w:rPr>
        <w:t>各项科研支出应严格按照相关规定、预算批复或合同约定的开支范围，严禁以任何方式挪用、侵占、骗取科研经费；严禁违规将科研经费转移到利益相关的单位和个人；严禁借科研协作之名，将科研经费挪作它用；严禁编造虚假合同、虚构经济业务、使用虚假发票套取科研经费；严禁虚列、伪造名单，虚报冒领科研劳务性费用;严禁购买与科研项目无关的设备、材料；严禁在科研经费中报销个人家庭消费支出；严禁设立“小金库”。</w:t>
      </w:r>
    </w:p>
    <w:p w14:paraId="10CCC231" w14:textId="77777777" w:rsidR="005C6A52" w:rsidRPr="005E5622" w:rsidRDefault="00000000">
      <w:pPr>
        <w:kinsoku w:val="0"/>
        <w:topLinePunct/>
        <w:adjustRightInd w:val="0"/>
        <w:snapToGrid w:val="0"/>
        <w:ind w:firstLineChars="700" w:firstLine="2249"/>
        <w:rPr>
          <w:rFonts w:ascii="黑体" w:eastAsia="黑体" w:hAnsi="黑体" w:cs="仿宋" w:hint="eastAsia"/>
          <w:b/>
          <w:bCs/>
          <w:snapToGrid w:val="0"/>
          <w:sz w:val="32"/>
          <w:szCs w:val="32"/>
        </w:rPr>
      </w:pPr>
      <w:r w:rsidRPr="005E5622">
        <w:rPr>
          <w:rFonts w:ascii="黑体" w:eastAsia="黑体" w:hAnsi="黑体" w:cs="仿宋" w:hint="eastAsia"/>
          <w:b/>
          <w:bCs/>
          <w:snapToGrid w:val="0"/>
          <w:sz w:val="32"/>
          <w:szCs w:val="32"/>
        </w:rPr>
        <w:t>第六章  科研经费的结账</w:t>
      </w:r>
    </w:p>
    <w:p w14:paraId="1A428847"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 xml:space="preserve">第十七条 </w:t>
      </w:r>
      <w:r w:rsidRPr="00DB0850">
        <w:rPr>
          <w:rFonts w:ascii="仿宋_GB2312" w:eastAsia="仿宋_GB2312" w:hAnsi="仿宋" w:cs="仿宋" w:hint="eastAsia"/>
          <w:snapToGrid w:val="0"/>
          <w:sz w:val="32"/>
          <w:szCs w:val="32"/>
        </w:rPr>
        <w:t>项目负责人在项目结题时应向学院科研中心提交 结题申请的相关材料，结题要求按照项目来源单位的管理办法执行。</w:t>
      </w:r>
    </w:p>
    <w:p w14:paraId="0572C14C"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 xml:space="preserve">第十八条 </w:t>
      </w:r>
      <w:r w:rsidRPr="00DB0850">
        <w:rPr>
          <w:rFonts w:ascii="仿宋_GB2312" w:eastAsia="仿宋_GB2312" w:hAnsi="仿宋" w:cs="仿宋" w:hint="eastAsia"/>
          <w:snapToGrid w:val="0"/>
          <w:sz w:val="32"/>
          <w:szCs w:val="32"/>
        </w:rPr>
        <w:t>科研项目结题或通过验收后，科研项目结余经费按照项目主管部门相关规定或合同约定办理，若无相关规定或合同约定则按学校相关规定办理结余经费结算结转。</w:t>
      </w:r>
    </w:p>
    <w:p w14:paraId="1E6E2840"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lastRenderedPageBreak/>
        <w:t xml:space="preserve">第十九条 </w:t>
      </w:r>
      <w:r w:rsidRPr="00DB0850">
        <w:rPr>
          <w:rFonts w:ascii="仿宋_GB2312" w:eastAsia="仿宋_GB2312" w:hAnsi="仿宋" w:cs="仿宋" w:hint="eastAsia"/>
          <w:snapToGrid w:val="0"/>
          <w:sz w:val="32"/>
          <w:szCs w:val="32"/>
        </w:rPr>
        <w:t>项目一经立项，不得无故中止。对中止、撤销的项目，应停止经费使用，冻结科研项目经费，先期已发生经费和结余经费按照项目来源单位经费管理办法或双方协商意见处理。</w:t>
      </w:r>
    </w:p>
    <w:p w14:paraId="030AD61A" w14:textId="77777777" w:rsidR="005C6A52" w:rsidRPr="005E5622" w:rsidRDefault="00000000">
      <w:pPr>
        <w:kinsoku w:val="0"/>
        <w:topLinePunct/>
        <w:adjustRightInd w:val="0"/>
        <w:snapToGrid w:val="0"/>
        <w:ind w:firstLineChars="800" w:firstLine="2570"/>
        <w:rPr>
          <w:rFonts w:ascii="黑体" w:eastAsia="黑体" w:hAnsi="黑体" w:cs="仿宋" w:hint="eastAsia"/>
          <w:b/>
          <w:bCs/>
          <w:snapToGrid w:val="0"/>
          <w:sz w:val="32"/>
          <w:szCs w:val="32"/>
        </w:rPr>
      </w:pPr>
      <w:r w:rsidRPr="005E5622">
        <w:rPr>
          <w:rFonts w:ascii="黑体" w:eastAsia="黑体" w:hAnsi="黑体" w:cs="仿宋" w:hint="eastAsia"/>
          <w:b/>
          <w:bCs/>
          <w:snapToGrid w:val="0"/>
          <w:sz w:val="32"/>
          <w:szCs w:val="32"/>
        </w:rPr>
        <w:t>第七章  监督管理</w:t>
      </w:r>
    </w:p>
    <w:p w14:paraId="51C4556C"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 xml:space="preserve">第二十条 </w:t>
      </w:r>
      <w:r w:rsidRPr="00DB0850">
        <w:rPr>
          <w:rFonts w:ascii="仿宋_GB2312" w:eastAsia="仿宋_GB2312" w:hAnsi="仿宋" w:cs="仿宋" w:hint="eastAsia"/>
          <w:snapToGrid w:val="0"/>
          <w:sz w:val="32"/>
          <w:szCs w:val="32"/>
        </w:rPr>
        <w:t>学院科研中心、财务处、纪检监察室等管理部门和项目责任人应各负其责、密切配合，做好科研经费使用的监督检查工作，防止科研经费使用中违纪违规行为的发生。</w:t>
      </w:r>
    </w:p>
    <w:p w14:paraId="740DEFFE"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 xml:space="preserve">第二十一条 </w:t>
      </w:r>
      <w:r w:rsidRPr="00DB0850">
        <w:rPr>
          <w:rFonts w:ascii="仿宋_GB2312" w:eastAsia="仿宋_GB2312" w:hAnsi="仿宋" w:cs="仿宋" w:hint="eastAsia"/>
          <w:snapToGrid w:val="0"/>
          <w:sz w:val="32"/>
          <w:szCs w:val="32"/>
        </w:rPr>
        <w:t>对在科研经费使用中发现的违纪违规行为，学校将依照法律法规及相关规定及时纠正并追究相关人员责任。</w:t>
      </w:r>
    </w:p>
    <w:p w14:paraId="55BCD95C" w14:textId="77777777" w:rsidR="005C6A52" w:rsidRPr="005E5622" w:rsidRDefault="00000000">
      <w:pPr>
        <w:kinsoku w:val="0"/>
        <w:topLinePunct/>
        <w:adjustRightInd w:val="0"/>
        <w:snapToGrid w:val="0"/>
        <w:ind w:firstLineChars="900" w:firstLine="2891"/>
        <w:rPr>
          <w:rFonts w:ascii="黑体" w:eastAsia="黑体" w:hAnsi="黑体" w:cs="仿宋" w:hint="eastAsia"/>
          <w:b/>
          <w:bCs/>
          <w:snapToGrid w:val="0"/>
          <w:sz w:val="32"/>
          <w:szCs w:val="32"/>
        </w:rPr>
      </w:pPr>
      <w:r w:rsidRPr="005E5622">
        <w:rPr>
          <w:rFonts w:ascii="黑体" w:eastAsia="黑体" w:hAnsi="黑体" w:cs="仿宋" w:hint="eastAsia"/>
          <w:b/>
          <w:bCs/>
          <w:snapToGrid w:val="0"/>
          <w:sz w:val="32"/>
          <w:szCs w:val="32"/>
        </w:rPr>
        <w:t>第八章  附 则</w:t>
      </w:r>
    </w:p>
    <w:p w14:paraId="48EB8273"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 xml:space="preserve">第二十二条 </w:t>
      </w:r>
      <w:r w:rsidRPr="00DB0850">
        <w:rPr>
          <w:rFonts w:ascii="仿宋_GB2312" w:eastAsia="仿宋_GB2312" w:hAnsi="仿宋" w:cs="仿宋" w:hint="eastAsia"/>
          <w:snapToGrid w:val="0"/>
          <w:sz w:val="32"/>
          <w:szCs w:val="32"/>
        </w:rPr>
        <w:t>本办法由科研中心、财务处负责解释。</w:t>
      </w:r>
    </w:p>
    <w:p w14:paraId="0DF8626D" w14:textId="77777777" w:rsidR="005C6A52" w:rsidRPr="00DB0850" w:rsidRDefault="00000000">
      <w:pPr>
        <w:kinsoku w:val="0"/>
        <w:topLinePunct/>
        <w:adjustRightInd w:val="0"/>
        <w:snapToGrid w:val="0"/>
        <w:ind w:firstLineChars="200" w:firstLine="640"/>
        <w:rPr>
          <w:rFonts w:ascii="仿宋_GB2312" w:eastAsia="仿宋_GB2312" w:hAnsi="仿宋" w:cs="仿宋" w:hint="eastAsia"/>
          <w:snapToGrid w:val="0"/>
          <w:sz w:val="32"/>
          <w:szCs w:val="32"/>
        </w:rPr>
      </w:pPr>
      <w:r w:rsidRPr="00DB0850">
        <w:rPr>
          <w:rFonts w:ascii="仿宋_GB2312" w:eastAsia="仿宋_GB2312" w:hAnsi="仿宋" w:cs="仿宋" w:hint="eastAsia"/>
          <w:b/>
          <w:bCs/>
          <w:snapToGrid w:val="0"/>
          <w:sz w:val="32"/>
          <w:szCs w:val="32"/>
        </w:rPr>
        <w:t xml:space="preserve">第二十三条 </w:t>
      </w:r>
      <w:r w:rsidRPr="00DB0850">
        <w:rPr>
          <w:rFonts w:ascii="仿宋_GB2312" w:eastAsia="仿宋_GB2312" w:hAnsi="仿宋" w:cs="仿宋" w:hint="eastAsia"/>
          <w:snapToGrid w:val="0"/>
          <w:sz w:val="32"/>
          <w:szCs w:val="32"/>
        </w:rPr>
        <w:t>本办法自发布之日起施行，如遇国家和上级主管部门政策调整，以国家和上级主管部门规定为准。</w:t>
      </w:r>
    </w:p>
    <w:p w14:paraId="0CE4B19D" w14:textId="77777777" w:rsidR="005C6A52" w:rsidRPr="00DB0850" w:rsidRDefault="005C6A52">
      <w:pPr>
        <w:kinsoku w:val="0"/>
        <w:topLinePunct/>
        <w:adjustRightInd w:val="0"/>
        <w:snapToGrid w:val="0"/>
        <w:ind w:firstLineChars="200" w:firstLine="640"/>
        <w:rPr>
          <w:rFonts w:ascii="仿宋_GB2312" w:eastAsia="仿宋_GB2312" w:hAnsi="仿宋" w:cs="仿宋" w:hint="eastAsia"/>
          <w:snapToGrid w:val="0"/>
          <w:sz w:val="32"/>
          <w:szCs w:val="32"/>
        </w:rPr>
      </w:pPr>
    </w:p>
    <w:p w14:paraId="3C7E887C" w14:textId="77777777" w:rsidR="005C6A52" w:rsidRPr="00DB0850" w:rsidRDefault="00000000">
      <w:pPr>
        <w:kinsoku w:val="0"/>
        <w:topLinePunct/>
        <w:adjustRightInd w:val="0"/>
        <w:snapToGrid w:val="0"/>
        <w:rPr>
          <w:rFonts w:ascii="仿宋_GB2312" w:eastAsia="仿宋_GB2312" w:hAnsi="仿宋" w:cs="仿宋" w:hint="eastAsia"/>
          <w:snapToGrid w:val="0"/>
          <w:sz w:val="32"/>
          <w:szCs w:val="32"/>
        </w:rPr>
      </w:pPr>
      <w:r w:rsidRPr="00DB0850">
        <w:rPr>
          <w:rFonts w:ascii="仿宋_GB2312" w:eastAsia="仿宋_GB2312" w:hAnsi="仿宋" w:cs="仿宋" w:hint="eastAsia"/>
          <w:snapToGrid w:val="0"/>
          <w:sz w:val="32"/>
          <w:szCs w:val="32"/>
        </w:rPr>
        <w:t>附件: 贵州文化旅游职业学院科研</w:t>
      </w:r>
      <w:proofErr w:type="gramStart"/>
      <w:r w:rsidRPr="00DB0850">
        <w:rPr>
          <w:rFonts w:ascii="仿宋_GB2312" w:eastAsia="仿宋_GB2312" w:hAnsi="仿宋" w:cs="仿宋" w:hint="eastAsia"/>
          <w:snapToGrid w:val="0"/>
          <w:sz w:val="32"/>
          <w:szCs w:val="32"/>
        </w:rPr>
        <w:t>项目外拨经费</w:t>
      </w:r>
      <w:proofErr w:type="gramEnd"/>
      <w:r w:rsidRPr="00DB0850">
        <w:rPr>
          <w:rFonts w:ascii="仿宋_GB2312" w:eastAsia="仿宋_GB2312" w:hAnsi="仿宋" w:cs="仿宋" w:hint="eastAsia"/>
          <w:snapToGrid w:val="0"/>
          <w:sz w:val="32"/>
          <w:szCs w:val="32"/>
        </w:rPr>
        <w:t>审批表</w:t>
      </w:r>
    </w:p>
    <w:p w14:paraId="5D46DC94" w14:textId="77777777" w:rsidR="005C6A52" w:rsidRDefault="005C6A52">
      <w:pPr>
        <w:kinsoku w:val="0"/>
        <w:topLinePunct/>
        <w:adjustRightInd w:val="0"/>
        <w:snapToGrid w:val="0"/>
        <w:ind w:firstLineChars="200" w:firstLine="640"/>
        <w:rPr>
          <w:rFonts w:ascii="仿宋" w:eastAsia="仿宋" w:hAnsi="仿宋" w:cs="仿宋"/>
          <w:snapToGrid w:val="0"/>
          <w:sz w:val="32"/>
          <w:szCs w:val="32"/>
        </w:rPr>
      </w:pPr>
    </w:p>
    <w:p w14:paraId="02890A50" w14:textId="77777777" w:rsidR="005C6A52" w:rsidRDefault="005C6A52">
      <w:pPr>
        <w:adjustRightInd w:val="0"/>
        <w:snapToGrid w:val="0"/>
        <w:rPr>
          <w:rFonts w:ascii="仿宋" w:eastAsia="仿宋" w:hAnsi="仿宋" w:cs="仿宋"/>
          <w:snapToGrid w:val="0"/>
          <w:sz w:val="32"/>
          <w:szCs w:val="32"/>
        </w:rPr>
        <w:sectPr w:rsidR="005C6A52">
          <w:headerReference w:type="even" r:id="rId7"/>
          <w:headerReference w:type="default" r:id="rId8"/>
          <w:footerReference w:type="default" r:id="rId9"/>
          <w:type w:val="continuous"/>
          <w:pgSz w:w="11900" w:h="16820"/>
          <w:pgMar w:top="1440" w:right="1800" w:bottom="1440" w:left="1800" w:header="0" w:footer="1003" w:gutter="0"/>
          <w:cols w:space="720"/>
          <w:docGrid w:linePitch="272"/>
        </w:sectPr>
      </w:pPr>
    </w:p>
    <w:p w14:paraId="5E5D4BCB" w14:textId="77777777" w:rsidR="005C6A52" w:rsidRDefault="005C6A52">
      <w:pPr>
        <w:adjustRightInd w:val="0"/>
        <w:snapToGrid w:val="0"/>
        <w:spacing w:line="301" w:lineRule="auto"/>
        <w:rPr>
          <w:snapToGrid w:val="0"/>
          <w:sz w:val="21"/>
          <w:szCs w:val="21"/>
        </w:rPr>
      </w:pPr>
    </w:p>
    <w:p w14:paraId="3C319572" w14:textId="77777777" w:rsidR="005C6A52" w:rsidRDefault="00000000">
      <w:pPr>
        <w:adjustRightInd w:val="0"/>
        <w:snapToGrid w:val="0"/>
        <w:spacing w:before="104" w:line="222" w:lineRule="auto"/>
        <w:rPr>
          <w:rFonts w:ascii="仿宋" w:eastAsia="仿宋" w:hAnsi="仿宋" w:cs="仿宋"/>
          <w:snapToGrid w:val="0"/>
          <w:sz w:val="21"/>
          <w:szCs w:val="21"/>
        </w:rPr>
      </w:pPr>
      <w:r>
        <w:rPr>
          <w:rFonts w:ascii="仿宋" w:eastAsia="仿宋" w:hAnsi="仿宋" w:cs="仿宋"/>
          <w:snapToGrid w:val="0"/>
          <w:sz w:val="21"/>
          <w:szCs w:val="21"/>
          <w14:textOutline w14:w="5816" w14:cap="flat" w14:cmpd="sng" w14:algn="ctr">
            <w14:solidFill>
              <w14:srgbClr w14:val="000000"/>
            </w14:solidFill>
            <w14:prstDash w14:val="solid"/>
            <w14:miter w14:lim="0"/>
          </w14:textOutline>
        </w:rPr>
        <w:t>附件:</w:t>
      </w:r>
    </w:p>
    <w:p w14:paraId="553F1A11" w14:textId="77777777" w:rsidR="005C6A52" w:rsidRDefault="00000000">
      <w:pPr>
        <w:adjustRightInd w:val="0"/>
        <w:snapToGrid w:val="0"/>
        <w:spacing w:before="191" w:line="200" w:lineRule="auto"/>
        <w:ind w:firstLine="755"/>
        <w:rPr>
          <w:rFonts w:ascii="黑体" w:eastAsia="黑体" w:hAnsi="黑体" w:cs="黑体"/>
          <w:snapToGrid w:val="0"/>
          <w:sz w:val="36"/>
          <w:szCs w:val="21"/>
        </w:rPr>
      </w:pPr>
      <w:r>
        <w:rPr>
          <w:rFonts w:ascii="黑体" w:eastAsia="黑体" w:hAnsi="黑体" w:cs="黑体"/>
          <w:snapToGrid w:val="0"/>
          <w:sz w:val="36"/>
          <w:szCs w:val="21"/>
        </w:rPr>
        <w:t>贵州</w:t>
      </w:r>
      <w:r>
        <w:rPr>
          <w:rFonts w:ascii="黑体" w:eastAsia="黑体" w:hAnsi="黑体" w:cs="黑体" w:hint="eastAsia"/>
          <w:snapToGrid w:val="0"/>
          <w:sz w:val="36"/>
          <w:szCs w:val="21"/>
        </w:rPr>
        <w:t>文化旅游职业</w:t>
      </w:r>
      <w:r>
        <w:rPr>
          <w:rFonts w:ascii="黑体" w:eastAsia="黑体" w:hAnsi="黑体" w:cs="黑体"/>
          <w:snapToGrid w:val="0"/>
          <w:sz w:val="36"/>
          <w:szCs w:val="21"/>
        </w:rPr>
        <w:t>学院科研</w:t>
      </w:r>
      <w:proofErr w:type="gramStart"/>
      <w:r>
        <w:rPr>
          <w:rFonts w:ascii="黑体" w:eastAsia="黑体" w:hAnsi="黑体" w:cs="黑体"/>
          <w:snapToGrid w:val="0"/>
          <w:sz w:val="36"/>
          <w:szCs w:val="21"/>
        </w:rPr>
        <w:t>项目外拨经费</w:t>
      </w:r>
      <w:proofErr w:type="gramEnd"/>
      <w:r>
        <w:rPr>
          <w:rFonts w:ascii="黑体" w:eastAsia="黑体" w:hAnsi="黑体" w:cs="黑体"/>
          <w:snapToGrid w:val="0"/>
          <w:sz w:val="36"/>
          <w:szCs w:val="21"/>
        </w:rPr>
        <w:t>审批表</w:t>
      </w:r>
    </w:p>
    <w:tbl>
      <w:tblPr>
        <w:tblStyle w:val="TableNormal"/>
        <w:tblW w:w="910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3"/>
        <w:gridCol w:w="1228"/>
        <w:gridCol w:w="825"/>
        <w:gridCol w:w="1222"/>
        <w:gridCol w:w="1908"/>
        <w:gridCol w:w="2277"/>
      </w:tblGrid>
      <w:tr w:rsidR="005C6A52" w14:paraId="322FF9ED" w14:textId="77777777">
        <w:trPr>
          <w:trHeight w:val="440"/>
        </w:trPr>
        <w:tc>
          <w:tcPr>
            <w:tcW w:w="1643" w:type="dxa"/>
            <w:tcBorders>
              <w:top w:val="single" w:sz="2" w:space="0" w:color="000000"/>
              <w:bottom w:val="single" w:sz="2" w:space="0" w:color="000000"/>
            </w:tcBorders>
          </w:tcPr>
          <w:p w14:paraId="70D7EE57" w14:textId="77777777" w:rsidR="005C6A52" w:rsidRDefault="00000000">
            <w:pPr>
              <w:adjustRightInd w:val="0"/>
              <w:snapToGrid w:val="0"/>
              <w:spacing w:before="100" w:line="220" w:lineRule="auto"/>
              <w:ind w:firstLine="335"/>
              <w:rPr>
                <w:rFonts w:ascii="宋体" w:eastAsia="宋体" w:hAnsi="宋体" w:cs="宋体"/>
                <w:snapToGrid w:val="0"/>
                <w:sz w:val="21"/>
                <w:szCs w:val="21"/>
              </w:rPr>
            </w:pPr>
            <w:r>
              <w:rPr>
                <w:rFonts w:ascii="宋体" w:eastAsia="宋体" w:hAnsi="宋体" w:cs="宋体"/>
                <w:snapToGrid w:val="0"/>
                <w:sz w:val="21"/>
                <w:szCs w:val="21"/>
              </w:rPr>
              <w:t>项目名称</w:t>
            </w:r>
          </w:p>
        </w:tc>
        <w:tc>
          <w:tcPr>
            <w:tcW w:w="3275" w:type="dxa"/>
            <w:gridSpan w:val="3"/>
            <w:tcBorders>
              <w:top w:val="single" w:sz="2" w:space="0" w:color="000000"/>
              <w:bottom w:val="single" w:sz="2" w:space="0" w:color="000000"/>
            </w:tcBorders>
          </w:tcPr>
          <w:p w14:paraId="26DF7C96" w14:textId="77777777" w:rsidR="005C6A52" w:rsidRDefault="005C6A52">
            <w:pPr>
              <w:adjustRightInd w:val="0"/>
              <w:snapToGrid w:val="0"/>
              <w:rPr>
                <w:snapToGrid w:val="0"/>
                <w:sz w:val="21"/>
                <w:szCs w:val="21"/>
              </w:rPr>
            </w:pPr>
          </w:p>
        </w:tc>
        <w:tc>
          <w:tcPr>
            <w:tcW w:w="1908" w:type="dxa"/>
            <w:tcBorders>
              <w:top w:val="single" w:sz="2" w:space="0" w:color="000000"/>
              <w:bottom w:val="single" w:sz="2" w:space="0" w:color="000000"/>
            </w:tcBorders>
          </w:tcPr>
          <w:p w14:paraId="66BB5F6E" w14:textId="77777777" w:rsidR="005C6A52" w:rsidRDefault="00000000">
            <w:pPr>
              <w:adjustRightInd w:val="0"/>
              <w:snapToGrid w:val="0"/>
              <w:spacing w:before="100" w:line="219" w:lineRule="auto"/>
              <w:ind w:firstLine="466"/>
              <w:rPr>
                <w:rFonts w:ascii="宋体" w:eastAsia="宋体" w:hAnsi="宋体" w:cs="宋体"/>
                <w:snapToGrid w:val="0"/>
                <w:sz w:val="21"/>
                <w:szCs w:val="21"/>
              </w:rPr>
            </w:pPr>
            <w:r>
              <w:rPr>
                <w:rFonts w:ascii="宋体" w:eastAsia="宋体" w:hAnsi="宋体" w:cs="宋体"/>
                <w:snapToGrid w:val="0"/>
                <w:sz w:val="21"/>
                <w:szCs w:val="21"/>
              </w:rPr>
              <w:t>项目来源</w:t>
            </w:r>
          </w:p>
        </w:tc>
        <w:tc>
          <w:tcPr>
            <w:tcW w:w="2277" w:type="dxa"/>
            <w:tcBorders>
              <w:top w:val="single" w:sz="2" w:space="0" w:color="000000"/>
              <w:bottom w:val="single" w:sz="2" w:space="0" w:color="000000"/>
            </w:tcBorders>
          </w:tcPr>
          <w:p w14:paraId="3D48F01A" w14:textId="77777777" w:rsidR="005C6A52" w:rsidRDefault="005C6A52">
            <w:pPr>
              <w:adjustRightInd w:val="0"/>
              <w:snapToGrid w:val="0"/>
              <w:rPr>
                <w:snapToGrid w:val="0"/>
                <w:sz w:val="21"/>
                <w:szCs w:val="21"/>
              </w:rPr>
            </w:pPr>
          </w:p>
        </w:tc>
      </w:tr>
      <w:tr w:rsidR="005C6A52" w14:paraId="418BF7B7" w14:textId="77777777">
        <w:trPr>
          <w:trHeight w:val="90"/>
        </w:trPr>
        <w:tc>
          <w:tcPr>
            <w:tcW w:w="1643" w:type="dxa"/>
            <w:tcBorders>
              <w:top w:val="single" w:sz="2" w:space="0" w:color="000000"/>
              <w:bottom w:val="single" w:sz="2" w:space="0" w:color="000000"/>
            </w:tcBorders>
          </w:tcPr>
          <w:p w14:paraId="7593C2D3" w14:textId="77777777" w:rsidR="005C6A52" w:rsidRDefault="00000000">
            <w:pPr>
              <w:adjustRightInd w:val="0"/>
              <w:snapToGrid w:val="0"/>
              <w:spacing w:before="245" w:line="219" w:lineRule="auto"/>
              <w:ind w:firstLine="454"/>
              <w:rPr>
                <w:rFonts w:ascii="宋体" w:eastAsia="宋体" w:hAnsi="宋体" w:cs="宋体"/>
                <w:snapToGrid w:val="0"/>
                <w:sz w:val="21"/>
                <w:szCs w:val="21"/>
              </w:rPr>
            </w:pPr>
            <w:r>
              <w:rPr>
                <w:rFonts w:ascii="宋体" w:eastAsia="宋体" w:hAnsi="宋体" w:cs="宋体"/>
                <w:snapToGrid w:val="0"/>
                <w:sz w:val="21"/>
                <w:szCs w:val="21"/>
              </w:rPr>
              <w:t>负责人</w:t>
            </w:r>
          </w:p>
        </w:tc>
        <w:tc>
          <w:tcPr>
            <w:tcW w:w="1228" w:type="dxa"/>
            <w:tcBorders>
              <w:top w:val="single" w:sz="2" w:space="0" w:color="000000"/>
              <w:bottom w:val="single" w:sz="2" w:space="0" w:color="000000"/>
            </w:tcBorders>
          </w:tcPr>
          <w:p w14:paraId="40A60EAA" w14:textId="77777777" w:rsidR="005C6A52" w:rsidRDefault="005C6A52">
            <w:pPr>
              <w:adjustRightInd w:val="0"/>
              <w:snapToGrid w:val="0"/>
              <w:rPr>
                <w:snapToGrid w:val="0"/>
                <w:sz w:val="21"/>
                <w:szCs w:val="21"/>
              </w:rPr>
            </w:pPr>
          </w:p>
        </w:tc>
        <w:tc>
          <w:tcPr>
            <w:tcW w:w="825" w:type="dxa"/>
            <w:tcBorders>
              <w:top w:val="single" w:sz="2" w:space="0" w:color="000000"/>
              <w:bottom w:val="single" w:sz="2" w:space="0" w:color="000000"/>
            </w:tcBorders>
          </w:tcPr>
          <w:p w14:paraId="3D8D6CE5" w14:textId="77777777" w:rsidR="005C6A52" w:rsidRDefault="00000000">
            <w:pPr>
              <w:adjustRightInd w:val="0"/>
              <w:snapToGrid w:val="0"/>
              <w:spacing w:before="84" w:line="250" w:lineRule="auto"/>
              <w:ind w:left="173" w:right="115"/>
              <w:rPr>
                <w:rFonts w:ascii="宋体" w:eastAsia="宋体" w:hAnsi="宋体" w:cs="宋体"/>
                <w:snapToGrid w:val="0"/>
                <w:sz w:val="21"/>
                <w:szCs w:val="21"/>
              </w:rPr>
            </w:pPr>
            <w:r>
              <w:rPr>
                <w:rFonts w:ascii="宋体" w:eastAsia="宋体" w:hAnsi="宋体" w:cs="宋体"/>
                <w:snapToGrid w:val="0"/>
                <w:w w:val="94"/>
                <w:sz w:val="21"/>
                <w:szCs w:val="21"/>
              </w:rPr>
              <w:t>项</w:t>
            </w:r>
            <w:r>
              <w:rPr>
                <w:rFonts w:ascii="宋体" w:eastAsia="宋体" w:hAnsi="宋体" w:cs="宋体"/>
                <w:snapToGrid w:val="0"/>
                <w:sz w:val="21"/>
                <w:szCs w:val="21"/>
              </w:rPr>
              <w:t xml:space="preserve"> </w:t>
            </w:r>
            <w:r>
              <w:rPr>
                <w:rFonts w:ascii="宋体" w:eastAsia="宋体" w:hAnsi="宋体" w:cs="宋体"/>
                <w:snapToGrid w:val="0"/>
                <w:w w:val="94"/>
                <w:sz w:val="21"/>
                <w:szCs w:val="21"/>
              </w:rPr>
              <w:t>目</w:t>
            </w:r>
            <w:r>
              <w:rPr>
                <w:rFonts w:ascii="宋体" w:eastAsia="宋体" w:hAnsi="宋体" w:cs="宋体"/>
                <w:snapToGrid w:val="0"/>
                <w:sz w:val="21"/>
                <w:szCs w:val="21"/>
              </w:rPr>
              <w:t xml:space="preserve"> 编号</w:t>
            </w:r>
          </w:p>
        </w:tc>
        <w:tc>
          <w:tcPr>
            <w:tcW w:w="1222" w:type="dxa"/>
            <w:tcBorders>
              <w:top w:val="single" w:sz="2" w:space="0" w:color="000000"/>
              <w:bottom w:val="single" w:sz="2" w:space="0" w:color="000000"/>
            </w:tcBorders>
          </w:tcPr>
          <w:p w14:paraId="75975E90" w14:textId="77777777" w:rsidR="005C6A52" w:rsidRDefault="005C6A52">
            <w:pPr>
              <w:adjustRightInd w:val="0"/>
              <w:snapToGrid w:val="0"/>
              <w:rPr>
                <w:snapToGrid w:val="0"/>
                <w:sz w:val="21"/>
                <w:szCs w:val="21"/>
              </w:rPr>
            </w:pPr>
          </w:p>
        </w:tc>
        <w:tc>
          <w:tcPr>
            <w:tcW w:w="1908" w:type="dxa"/>
            <w:tcBorders>
              <w:top w:val="single" w:sz="2" w:space="0" w:color="000000"/>
              <w:bottom w:val="single" w:sz="2" w:space="0" w:color="000000"/>
            </w:tcBorders>
          </w:tcPr>
          <w:p w14:paraId="4B139E31" w14:textId="77777777" w:rsidR="005C6A52" w:rsidRDefault="00000000">
            <w:pPr>
              <w:adjustRightInd w:val="0"/>
              <w:snapToGrid w:val="0"/>
              <w:spacing w:before="245" w:line="220" w:lineRule="auto"/>
              <w:ind w:firstLine="346"/>
              <w:rPr>
                <w:rFonts w:ascii="宋体" w:eastAsia="宋体" w:hAnsi="宋体" w:cs="宋体"/>
                <w:snapToGrid w:val="0"/>
                <w:sz w:val="21"/>
                <w:szCs w:val="21"/>
              </w:rPr>
            </w:pPr>
            <w:r>
              <w:rPr>
                <w:rFonts w:ascii="宋体" w:eastAsia="宋体" w:hAnsi="宋体" w:cs="宋体"/>
                <w:snapToGrid w:val="0"/>
                <w:sz w:val="21"/>
                <w:szCs w:val="21"/>
              </w:rPr>
              <w:t>项目总经费</w:t>
            </w:r>
          </w:p>
        </w:tc>
        <w:tc>
          <w:tcPr>
            <w:tcW w:w="2277" w:type="dxa"/>
            <w:tcBorders>
              <w:top w:val="single" w:sz="2" w:space="0" w:color="000000"/>
              <w:bottom w:val="single" w:sz="2" w:space="0" w:color="000000"/>
            </w:tcBorders>
          </w:tcPr>
          <w:p w14:paraId="4AA89C96" w14:textId="77777777" w:rsidR="005C6A52" w:rsidRDefault="005C6A52">
            <w:pPr>
              <w:adjustRightInd w:val="0"/>
              <w:snapToGrid w:val="0"/>
              <w:rPr>
                <w:snapToGrid w:val="0"/>
                <w:sz w:val="21"/>
                <w:szCs w:val="21"/>
              </w:rPr>
            </w:pPr>
          </w:p>
        </w:tc>
      </w:tr>
      <w:tr w:rsidR="005C6A52" w14:paraId="250CA175" w14:textId="77777777">
        <w:trPr>
          <w:trHeight w:val="435"/>
        </w:trPr>
        <w:tc>
          <w:tcPr>
            <w:tcW w:w="1643" w:type="dxa"/>
            <w:tcBorders>
              <w:top w:val="single" w:sz="2" w:space="0" w:color="000000"/>
              <w:bottom w:val="single" w:sz="2" w:space="0" w:color="000000"/>
            </w:tcBorders>
          </w:tcPr>
          <w:p w14:paraId="31AAFD6D" w14:textId="77777777" w:rsidR="005C6A52" w:rsidRDefault="00000000">
            <w:pPr>
              <w:adjustRightInd w:val="0"/>
              <w:snapToGrid w:val="0"/>
              <w:spacing w:before="96" w:line="219" w:lineRule="auto"/>
              <w:ind w:firstLine="335"/>
              <w:rPr>
                <w:rFonts w:ascii="宋体" w:eastAsia="宋体" w:hAnsi="宋体" w:cs="宋体"/>
                <w:snapToGrid w:val="0"/>
                <w:sz w:val="21"/>
                <w:szCs w:val="21"/>
              </w:rPr>
            </w:pPr>
            <w:proofErr w:type="gramStart"/>
            <w:r>
              <w:rPr>
                <w:rFonts w:ascii="宋体" w:eastAsia="宋体" w:hAnsi="宋体" w:cs="宋体"/>
                <w:snapToGrid w:val="0"/>
                <w:sz w:val="21"/>
                <w:szCs w:val="21"/>
              </w:rPr>
              <w:t>外拨单位</w:t>
            </w:r>
            <w:proofErr w:type="gramEnd"/>
          </w:p>
        </w:tc>
        <w:tc>
          <w:tcPr>
            <w:tcW w:w="3275" w:type="dxa"/>
            <w:gridSpan w:val="3"/>
            <w:tcBorders>
              <w:top w:val="single" w:sz="2" w:space="0" w:color="000000"/>
              <w:bottom w:val="single" w:sz="2" w:space="0" w:color="000000"/>
            </w:tcBorders>
          </w:tcPr>
          <w:p w14:paraId="07C8FF31" w14:textId="77777777" w:rsidR="005C6A52" w:rsidRDefault="005C6A52">
            <w:pPr>
              <w:adjustRightInd w:val="0"/>
              <w:snapToGrid w:val="0"/>
              <w:rPr>
                <w:snapToGrid w:val="0"/>
                <w:sz w:val="21"/>
                <w:szCs w:val="21"/>
              </w:rPr>
            </w:pPr>
          </w:p>
        </w:tc>
        <w:tc>
          <w:tcPr>
            <w:tcW w:w="1908" w:type="dxa"/>
            <w:tcBorders>
              <w:top w:val="single" w:sz="2" w:space="0" w:color="000000"/>
              <w:bottom w:val="single" w:sz="2" w:space="0" w:color="000000"/>
            </w:tcBorders>
          </w:tcPr>
          <w:p w14:paraId="44F29DF1" w14:textId="77777777" w:rsidR="005C6A52" w:rsidRDefault="00000000">
            <w:pPr>
              <w:adjustRightInd w:val="0"/>
              <w:snapToGrid w:val="0"/>
              <w:spacing w:before="96" w:line="219" w:lineRule="auto"/>
              <w:ind w:firstLine="227"/>
              <w:rPr>
                <w:rFonts w:ascii="宋体" w:eastAsia="宋体" w:hAnsi="宋体" w:cs="宋体"/>
                <w:snapToGrid w:val="0"/>
                <w:sz w:val="21"/>
                <w:szCs w:val="21"/>
              </w:rPr>
            </w:pPr>
            <w:proofErr w:type="gramStart"/>
            <w:r>
              <w:rPr>
                <w:rFonts w:ascii="宋体" w:eastAsia="宋体" w:hAnsi="宋体" w:cs="宋体"/>
                <w:snapToGrid w:val="0"/>
                <w:sz w:val="21"/>
                <w:szCs w:val="21"/>
              </w:rPr>
              <w:t>外拨单位</w:t>
            </w:r>
            <w:proofErr w:type="gramEnd"/>
            <w:r>
              <w:rPr>
                <w:rFonts w:ascii="宋体" w:eastAsia="宋体" w:hAnsi="宋体" w:cs="宋体"/>
                <w:snapToGrid w:val="0"/>
                <w:sz w:val="21"/>
                <w:szCs w:val="21"/>
              </w:rPr>
              <w:t>法人</w:t>
            </w:r>
          </w:p>
        </w:tc>
        <w:tc>
          <w:tcPr>
            <w:tcW w:w="2277" w:type="dxa"/>
            <w:tcBorders>
              <w:top w:val="single" w:sz="2" w:space="0" w:color="000000"/>
              <w:bottom w:val="single" w:sz="2" w:space="0" w:color="000000"/>
            </w:tcBorders>
          </w:tcPr>
          <w:p w14:paraId="2AA207A9" w14:textId="77777777" w:rsidR="005C6A52" w:rsidRDefault="005C6A52">
            <w:pPr>
              <w:adjustRightInd w:val="0"/>
              <w:snapToGrid w:val="0"/>
              <w:rPr>
                <w:snapToGrid w:val="0"/>
                <w:sz w:val="21"/>
                <w:szCs w:val="21"/>
              </w:rPr>
            </w:pPr>
          </w:p>
        </w:tc>
      </w:tr>
      <w:tr w:rsidR="005C6A52" w14:paraId="6FDC513E" w14:textId="77777777">
        <w:trPr>
          <w:trHeight w:val="745"/>
        </w:trPr>
        <w:tc>
          <w:tcPr>
            <w:tcW w:w="1643" w:type="dxa"/>
            <w:tcBorders>
              <w:top w:val="single" w:sz="2" w:space="0" w:color="000000"/>
              <w:bottom w:val="single" w:sz="2" w:space="0" w:color="000000"/>
            </w:tcBorders>
          </w:tcPr>
          <w:p w14:paraId="709ACEC8" w14:textId="77777777" w:rsidR="005C6A52" w:rsidRDefault="00000000">
            <w:pPr>
              <w:adjustRightInd w:val="0"/>
              <w:snapToGrid w:val="0"/>
              <w:spacing w:before="95" w:line="250" w:lineRule="auto"/>
              <w:ind w:left="694" w:right="208" w:hanging="480"/>
              <w:rPr>
                <w:rFonts w:ascii="宋体" w:eastAsia="宋体" w:hAnsi="宋体" w:cs="宋体"/>
                <w:snapToGrid w:val="0"/>
                <w:sz w:val="21"/>
                <w:szCs w:val="21"/>
              </w:rPr>
            </w:pPr>
            <w:proofErr w:type="gramStart"/>
            <w:r>
              <w:rPr>
                <w:rFonts w:ascii="宋体" w:eastAsia="宋体" w:hAnsi="宋体" w:cs="宋体"/>
                <w:snapToGrid w:val="0"/>
                <w:sz w:val="21"/>
                <w:szCs w:val="21"/>
              </w:rPr>
              <w:t>外拨单位</w:t>
            </w:r>
            <w:proofErr w:type="gramEnd"/>
          </w:p>
          <w:p w14:paraId="7DFBC138" w14:textId="77777777" w:rsidR="005C6A52" w:rsidRDefault="00000000">
            <w:pPr>
              <w:adjustRightInd w:val="0"/>
              <w:snapToGrid w:val="0"/>
              <w:spacing w:before="95" w:line="250" w:lineRule="auto"/>
              <w:ind w:left="694" w:right="208" w:hanging="480"/>
              <w:rPr>
                <w:rFonts w:ascii="宋体" w:eastAsia="宋体" w:hAnsi="宋体" w:cs="宋体"/>
                <w:snapToGrid w:val="0"/>
                <w:sz w:val="21"/>
                <w:szCs w:val="21"/>
              </w:rPr>
            </w:pPr>
            <w:r>
              <w:rPr>
                <w:rFonts w:ascii="宋体" w:eastAsia="宋体" w:hAnsi="宋体" w:cs="宋体"/>
                <w:snapToGrid w:val="0"/>
                <w:sz w:val="21"/>
                <w:szCs w:val="21"/>
              </w:rPr>
              <w:t>地 址</w:t>
            </w:r>
          </w:p>
        </w:tc>
        <w:tc>
          <w:tcPr>
            <w:tcW w:w="3275" w:type="dxa"/>
            <w:gridSpan w:val="3"/>
            <w:tcBorders>
              <w:top w:val="single" w:sz="2" w:space="0" w:color="000000"/>
              <w:bottom w:val="single" w:sz="2" w:space="0" w:color="000000"/>
            </w:tcBorders>
          </w:tcPr>
          <w:p w14:paraId="3E307735" w14:textId="77777777" w:rsidR="005C6A52" w:rsidRDefault="005C6A52">
            <w:pPr>
              <w:adjustRightInd w:val="0"/>
              <w:snapToGrid w:val="0"/>
              <w:rPr>
                <w:snapToGrid w:val="0"/>
                <w:sz w:val="21"/>
                <w:szCs w:val="21"/>
              </w:rPr>
            </w:pPr>
          </w:p>
        </w:tc>
        <w:tc>
          <w:tcPr>
            <w:tcW w:w="1908" w:type="dxa"/>
            <w:tcBorders>
              <w:top w:val="single" w:sz="2" w:space="0" w:color="000000"/>
              <w:bottom w:val="single" w:sz="2" w:space="0" w:color="000000"/>
            </w:tcBorders>
          </w:tcPr>
          <w:p w14:paraId="6459FB74" w14:textId="77777777" w:rsidR="005C6A52" w:rsidRDefault="00000000">
            <w:pPr>
              <w:adjustRightInd w:val="0"/>
              <w:snapToGrid w:val="0"/>
              <w:spacing w:before="246" w:line="219" w:lineRule="auto"/>
              <w:ind w:firstLine="346"/>
              <w:rPr>
                <w:rFonts w:ascii="宋体" w:eastAsia="宋体" w:hAnsi="宋体" w:cs="宋体"/>
                <w:snapToGrid w:val="0"/>
                <w:sz w:val="21"/>
                <w:szCs w:val="21"/>
              </w:rPr>
            </w:pPr>
            <w:proofErr w:type="gramStart"/>
            <w:r>
              <w:rPr>
                <w:rFonts w:ascii="宋体" w:eastAsia="宋体" w:hAnsi="宋体" w:cs="宋体"/>
                <w:snapToGrid w:val="0"/>
                <w:sz w:val="21"/>
                <w:szCs w:val="21"/>
              </w:rPr>
              <w:t>外拨人</w:t>
            </w:r>
            <w:proofErr w:type="gramEnd"/>
            <w:r>
              <w:rPr>
                <w:rFonts w:ascii="宋体" w:eastAsia="宋体" w:hAnsi="宋体" w:cs="宋体"/>
                <w:snapToGrid w:val="0"/>
                <w:sz w:val="21"/>
                <w:szCs w:val="21"/>
              </w:rPr>
              <w:t>电话</w:t>
            </w:r>
          </w:p>
        </w:tc>
        <w:tc>
          <w:tcPr>
            <w:tcW w:w="2277" w:type="dxa"/>
            <w:tcBorders>
              <w:top w:val="single" w:sz="2" w:space="0" w:color="000000"/>
              <w:bottom w:val="single" w:sz="2" w:space="0" w:color="000000"/>
            </w:tcBorders>
          </w:tcPr>
          <w:p w14:paraId="6B106AC1" w14:textId="77777777" w:rsidR="005C6A52" w:rsidRDefault="005C6A52">
            <w:pPr>
              <w:adjustRightInd w:val="0"/>
              <w:snapToGrid w:val="0"/>
              <w:rPr>
                <w:snapToGrid w:val="0"/>
                <w:sz w:val="21"/>
                <w:szCs w:val="21"/>
              </w:rPr>
            </w:pPr>
          </w:p>
        </w:tc>
      </w:tr>
      <w:tr w:rsidR="005C6A52" w14:paraId="16B5BBC2" w14:textId="77777777">
        <w:trPr>
          <w:trHeight w:val="735"/>
        </w:trPr>
        <w:tc>
          <w:tcPr>
            <w:tcW w:w="1643" w:type="dxa"/>
            <w:tcBorders>
              <w:top w:val="single" w:sz="2" w:space="0" w:color="000000"/>
              <w:bottom w:val="single" w:sz="2" w:space="0" w:color="000000"/>
            </w:tcBorders>
          </w:tcPr>
          <w:p w14:paraId="72259D59" w14:textId="77777777" w:rsidR="005C6A52" w:rsidRDefault="00000000">
            <w:pPr>
              <w:adjustRightInd w:val="0"/>
              <w:snapToGrid w:val="0"/>
              <w:spacing w:before="246" w:line="219" w:lineRule="auto"/>
              <w:ind w:firstLine="214"/>
              <w:rPr>
                <w:rFonts w:ascii="宋体" w:eastAsia="宋体" w:hAnsi="宋体" w:cs="宋体"/>
                <w:snapToGrid w:val="0"/>
                <w:sz w:val="21"/>
                <w:szCs w:val="21"/>
              </w:rPr>
            </w:pPr>
            <w:proofErr w:type="gramStart"/>
            <w:r>
              <w:rPr>
                <w:rFonts w:ascii="宋体" w:eastAsia="宋体" w:hAnsi="宋体" w:cs="宋体"/>
                <w:snapToGrid w:val="0"/>
                <w:sz w:val="21"/>
                <w:szCs w:val="21"/>
              </w:rPr>
              <w:t>外拨总</w:t>
            </w:r>
            <w:proofErr w:type="gramEnd"/>
            <w:r>
              <w:rPr>
                <w:rFonts w:ascii="宋体" w:eastAsia="宋体" w:hAnsi="宋体" w:cs="宋体"/>
                <w:snapToGrid w:val="0"/>
                <w:sz w:val="21"/>
                <w:szCs w:val="21"/>
              </w:rPr>
              <w:t>经费</w:t>
            </w:r>
          </w:p>
        </w:tc>
        <w:tc>
          <w:tcPr>
            <w:tcW w:w="2053" w:type="dxa"/>
            <w:gridSpan w:val="2"/>
            <w:tcBorders>
              <w:top w:val="single" w:sz="2" w:space="0" w:color="000000"/>
              <w:bottom w:val="single" w:sz="2" w:space="0" w:color="000000"/>
            </w:tcBorders>
          </w:tcPr>
          <w:p w14:paraId="281259D7" w14:textId="77777777" w:rsidR="005C6A52" w:rsidRDefault="005C6A52">
            <w:pPr>
              <w:adjustRightInd w:val="0"/>
              <w:snapToGrid w:val="0"/>
              <w:rPr>
                <w:snapToGrid w:val="0"/>
                <w:sz w:val="21"/>
                <w:szCs w:val="21"/>
              </w:rPr>
            </w:pPr>
          </w:p>
        </w:tc>
        <w:tc>
          <w:tcPr>
            <w:tcW w:w="1222" w:type="dxa"/>
            <w:tcBorders>
              <w:top w:val="single" w:sz="2" w:space="0" w:color="000000"/>
              <w:bottom w:val="single" w:sz="2" w:space="0" w:color="000000"/>
            </w:tcBorders>
          </w:tcPr>
          <w:p w14:paraId="630D6658" w14:textId="77777777" w:rsidR="005C6A52" w:rsidRDefault="00000000">
            <w:pPr>
              <w:adjustRightInd w:val="0"/>
              <w:snapToGrid w:val="0"/>
              <w:spacing w:before="105" w:line="242" w:lineRule="auto"/>
              <w:ind w:right="229"/>
              <w:rPr>
                <w:rFonts w:ascii="宋体" w:eastAsia="宋体" w:hAnsi="宋体" w:cs="宋体"/>
                <w:snapToGrid w:val="0"/>
                <w:sz w:val="21"/>
                <w:szCs w:val="21"/>
              </w:rPr>
            </w:pPr>
            <w:r>
              <w:rPr>
                <w:rFonts w:ascii="宋体" w:eastAsia="宋体" w:hAnsi="宋体" w:cs="宋体"/>
                <w:snapToGrid w:val="0"/>
                <w:sz w:val="21"/>
                <w:szCs w:val="21"/>
              </w:rPr>
              <w:t>合作起 止时间</w:t>
            </w:r>
          </w:p>
        </w:tc>
        <w:tc>
          <w:tcPr>
            <w:tcW w:w="4185" w:type="dxa"/>
            <w:gridSpan w:val="2"/>
            <w:tcBorders>
              <w:top w:val="single" w:sz="2" w:space="0" w:color="000000"/>
              <w:bottom w:val="single" w:sz="2" w:space="0" w:color="000000"/>
            </w:tcBorders>
          </w:tcPr>
          <w:p w14:paraId="141C24A0" w14:textId="77777777" w:rsidR="005C6A52" w:rsidRDefault="005C6A52">
            <w:pPr>
              <w:adjustRightInd w:val="0"/>
              <w:snapToGrid w:val="0"/>
              <w:rPr>
                <w:snapToGrid w:val="0"/>
                <w:sz w:val="21"/>
                <w:szCs w:val="21"/>
              </w:rPr>
            </w:pPr>
          </w:p>
        </w:tc>
      </w:tr>
      <w:tr w:rsidR="005C6A52" w14:paraId="19F251EB" w14:textId="77777777">
        <w:trPr>
          <w:trHeight w:val="1044"/>
        </w:trPr>
        <w:tc>
          <w:tcPr>
            <w:tcW w:w="1643" w:type="dxa"/>
            <w:tcBorders>
              <w:top w:val="single" w:sz="2" w:space="0" w:color="000000"/>
              <w:bottom w:val="single" w:sz="2" w:space="0" w:color="000000"/>
            </w:tcBorders>
          </w:tcPr>
          <w:p w14:paraId="54F0CCB4" w14:textId="77777777" w:rsidR="005C6A52" w:rsidRDefault="00000000">
            <w:pPr>
              <w:adjustRightInd w:val="0"/>
              <w:snapToGrid w:val="0"/>
              <w:spacing w:before="255" w:line="261" w:lineRule="auto"/>
              <w:ind w:left="694" w:right="207" w:hanging="480"/>
              <w:rPr>
                <w:rFonts w:ascii="宋体" w:eastAsia="宋体" w:hAnsi="宋体" w:cs="宋体"/>
                <w:snapToGrid w:val="0"/>
                <w:sz w:val="21"/>
                <w:szCs w:val="21"/>
              </w:rPr>
            </w:pPr>
            <w:r>
              <w:rPr>
                <w:rFonts w:ascii="宋体" w:eastAsia="宋体" w:hAnsi="宋体" w:cs="宋体" w:hint="eastAsia"/>
                <w:snapToGrid w:val="0"/>
                <w:sz w:val="21"/>
                <w:szCs w:val="21"/>
              </w:rPr>
              <w:t>本次拨款金额</w:t>
            </w:r>
          </w:p>
        </w:tc>
        <w:tc>
          <w:tcPr>
            <w:tcW w:w="1228" w:type="dxa"/>
            <w:tcBorders>
              <w:top w:val="single" w:sz="2" w:space="0" w:color="000000"/>
              <w:bottom w:val="single" w:sz="2" w:space="0" w:color="000000"/>
            </w:tcBorders>
          </w:tcPr>
          <w:p w14:paraId="34E9FD51" w14:textId="77777777" w:rsidR="005C6A52" w:rsidRDefault="005C6A52">
            <w:pPr>
              <w:adjustRightInd w:val="0"/>
              <w:snapToGrid w:val="0"/>
              <w:rPr>
                <w:snapToGrid w:val="0"/>
                <w:sz w:val="21"/>
                <w:szCs w:val="21"/>
              </w:rPr>
            </w:pPr>
          </w:p>
        </w:tc>
        <w:tc>
          <w:tcPr>
            <w:tcW w:w="825" w:type="dxa"/>
            <w:tcBorders>
              <w:top w:val="single" w:sz="2" w:space="0" w:color="000000"/>
              <w:bottom w:val="single" w:sz="2" w:space="0" w:color="000000"/>
            </w:tcBorders>
          </w:tcPr>
          <w:p w14:paraId="0FA7E3CC" w14:textId="77777777" w:rsidR="005C6A52" w:rsidRDefault="00000000">
            <w:pPr>
              <w:adjustRightInd w:val="0"/>
              <w:snapToGrid w:val="0"/>
              <w:spacing w:before="115" w:line="238" w:lineRule="auto"/>
              <w:ind w:left="164" w:right="147"/>
              <w:rPr>
                <w:rFonts w:ascii="宋体" w:eastAsia="宋体" w:hAnsi="宋体" w:cs="宋体"/>
                <w:snapToGrid w:val="0"/>
                <w:sz w:val="21"/>
                <w:szCs w:val="21"/>
              </w:rPr>
            </w:pPr>
            <w:r>
              <w:rPr>
                <w:rFonts w:ascii="宋体" w:eastAsia="宋体" w:hAnsi="宋体" w:cs="宋体"/>
                <w:snapToGrid w:val="0"/>
                <w:sz w:val="21"/>
                <w:szCs w:val="21"/>
              </w:rPr>
              <w:t xml:space="preserve">本次 拨款 </w:t>
            </w:r>
            <w:r>
              <w:rPr>
                <w:rFonts w:ascii="宋体" w:eastAsia="宋体" w:hAnsi="宋体" w:cs="宋体" w:hint="eastAsia"/>
                <w:snapToGrid w:val="0"/>
                <w:sz w:val="21"/>
                <w:szCs w:val="21"/>
              </w:rPr>
              <w:t>时</w:t>
            </w:r>
            <w:r>
              <w:rPr>
                <w:rFonts w:ascii="宋体" w:eastAsia="宋体" w:hAnsi="宋体" w:cs="宋体"/>
                <w:snapToGrid w:val="0"/>
                <w:sz w:val="21"/>
                <w:szCs w:val="21"/>
              </w:rPr>
              <w:t>间</w:t>
            </w:r>
          </w:p>
        </w:tc>
        <w:tc>
          <w:tcPr>
            <w:tcW w:w="1222" w:type="dxa"/>
            <w:tcBorders>
              <w:top w:val="single" w:sz="2" w:space="0" w:color="000000"/>
              <w:bottom w:val="single" w:sz="2" w:space="0" w:color="000000"/>
            </w:tcBorders>
          </w:tcPr>
          <w:p w14:paraId="36DAB4A5" w14:textId="77777777" w:rsidR="005C6A52" w:rsidRDefault="005C6A52">
            <w:pPr>
              <w:adjustRightInd w:val="0"/>
              <w:snapToGrid w:val="0"/>
              <w:rPr>
                <w:snapToGrid w:val="0"/>
                <w:sz w:val="21"/>
                <w:szCs w:val="21"/>
              </w:rPr>
            </w:pPr>
          </w:p>
        </w:tc>
        <w:tc>
          <w:tcPr>
            <w:tcW w:w="1908" w:type="dxa"/>
            <w:tcBorders>
              <w:top w:val="single" w:sz="2" w:space="0" w:color="000000"/>
              <w:bottom w:val="single" w:sz="2" w:space="0" w:color="000000"/>
            </w:tcBorders>
          </w:tcPr>
          <w:p w14:paraId="7F50E5DE" w14:textId="77777777" w:rsidR="005C6A52" w:rsidRDefault="005C6A52">
            <w:pPr>
              <w:adjustRightInd w:val="0"/>
              <w:snapToGrid w:val="0"/>
              <w:spacing w:line="315" w:lineRule="auto"/>
              <w:rPr>
                <w:snapToGrid w:val="0"/>
                <w:sz w:val="21"/>
                <w:szCs w:val="21"/>
              </w:rPr>
            </w:pPr>
          </w:p>
          <w:p w14:paraId="5D8F843C" w14:textId="77777777" w:rsidR="005C6A52" w:rsidRDefault="00000000">
            <w:pPr>
              <w:adjustRightInd w:val="0"/>
              <w:snapToGrid w:val="0"/>
              <w:spacing w:before="78" w:line="219" w:lineRule="auto"/>
              <w:ind w:firstLine="106"/>
              <w:rPr>
                <w:rFonts w:ascii="宋体" w:eastAsia="宋体" w:hAnsi="宋体" w:cs="宋体"/>
                <w:snapToGrid w:val="0"/>
                <w:sz w:val="21"/>
                <w:szCs w:val="21"/>
              </w:rPr>
            </w:pPr>
            <w:r>
              <w:rPr>
                <w:rFonts w:ascii="宋体" w:eastAsia="宋体" w:hAnsi="宋体" w:cs="宋体"/>
                <w:snapToGrid w:val="0"/>
                <w:sz w:val="21"/>
                <w:szCs w:val="21"/>
              </w:rPr>
              <w:t>本次拨款经办人</w:t>
            </w:r>
          </w:p>
        </w:tc>
        <w:tc>
          <w:tcPr>
            <w:tcW w:w="2277" w:type="dxa"/>
            <w:tcBorders>
              <w:top w:val="single" w:sz="2" w:space="0" w:color="000000"/>
              <w:bottom w:val="single" w:sz="2" w:space="0" w:color="000000"/>
            </w:tcBorders>
          </w:tcPr>
          <w:p w14:paraId="65D0E51C" w14:textId="77777777" w:rsidR="005C6A52" w:rsidRDefault="005C6A52">
            <w:pPr>
              <w:adjustRightInd w:val="0"/>
              <w:snapToGrid w:val="0"/>
              <w:rPr>
                <w:snapToGrid w:val="0"/>
                <w:sz w:val="21"/>
                <w:szCs w:val="21"/>
              </w:rPr>
            </w:pPr>
          </w:p>
        </w:tc>
      </w:tr>
      <w:tr w:rsidR="005C6A52" w14:paraId="1D372D3C" w14:textId="77777777">
        <w:trPr>
          <w:trHeight w:val="745"/>
        </w:trPr>
        <w:tc>
          <w:tcPr>
            <w:tcW w:w="1643" w:type="dxa"/>
            <w:tcBorders>
              <w:top w:val="single" w:sz="2" w:space="0" w:color="000000"/>
              <w:bottom w:val="single" w:sz="2" w:space="0" w:color="000000"/>
            </w:tcBorders>
          </w:tcPr>
          <w:p w14:paraId="003D69AF" w14:textId="77777777" w:rsidR="005C6A52" w:rsidRDefault="00000000">
            <w:pPr>
              <w:adjustRightInd w:val="0"/>
              <w:snapToGrid w:val="0"/>
              <w:spacing w:before="117" w:line="231" w:lineRule="auto"/>
              <w:ind w:left="694" w:right="207" w:hanging="480"/>
              <w:rPr>
                <w:rFonts w:ascii="宋体" w:eastAsia="宋体" w:hAnsi="宋体" w:cs="宋体"/>
                <w:snapToGrid w:val="0"/>
                <w:sz w:val="21"/>
                <w:szCs w:val="21"/>
              </w:rPr>
            </w:pPr>
            <w:proofErr w:type="gramStart"/>
            <w:r>
              <w:rPr>
                <w:rFonts w:ascii="宋体" w:eastAsia="宋体" w:hAnsi="宋体" w:cs="宋体" w:hint="eastAsia"/>
                <w:snapToGrid w:val="0"/>
                <w:sz w:val="21"/>
                <w:szCs w:val="21"/>
              </w:rPr>
              <w:t>外拨事由</w:t>
            </w:r>
            <w:proofErr w:type="gramEnd"/>
            <w:r>
              <w:rPr>
                <w:rFonts w:ascii="宋体" w:eastAsia="宋体" w:hAnsi="宋体" w:cs="宋体" w:hint="eastAsia"/>
                <w:snapToGrid w:val="0"/>
                <w:sz w:val="21"/>
                <w:szCs w:val="21"/>
              </w:rPr>
              <w:t>说明</w:t>
            </w:r>
          </w:p>
        </w:tc>
        <w:tc>
          <w:tcPr>
            <w:tcW w:w="7460" w:type="dxa"/>
            <w:gridSpan w:val="5"/>
            <w:tcBorders>
              <w:top w:val="single" w:sz="2" w:space="0" w:color="000000"/>
              <w:bottom w:val="single" w:sz="2" w:space="0" w:color="000000"/>
            </w:tcBorders>
          </w:tcPr>
          <w:p w14:paraId="4F0C12B9" w14:textId="77777777" w:rsidR="005C6A52" w:rsidRDefault="005C6A52">
            <w:pPr>
              <w:adjustRightInd w:val="0"/>
              <w:snapToGrid w:val="0"/>
              <w:rPr>
                <w:snapToGrid w:val="0"/>
                <w:sz w:val="21"/>
                <w:szCs w:val="21"/>
              </w:rPr>
            </w:pPr>
          </w:p>
        </w:tc>
      </w:tr>
      <w:tr w:rsidR="005C6A52" w14:paraId="2B7EC391" w14:textId="77777777">
        <w:trPr>
          <w:trHeight w:val="3438"/>
        </w:trPr>
        <w:tc>
          <w:tcPr>
            <w:tcW w:w="1643" w:type="dxa"/>
            <w:tcBorders>
              <w:top w:val="single" w:sz="2" w:space="0" w:color="000000"/>
              <w:bottom w:val="single" w:sz="2" w:space="0" w:color="000000"/>
            </w:tcBorders>
          </w:tcPr>
          <w:p w14:paraId="68CF197B" w14:textId="77777777" w:rsidR="005C6A52" w:rsidRDefault="005C6A52">
            <w:pPr>
              <w:adjustRightInd w:val="0"/>
              <w:snapToGrid w:val="0"/>
              <w:spacing w:line="246" w:lineRule="auto"/>
              <w:rPr>
                <w:snapToGrid w:val="0"/>
                <w:sz w:val="21"/>
                <w:szCs w:val="21"/>
              </w:rPr>
            </w:pPr>
          </w:p>
          <w:p w14:paraId="6C1176D9" w14:textId="77777777" w:rsidR="005C6A52" w:rsidRDefault="005C6A52">
            <w:pPr>
              <w:adjustRightInd w:val="0"/>
              <w:snapToGrid w:val="0"/>
              <w:spacing w:line="247" w:lineRule="auto"/>
              <w:rPr>
                <w:snapToGrid w:val="0"/>
                <w:sz w:val="21"/>
                <w:szCs w:val="21"/>
              </w:rPr>
            </w:pPr>
          </w:p>
          <w:p w14:paraId="750943A3" w14:textId="77777777" w:rsidR="005C6A52" w:rsidRDefault="00000000">
            <w:pPr>
              <w:adjustRightInd w:val="0"/>
              <w:snapToGrid w:val="0"/>
              <w:spacing w:before="78" w:line="219" w:lineRule="auto"/>
              <w:ind w:firstLine="214"/>
              <w:rPr>
                <w:rFonts w:ascii="宋体" w:eastAsia="宋体" w:hAnsi="宋体" w:cs="宋体"/>
                <w:snapToGrid w:val="0"/>
                <w:sz w:val="21"/>
                <w:szCs w:val="21"/>
              </w:rPr>
            </w:pPr>
            <w:proofErr w:type="gramStart"/>
            <w:r>
              <w:rPr>
                <w:rFonts w:ascii="宋体" w:eastAsia="宋体" w:hAnsi="宋体" w:cs="宋体"/>
                <w:snapToGrid w:val="0"/>
                <w:sz w:val="21"/>
                <w:szCs w:val="21"/>
              </w:rPr>
              <w:t>外拨经费</w:t>
            </w:r>
            <w:proofErr w:type="gramEnd"/>
            <w:r>
              <w:rPr>
                <w:rFonts w:ascii="宋体" w:eastAsia="宋体" w:hAnsi="宋体" w:cs="宋体"/>
                <w:snapToGrid w:val="0"/>
                <w:sz w:val="21"/>
                <w:szCs w:val="21"/>
              </w:rPr>
              <w:t>分</w:t>
            </w:r>
          </w:p>
          <w:p w14:paraId="7F74B820" w14:textId="77777777" w:rsidR="005C6A52" w:rsidRDefault="00000000">
            <w:pPr>
              <w:adjustRightInd w:val="0"/>
              <w:snapToGrid w:val="0"/>
              <w:spacing w:before="35" w:line="219" w:lineRule="auto"/>
              <w:ind w:firstLine="214"/>
              <w:rPr>
                <w:rFonts w:ascii="宋体" w:eastAsia="宋体" w:hAnsi="宋体" w:cs="宋体"/>
                <w:snapToGrid w:val="0"/>
                <w:sz w:val="21"/>
                <w:szCs w:val="21"/>
              </w:rPr>
            </w:pPr>
            <w:r>
              <w:rPr>
                <w:rFonts w:ascii="宋体" w:eastAsia="宋体" w:hAnsi="宋体" w:cs="宋体"/>
                <w:snapToGrid w:val="0"/>
                <w:sz w:val="21"/>
                <w:szCs w:val="21"/>
              </w:rPr>
              <w:t>批次拨款说</w:t>
            </w:r>
          </w:p>
          <w:p w14:paraId="3BC8A3D4" w14:textId="77777777" w:rsidR="005C6A52" w:rsidRDefault="00000000">
            <w:pPr>
              <w:adjustRightInd w:val="0"/>
              <w:snapToGrid w:val="0"/>
              <w:spacing w:before="5" w:line="219" w:lineRule="auto"/>
              <w:ind w:firstLine="694"/>
              <w:rPr>
                <w:rFonts w:ascii="宋体" w:eastAsia="宋体" w:hAnsi="宋体" w:cs="宋体"/>
                <w:snapToGrid w:val="0"/>
                <w:sz w:val="21"/>
                <w:szCs w:val="21"/>
              </w:rPr>
            </w:pPr>
            <w:r>
              <w:rPr>
                <w:rFonts w:ascii="宋体" w:eastAsia="宋体" w:hAnsi="宋体" w:cs="宋体"/>
                <w:snapToGrid w:val="0"/>
                <w:sz w:val="21"/>
                <w:szCs w:val="21"/>
              </w:rPr>
              <w:t>明</w:t>
            </w:r>
          </w:p>
        </w:tc>
        <w:tc>
          <w:tcPr>
            <w:tcW w:w="7460" w:type="dxa"/>
            <w:gridSpan w:val="5"/>
            <w:tcBorders>
              <w:top w:val="single" w:sz="2" w:space="0" w:color="000000"/>
              <w:bottom w:val="single" w:sz="2" w:space="0" w:color="000000"/>
            </w:tcBorders>
          </w:tcPr>
          <w:p w14:paraId="1B41CDC4" w14:textId="77777777" w:rsidR="005C6A52" w:rsidRDefault="005C6A52">
            <w:pPr>
              <w:adjustRightInd w:val="0"/>
              <w:snapToGrid w:val="0"/>
              <w:spacing w:before="78" w:line="219" w:lineRule="auto"/>
              <w:rPr>
                <w:rFonts w:ascii="宋体" w:eastAsia="宋体" w:hAnsi="宋体" w:cs="宋体"/>
                <w:snapToGrid w:val="0"/>
                <w:sz w:val="21"/>
                <w:szCs w:val="21"/>
              </w:rPr>
            </w:pPr>
          </w:p>
          <w:p w14:paraId="467F9233" w14:textId="77777777" w:rsidR="005C6A52" w:rsidRDefault="00000000">
            <w:pPr>
              <w:adjustRightInd w:val="0"/>
              <w:snapToGrid w:val="0"/>
              <w:spacing w:before="78" w:line="219" w:lineRule="auto"/>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 xml:space="preserve">本次合作分    </w:t>
            </w:r>
            <w:r>
              <w:rPr>
                <w:rFonts w:ascii="宋体" w:eastAsia="宋体" w:hAnsi="宋体" w:cs="宋体"/>
                <w:snapToGrid w:val="0"/>
                <w:sz w:val="21"/>
                <w:szCs w:val="21"/>
              </w:rPr>
              <w:t>次拨款:第一次拨款时间为   年</w:t>
            </w:r>
            <w:r>
              <w:rPr>
                <w:rFonts w:ascii="宋体" w:eastAsia="宋体" w:hAnsi="宋体" w:cs="宋体" w:hint="eastAsia"/>
                <w:snapToGrid w:val="0"/>
                <w:sz w:val="21"/>
                <w:szCs w:val="21"/>
              </w:rPr>
              <w:t xml:space="preserve"> </w:t>
            </w:r>
            <w:r>
              <w:rPr>
                <w:rFonts w:ascii="宋体" w:eastAsia="宋体" w:hAnsi="宋体" w:cs="宋体"/>
                <w:snapToGrid w:val="0"/>
                <w:sz w:val="21"/>
                <w:szCs w:val="21"/>
              </w:rPr>
              <w:t xml:space="preserve"> </w:t>
            </w:r>
            <w:r>
              <w:rPr>
                <w:rFonts w:ascii="宋体" w:eastAsia="宋体" w:hAnsi="宋体" w:cs="宋体" w:hint="eastAsia"/>
                <w:snapToGrid w:val="0"/>
                <w:sz w:val="21"/>
                <w:szCs w:val="21"/>
              </w:rPr>
              <w:t xml:space="preserve"> </w:t>
            </w:r>
            <w:r>
              <w:rPr>
                <w:rFonts w:ascii="宋体" w:eastAsia="宋体" w:hAnsi="宋体" w:cs="宋体"/>
                <w:snapToGrid w:val="0"/>
                <w:sz w:val="21"/>
                <w:szCs w:val="21"/>
              </w:rPr>
              <w:t xml:space="preserve"> 月</w:t>
            </w:r>
            <w:r>
              <w:rPr>
                <w:rFonts w:ascii="宋体" w:eastAsia="宋体" w:hAnsi="宋体" w:cs="宋体" w:hint="eastAsia"/>
                <w:snapToGrid w:val="0"/>
                <w:sz w:val="21"/>
                <w:szCs w:val="21"/>
              </w:rPr>
              <w:t xml:space="preserve">    日，</w:t>
            </w:r>
          </w:p>
          <w:p w14:paraId="271878A2" w14:textId="77777777" w:rsidR="005C6A52" w:rsidRDefault="00000000">
            <w:pPr>
              <w:adjustRightInd w:val="0"/>
              <w:snapToGrid w:val="0"/>
              <w:spacing w:before="175" w:line="224" w:lineRule="auto"/>
              <w:rPr>
                <w:rFonts w:ascii="宋体" w:eastAsia="宋体" w:hAnsi="宋体" w:cs="宋体"/>
                <w:snapToGrid w:val="0"/>
                <w:sz w:val="21"/>
                <w:szCs w:val="21"/>
              </w:rPr>
            </w:pPr>
            <w:r>
              <w:rPr>
                <w:rFonts w:ascii="宋体" w:eastAsia="宋体" w:hAnsi="宋体" w:cs="宋体" w:hint="eastAsia"/>
                <w:snapToGrid w:val="0"/>
                <w:sz w:val="21"/>
                <w:szCs w:val="21"/>
              </w:rPr>
              <w:t xml:space="preserve">拨款金额      </w:t>
            </w:r>
            <w:r>
              <w:rPr>
                <w:rFonts w:ascii="宋体" w:eastAsia="宋体" w:hAnsi="宋体" w:cs="宋体"/>
                <w:snapToGrid w:val="0"/>
                <w:sz w:val="21"/>
                <w:szCs w:val="21"/>
              </w:rPr>
              <w:t>万元</w:t>
            </w:r>
            <w:r>
              <w:rPr>
                <w:rFonts w:ascii="宋体" w:eastAsia="宋体" w:hAnsi="宋体" w:cs="宋体" w:hint="eastAsia"/>
                <w:snapToGrid w:val="0"/>
                <w:sz w:val="21"/>
                <w:szCs w:val="21"/>
              </w:rPr>
              <w:t>，</w:t>
            </w:r>
            <w:r>
              <w:rPr>
                <w:rFonts w:ascii="宋体" w:eastAsia="宋体" w:hAnsi="宋体" w:cs="宋体"/>
                <w:snapToGrid w:val="0"/>
                <w:sz w:val="21"/>
                <w:szCs w:val="21"/>
              </w:rPr>
              <w:t xml:space="preserve">占总金额的 </w:t>
            </w:r>
            <w:r>
              <w:rPr>
                <w:rFonts w:ascii="宋体" w:eastAsia="宋体" w:hAnsi="宋体" w:cs="宋体" w:hint="eastAsia"/>
                <w:snapToGrid w:val="0"/>
                <w:sz w:val="21"/>
                <w:szCs w:val="21"/>
              </w:rPr>
              <w:t xml:space="preserve">  </w:t>
            </w:r>
            <w:r>
              <w:rPr>
                <w:rFonts w:ascii="宋体" w:eastAsia="宋体" w:hAnsi="宋体" w:cs="宋体"/>
                <w:snapToGrid w:val="0"/>
                <w:sz w:val="21"/>
                <w:szCs w:val="21"/>
              </w:rPr>
              <w:t xml:space="preserve">  %</w:t>
            </w:r>
            <w:r>
              <w:rPr>
                <w:rFonts w:ascii="宋体" w:eastAsia="宋体" w:hAnsi="宋体" w:cs="宋体" w:hint="eastAsia"/>
                <w:snapToGrid w:val="0"/>
                <w:sz w:val="21"/>
                <w:szCs w:val="21"/>
              </w:rPr>
              <w:t>；</w:t>
            </w:r>
            <w:r>
              <w:rPr>
                <w:rFonts w:ascii="宋体" w:eastAsia="宋体" w:hAnsi="宋体" w:cs="宋体"/>
                <w:snapToGrid w:val="0"/>
                <w:sz w:val="21"/>
                <w:szCs w:val="21"/>
              </w:rPr>
              <w:t>第二次拨款时间</w:t>
            </w:r>
            <w:r>
              <w:rPr>
                <w:rFonts w:ascii="宋体" w:eastAsia="宋体" w:hAnsi="宋体" w:cs="宋体" w:hint="eastAsia"/>
                <w:snapToGrid w:val="0"/>
                <w:sz w:val="21"/>
                <w:szCs w:val="21"/>
              </w:rPr>
              <w:t xml:space="preserve">    年</w:t>
            </w:r>
          </w:p>
          <w:p w14:paraId="70D8AAFA" w14:textId="77777777" w:rsidR="005C6A52" w:rsidRDefault="00000000">
            <w:pPr>
              <w:adjustRightInd w:val="0"/>
              <w:snapToGrid w:val="0"/>
              <w:spacing w:before="175" w:line="224" w:lineRule="auto"/>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月      日，</w:t>
            </w:r>
            <w:r>
              <w:rPr>
                <w:rFonts w:ascii="宋体" w:eastAsia="宋体" w:hAnsi="宋体" w:cs="宋体"/>
                <w:snapToGrid w:val="0"/>
                <w:sz w:val="21"/>
                <w:szCs w:val="21"/>
              </w:rPr>
              <w:t>拨款金额为   万元</w:t>
            </w:r>
            <w:r>
              <w:rPr>
                <w:rFonts w:ascii="宋体" w:eastAsia="宋体" w:hAnsi="宋体" w:cs="宋体" w:hint="eastAsia"/>
                <w:snapToGrid w:val="0"/>
                <w:sz w:val="21"/>
                <w:szCs w:val="21"/>
              </w:rPr>
              <w:t>，</w:t>
            </w:r>
            <w:r>
              <w:rPr>
                <w:rFonts w:ascii="宋体" w:eastAsia="宋体" w:hAnsi="宋体" w:cs="宋体"/>
                <w:snapToGrid w:val="0"/>
                <w:sz w:val="21"/>
                <w:szCs w:val="21"/>
              </w:rPr>
              <w:t>占总金额的    %</w:t>
            </w:r>
            <w:r>
              <w:rPr>
                <w:rFonts w:ascii="宋体" w:eastAsia="宋体" w:hAnsi="宋体" w:cs="宋体" w:hint="eastAsia"/>
                <w:snapToGrid w:val="0"/>
                <w:sz w:val="21"/>
                <w:szCs w:val="21"/>
              </w:rPr>
              <w:t>；第三次</w:t>
            </w:r>
          </w:p>
          <w:p w14:paraId="432427A4" w14:textId="77777777" w:rsidR="005C6A52" w:rsidRDefault="00000000">
            <w:pPr>
              <w:adjustRightInd w:val="0"/>
              <w:snapToGrid w:val="0"/>
              <w:spacing w:before="175" w:line="224" w:lineRule="auto"/>
              <w:rPr>
                <w:rFonts w:ascii="宋体" w:eastAsia="宋体" w:hAnsi="宋体" w:cs="宋体"/>
                <w:snapToGrid w:val="0"/>
                <w:position w:val="-1"/>
                <w:sz w:val="21"/>
                <w:szCs w:val="21"/>
              </w:rPr>
            </w:pPr>
            <w:r>
              <w:rPr>
                <w:rFonts w:ascii="宋体" w:eastAsia="宋体" w:hAnsi="宋体" w:cs="宋体" w:hint="eastAsia"/>
                <w:snapToGrid w:val="0"/>
                <w:sz w:val="21"/>
                <w:szCs w:val="21"/>
              </w:rPr>
              <w:t xml:space="preserve">拨款时间为       </w:t>
            </w:r>
            <w:r>
              <w:rPr>
                <w:rFonts w:ascii="宋体" w:eastAsia="宋体" w:hAnsi="宋体" w:cs="宋体"/>
                <w:snapToGrid w:val="0"/>
                <w:sz w:val="21"/>
                <w:szCs w:val="21"/>
              </w:rPr>
              <w:t xml:space="preserve">年  </w:t>
            </w:r>
            <w:r>
              <w:rPr>
                <w:rFonts w:ascii="宋体" w:eastAsia="宋体" w:hAnsi="宋体" w:cs="宋体" w:hint="eastAsia"/>
                <w:snapToGrid w:val="0"/>
                <w:sz w:val="21"/>
                <w:szCs w:val="21"/>
              </w:rPr>
              <w:t xml:space="preserve">  </w:t>
            </w:r>
            <w:r>
              <w:rPr>
                <w:rFonts w:ascii="宋体" w:eastAsia="宋体" w:hAnsi="宋体" w:cs="宋体"/>
                <w:snapToGrid w:val="0"/>
                <w:sz w:val="21"/>
                <w:szCs w:val="21"/>
              </w:rPr>
              <w:t xml:space="preserve"> </w:t>
            </w:r>
            <w:r>
              <w:rPr>
                <w:rFonts w:ascii="宋体" w:eastAsia="宋体" w:hAnsi="宋体" w:cs="宋体"/>
                <w:snapToGrid w:val="0"/>
                <w:position w:val="5"/>
                <w:sz w:val="21"/>
                <w:szCs w:val="21"/>
              </w:rPr>
              <w:t>月</w:t>
            </w:r>
            <w:r>
              <w:rPr>
                <w:rFonts w:ascii="宋体" w:eastAsia="宋体" w:hAnsi="宋体" w:cs="宋体" w:hint="eastAsia"/>
                <w:snapToGrid w:val="0"/>
                <w:position w:val="5"/>
                <w:sz w:val="21"/>
                <w:szCs w:val="21"/>
              </w:rPr>
              <w:t xml:space="preserve"> </w:t>
            </w:r>
            <w:r>
              <w:rPr>
                <w:rFonts w:ascii="宋体" w:eastAsia="宋体" w:hAnsi="宋体" w:cs="宋体"/>
                <w:snapToGrid w:val="0"/>
                <w:position w:val="5"/>
                <w:sz w:val="21"/>
                <w:szCs w:val="21"/>
              </w:rPr>
              <w:t xml:space="preserve">   </w:t>
            </w:r>
            <w:r>
              <w:rPr>
                <w:rFonts w:ascii="宋体" w:eastAsia="宋体" w:hAnsi="宋体" w:cs="宋体"/>
                <w:snapToGrid w:val="0"/>
                <w:position w:val="4"/>
                <w:sz w:val="21"/>
                <w:szCs w:val="21"/>
              </w:rPr>
              <w:t xml:space="preserve">日 </w:t>
            </w:r>
            <w:r>
              <w:rPr>
                <w:rFonts w:ascii="宋体" w:eastAsia="宋体" w:hAnsi="宋体" w:cs="宋体" w:hint="eastAsia"/>
                <w:snapToGrid w:val="0"/>
                <w:sz w:val="21"/>
                <w:szCs w:val="21"/>
              </w:rPr>
              <w:t>，</w:t>
            </w:r>
            <w:r>
              <w:rPr>
                <w:rFonts w:ascii="宋体" w:eastAsia="宋体" w:hAnsi="宋体" w:cs="宋体"/>
                <w:snapToGrid w:val="0"/>
                <w:sz w:val="21"/>
                <w:szCs w:val="21"/>
              </w:rPr>
              <w:t xml:space="preserve">拨款金额为   </w:t>
            </w:r>
            <w:r>
              <w:rPr>
                <w:rFonts w:ascii="宋体" w:eastAsia="宋体" w:hAnsi="宋体" w:cs="宋体"/>
                <w:snapToGrid w:val="0"/>
                <w:position w:val="-1"/>
                <w:sz w:val="21"/>
                <w:szCs w:val="21"/>
              </w:rPr>
              <w:t>万元</w:t>
            </w:r>
            <w:r>
              <w:rPr>
                <w:rFonts w:ascii="宋体" w:eastAsia="宋体" w:hAnsi="宋体" w:cs="宋体" w:hint="eastAsia"/>
                <w:snapToGrid w:val="0"/>
                <w:position w:val="-1"/>
                <w:sz w:val="21"/>
                <w:szCs w:val="21"/>
              </w:rPr>
              <w:t>，</w:t>
            </w:r>
            <w:r>
              <w:rPr>
                <w:rFonts w:ascii="宋体" w:eastAsia="宋体" w:hAnsi="宋体" w:cs="宋体"/>
                <w:snapToGrid w:val="0"/>
                <w:position w:val="-1"/>
                <w:sz w:val="21"/>
                <w:szCs w:val="21"/>
              </w:rPr>
              <w:t>占总金额</w:t>
            </w:r>
          </w:p>
          <w:p w14:paraId="5D118AEE" w14:textId="77777777" w:rsidR="005C6A52" w:rsidRDefault="00000000">
            <w:pPr>
              <w:adjustRightInd w:val="0"/>
              <w:snapToGrid w:val="0"/>
              <w:spacing w:before="175" w:line="224" w:lineRule="auto"/>
              <w:rPr>
                <w:rFonts w:ascii="宋体" w:eastAsia="宋体" w:hAnsi="宋体" w:cs="宋体"/>
                <w:snapToGrid w:val="0"/>
                <w:sz w:val="21"/>
                <w:szCs w:val="21"/>
              </w:rPr>
            </w:pPr>
            <w:r>
              <w:rPr>
                <w:rFonts w:ascii="宋体" w:eastAsia="宋体" w:hAnsi="宋体" w:cs="宋体"/>
                <w:snapToGrid w:val="0"/>
                <w:position w:val="-1"/>
                <w:sz w:val="21"/>
                <w:szCs w:val="21"/>
              </w:rPr>
              <w:t xml:space="preserve">的 </w:t>
            </w:r>
            <w:r>
              <w:rPr>
                <w:rFonts w:ascii="宋体" w:eastAsia="宋体" w:hAnsi="宋体" w:cs="宋体" w:hint="eastAsia"/>
                <w:snapToGrid w:val="0"/>
                <w:position w:val="-1"/>
                <w:sz w:val="21"/>
                <w:szCs w:val="21"/>
              </w:rPr>
              <w:t xml:space="preserve">  </w:t>
            </w:r>
            <w:r>
              <w:rPr>
                <w:rFonts w:ascii="宋体" w:eastAsia="宋体" w:hAnsi="宋体" w:cs="宋体"/>
                <w:snapToGrid w:val="0"/>
                <w:position w:val="-1"/>
                <w:sz w:val="21"/>
                <w:szCs w:val="21"/>
              </w:rPr>
              <w:t xml:space="preserve">  </w:t>
            </w:r>
            <w:r>
              <w:rPr>
                <w:rFonts w:ascii="宋体" w:eastAsia="宋体" w:hAnsi="宋体" w:cs="宋体"/>
                <w:snapToGrid w:val="0"/>
                <w:position w:val="4"/>
                <w:sz w:val="21"/>
                <w:szCs w:val="21"/>
              </w:rPr>
              <w:t>%。</w:t>
            </w:r>
          </w:p>
          <w:p w14:paraId="050BA9D3" w14:textId="77777777" w:rsidR="005C6A52" w:rsidRDefault="00000000">
            <w:pPr>
              <w:adjustRightInd w:val="0"/>
              <w:snapToGrid w:val="0"/>
              <w:spacing w:before="175" w:line="216" w:lineRule="auto"/>
              <w:ind w:firstLine="871"/>
              <w:rPr>
                <w:rFonts w:ascii="宋体" w:eastAsia="宋体" w:hAnsi="宋体" w:cs="宋体"/>
                <w:snapToGrid w:val="0"/>
                <w:sz w:val="21"/>
                <w:szCs w:val="21"/>
              </w:rPr>
            </w:pPr>
            <w:r>
              <w:rPr>
                <w:rFonts w:ascii="宋体" w:eastAsia="宋体" w:hAnsi="宋体" w:cs="宋体"/>
                <w:snapToGrid w:val="0"/>
                <w:sz w:val="21"/>
                <w:szCs w:val="21"/>
              </w:rPr>
              <w:t>本次拨款为第  次拨款</w:t>
            </w:r>
            <w:r>
              <w:rPr>
                <w:rFonts w:ascii="宋体" w:eastAsia="宋体" w:hAnsi="宋体" w:cs="宋体" w:hint="eastAsia"/>
                <w:snapToGrid w:val="0"/>
                <w:sz w:val="21"/>
                <w:szCs w:val="21"/>
              </w:rPr>
              <w:t>，</w:t>
            </w:r>
            <w:r>
              <w:rPr>
                <w:rFonts w:ascii="宋体" w:eastAsia="宋体" w:hAnsi="宋体" w:cs="宋体"/>
                <w:snapToGrid w:val="0"/>
                <w:sz w:val="21"/>
                <w:szCs w:val="21"/>
              </w:rPr>
              <w:t>拨款金额为    万 元 。</w:t>
            </w:r>
          </w:p>
        </w:tc>
      </w:tr>
      <w:tr w:rsidR="005C6A52" w14:paraId="66B15899" w14:textId="77777777">
        <w:trPr>
          <w:trHeight w:val="1989"/>
        </w:trPr>
        <w:tc>
          <w:tcPr>
            <w:tcW w:w="1643" w:type="dxa"/>
            <w:tcBorders>
              <w:top w:val="single" w:sz="2" w:space="0" w:color="000000"/>
              <w:bottom w:val="single" w:sz="2" w:space="0" w:color="000000"/>
            </w:tcBorders>
          </w:tcPr>
          <w:p w14:paraId="39216931" w14:textId="77777777" w:rsidR="005C6A52" w:rsidRDefault="005C6A52">
            <w:pPr>
              <w:adjustRightInd w:val="0"/>
              <w:snapToGrid w:val="0"/>
              <w:spacing w:line="318" w:lineRule="auto"/>
              <w:rPr>
                <w:snapToGrid w:val="0"/>
                <w:sz w:val="21"/>
                <w:szCs w:val="21"/>
              </w:rPr>
            </w:pPr>
          </w:p>
          <w:p w14:paraId="51CD5CA2" w14:textId="77777777" w:rsidR="005C6A52" w:rsidRDefault="005C6A52">
            <w:pPr>
              <w:adjustRightInd w:val="0"/>
              <w:snapToGrid w:val="0"/>
              <w:spacing w:line="319" w:lineRule="auto"/>
              <w:rPr>
                <w:snapToGrid w:val="0"/>
                <w:sz w:val="21"/>
                <w:szCs w:val="21"/>
              </w:rPr>
            </w:pPr>
          </w:p>
          <w:p w14:paraId="4E6798E7" w14:textId="77777777" w:rsidR="005C6A52" w:rsidRDefault="00000000">
            <w:pPr>
              <w:adjustRightInd w:val="0"/>
              <w:snapToGrid w:val="0"/>
              <w:spacing w:before="78" w:line="246" w:lineRule="auto"/>
              <w:ind w:left="573" w:right="207" w:hanging="359"/>
              <w:rPr>
                <w:rFonts w:ascii="宋体" w:eastAsia="宋体" w:hAnsi="宋体" w:cs="宋体"/>
                <w:snapToGrid w:val="0"/>
                <w:sz w:val="21"/>
                <w:szCs w:val="21"/>
              </w:rPr>
            </w:pPr>
            <w:r>
              <w:rPr>
                <w:rFonts w:ascii="宋体" w:eastAsia="宋体" w:hAnsi="宋体" w:cs="宋体" w:hint="eastAsia"/>
                <w:snapToGrid w:val="0"/>
                <w:sz w:val="21"/>
                <w:szCs w:val="21"/>
              </w:rPr>
              <w:t>项目负责人签字</w:t>
            </w:r>
          </w:p>
        </w:tc>
        <w:tc>
          <w:tcPr>
            <w:tcW w:w="7460" w:type="dxa"/>
            <w:gridSpan w:val="5"/>
            <w:tcBorders>
              <w:top w:val="single" w:sz="2" w:space="0" w:color="000000"/>
              <w:bottom w:val="single" w:sz="2" w:space="0" w:color="000000"/>
            </w:tcBorders>
          </w:tcPr>
          <w:p w14:paraId="7761BEE4" w14:textId="77777777" w:rsidR="005C6A52" w:rsidRDefault="005C6A52">
            <w:pPr>
              <w:adjustRightInd w:val="0"/>
              <w:snapToGrid w:val="0"/>
              <w:spacing w:before="88" w:line="261" w:lineRule="auto"/>
              <w:ind w:right="154" w:firstLineChars="200" w:firstLine="420"/>
              <w:rPr>
                <w:rFonts w:ascii="宋体" w:eastAsia="宋体" w:hAnsi="宋体" w:cs="宋体"/>
                <w:snapToGrid w:val="0"/>
                <w:sz w:val="21"/>
                <w:szCs w:val="21"/>
              </w:rPr>
            </w:pPr>
          </w:p>
          <w:p w14:paraId="7BE51D05" w14:textId="77777777" w:rsidR="005C6A52" w:rsidRDefault="00000000">
            <w:pPr>
              <w:adjustRightInd w:val="0"/>
              <w:snapToGrid w:val="0"/>
              <w:spacing w:before="88" w:line="261" w:lineRule="auto"/>
              <w:ind w:right="154" w:firstLineChars="200" w:firstLine="420"/>
              <w:rPr>
                <w:rFonts w:ascii="宋体" w:eastAsia="宋体" w:hAnsi="宋体" w:cs="宋体"/>
                <w:snapToGrid w:val="0"/>
                <w:sz w:val="21"/>
                <w:szCs w:val="21"/>
              </w:rPr>
            </w:pPr>
            <w:r>
              <w:rPr>
                <w:rFonts w:ascii="宋体" w:eastAsia="宋体" w:hAnsi="宋体" w:cs="宋体"/>
                <w:snapToGrid w:val="0"/>
                <w:sz w:val="21"/>
                <w:szCs w:val="21"/>
              </w:rPr>
              <w:t>本人对合作(外协)项目真实性、可行性和合</w:t>
            </w:r>
            <w:proofErr w:type="gramStart"/>
            <w:r>
              <w:rPr>
                <w:rFonts w:ascii="宋体" w:eastAsia="宋体" w:hAnsi="宋体" w:cs="宋体"/>
                <w:snapToGrid w:val="0"/>
                <w:sz w:val="21"/>
                <w:szCs w:val="21"/>
              </w:rPr>
              <w:t>规</w:t>
            </w:r>
            <w:proofErr w:type="gramEnd"/>
            <w:r>
              <w:rPr>
                <w:rFonts w:ascii="宋体" w:eastAsia="宋体" w:hAnsi="宋体" w:cs="宋体"/>
                <w:snapToGrid w:val="0"/>
                <w:sz w:val="21"/>
                <w:szCs w:val="21"/>
              </w:rPr>
              <w:t>性负有直接经济和法</w:t>
            </w:r>
          </w:p>
          <w:p w14:paraId="1F97541C" w14:textId="77777777" w:rsidR="005C6A52" w:rsidRDefault="00000000">
            <w:pPr>
              <w:adjustRightInd w:val="0"/>
              <w:snapToGrid w:val="0"/>
              <w:spacing w:before="88" w:line="261" w:lineRule="auto"/>
              <w:ind w:right="154"/>
              <w:rPr>
                <w:rFonts w:ascii="宋体" w:eastAsia="宋体" w:hAnsi="宋体" w:cs="宋体"/>
                <w:snapToGrid w:val="0"/>
                <w:sz w:val="21"/>
                <w:szCs w:val="21"/>
              </w:rPr>
            </w:pPr>
            <w:r>
              <w:rPr>
                <w:rFonts w:ascii="宋体" w:eastAsia="宋体" w:hAnsi="宋体" w:cs="宋体"/>
                <w:snapToGrid w:val="0"/>
                <w:sz w:val="21"/>
                <w:szCs w:val="21"/>
              </w:rPr>
              <w:t>律责任。</w:t>
            </w:r>
          </w:p>
          <w:p w14:paraId="0B82836D" w14:textId="77777777" w:rsidR="005C6A52" w:rsidRDefault="00000000">
            <w:pPr>
              <w:adjustRightInd w:val="0"/>
              <w:snapToGrid w:val="0"/>
              <w:spacing w:before="273" w:line="219" w:lineRule="auto"/>
              <w:ind w:firstLine="2511"/>
              <w:rPr>
                <w:rFonts w:ascii="宋体" w:eastAsia="宋体" w:hAnsi="宋体" w:cs="宋体"/>
                <w:snapToGrid w:val="0"/>
                <w:sz w:val="21"/>
                <w:szCs w:val="21"/>
              </w:rPr>
            </w:pPr>
            <w:r>
              <w:rPr>
                <w:rFonts w:ascii="宋体" w:eastAsia="宋体" w:hAnsi="宋体" w:cs="宋体"/>
                <w:snapToGrid w:val="0"/>
                <w:sz w:val="21"/>
                <w:szCs w:val="21"/>
              </w:rPr>
              <w:t>项目负责人签字:</w:t>
            </w:r>
          </w:p>
          <w:p w14:paraId="28F8AA7D" w14:textId="77777777" w:rsidR="005C6A52" w:rsidRDefault="00000000">
            <w:pPr>
              <w:adjustRightInd w:val="0"/>
              <w:snapToGrid w:val="0"/>
              <w:spacing w:before="305" w:line="219" w:lineRule="auto"/>
              <w:ind w:firstLine="4961"/>
              <w:rPr>
                <w:rFonts w:ascii="宋体" w:eastAsia="宋体" w:hAnsi="宋体" w:cs="宋体"/>
                <w:snapToGrid w:val="0"/>
                <w:sz w:val="21"/>
                <w:szCs w:val="21"/>
              </w:rPr>
            </w:pPr>
            <w:r>
              <w:rPr>
                <w:rFonts w:ascii="宋体" w:eastAsia="宋体" w:hAnsi="宋体" w:cs="宋体"/>
                <w:snapToGrid w:val="0"/>
                <w:position w:val="-1"/>
                <w:sz w:val="21"/>
                <w:szCs w:val="21"/>
              </w:rPr>
              <w:t xml:space="preserve">年    月     </w:t>
            </w:r>
            <w:r>
              <w:rPr>
                <w:rFonts w:ascii="宋体" w:eastAsia="宋体" w:hAnsi="宋体" w:cs="宋体"/>
                <w:snapToGrid w:val="0"/>
                <w:position w:val="4"/>
                <w:sz w:val="21"/>
                <w:szCs w:val="21"/>
              </w:rPr>
              <w:t>日</w:t>
            </w:r>
          </w:p>
        </w:tc>
      </w:tr>
    </w:tbl>
    <w:p w14:paraId="3CA0C198" w14:textId="77777777" w:rsidR="005C6A52" w:rsidRDefault="005C6A52">
      <w:pPr>
        <w:adjustRightInd w:val="0"/>
        <w:snapToGrid w:val="0"/>
        <w:rPr>
          <w:snapToGrid w:val="0"/>
          <w:sz w:val="21"/>
          <w:szCs w:val="21"/>
        </w:rPr>
        <w:sectPr w:rsidR="005C6A52">
          <w:footerReference w:type="default" r:id="rId10"/>
          <w:pgSz w:w="12100" w:h="16960"/>
          <w:pgMar w:top="1440" w:right="1080" w:bottom="1440" w:left="1080" w:header="0" w:footer="1191" w:gutter="0"/>
          <w:cols w:space="720"/>
          <w:docGrid w:linePitch="272"/>
        </w:sectPr>
      </w:pPr>
    </w:p>
    <w:p w14:paraId="7E2FC027" w14:textId="77777777" w:rsidR="005C6A52" w:rsidRDefault="005C6A52">
      <w:pPr>
        <w:adjustRightInd w:val="0"/>
        <w:snapToGrid w:val="0"/>
        <w:spacing w:line="72" w:lineRule="exact"/>
        <w:rPr>
          <w:snapToGrid w:val="0"/>
          <w:sz w:val="21"/>
          <w:szCs w:val="21"/>
        </w:rPr>
      </w:pPr>
    </w:p>
    <w:tbl>
      <w:tblPr>
        <w:tblStyle w:val="TableNormal"/>
        <w:tblW w:w="9138" w:type="dxa"/>
        <w:tblInd w:w="5"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1643"/>
        <w:gridCol w:w="4709"/>
        <w:gridCol w:w="581"/>
        <w:gridCol w:w="1097"/>
        <w:gridCol w:w="1108"/>
      </w:tblGrid>
      <w:tr w:rsidR="005C6A52" w14:paraId="6AB6F7A5" w14:textId="77777777">
        <w:trPr>
          <w:trHeight w:val="1794"/>
        </w:trPr>
        <w:tc>
          <w:tcPr>
            <w:tcW w:w="1643" w:type="dxa"/>
            <w:vMerge w:val="restart"/>
            <w:tcBorders>
              <w:top w:val="single" w:sz="2" w:space="0" w:color="000000"/>
              <w:left w:val="single" w:sz="4" w:space="0" w:color="000000"/>
              <w:bottom w:val="nil"/>
              <w:right w:val="single" w:sz="4" w:space="0" w:color="000000"/>
            </w:tcBorders>
          </w:tcPr>
          <w:p w14:paraId="08EB9381" w14:textId="77777777" w:rsidR="005C6A52" w:rsidRDefault="005C6A52">
            <w:pPr>
              <w:adjustRightInd w:val="0"/>
              <w:snapToGrid w:val="0"/>
              <w:spacing w:line="315" w:lineRule="auto"/>
              <w:rPr>
                <w:snapToGrid w:val="0"/>
                <w:sz w:val="21"/>
                <w:szCs w:val="21"/>
              </w:rPr>
            </w:pPr>
          </w:p>
          <w:p w14:paraId="50866EBD" w14:textId="77777777" w:rsidR="005C6A52" w:rsidRDefault="005C6A52">
            <w:pPr>
              <w:adjustRightInd w:val="0"/>
              <w:snapToGrid w:val="0"/>
              <w:spacing w:line="315" w:lineRule="auto"/>
              <w:rPr>
                <w:snapToGrid w:val="0"/>
                <w:sz w:val="21"/>
                <w:szCs w:val="21"/>
              </w:rPr>
            </w:pPr>
          </w:p>
          <w:p w14:paraId="50532F50" w14:textId="77777777" w:rsidR="005C6A52" w:rsidRDefault="005C6A52">
            <w:pPr>
              <w:adjustRightInd w:val="0"/>
              <w:snapToGrid w:val="0"/>
              <w:spacing w:line="316" w:lineRule="auto"/>
              <w:rPr>
                <w:snapToGrid w:val="0"/>
                <w:sz w:val="21"/>
                <w:szCs w:val="21"/>
              </w:rPr>
            </w:pPr>
          </w:p>
          <w:p w14:paraId="224AE40F" w14:textId="77777777" w:rsidR="005C6A52" w:rsidRDefault="00000000">
            <w:pPr>
              <w:adjustRightInd w:val="0"/>
              <w:snapToGrid w:val="0"/>
              <w:spacing w:before="78" w:line="246" w:lineRule="auto"/>
              <w:ind w:leftChars="114" w:left="228" w:right="325"/>
              <w:rPr>
                <w:rFonts w:ascii="宋体" w:eastAsia="宋体" w:hAnsi="宋体" w:cs="宋体"/>
                <w:snapToGrid w:val="0"/>
                <w:sz w:val="21"/>
                <w:szCs w:val="21"/>
              </w:rPr>
            </w:pPr>
            <w:r>
              <w:rPr>
                <w:rFonts w:ascii="宋体" w:eastAsia="宋体" w:hAnsi="宋体" w:cs="宋体" w:hint="eastAsia"/>
                <w:snapToGrid w:val="0"/>
                <w:sz w:val="21"/>
                <w:szCs w:val="21"/>
              </w:rPr>
              <w:t>科研中心</w:t>
            </w:r>
            <w:r>
              <w:rPr>
                <w:rFonts w:ascii="宋体" w:eastAsia="宋体" w:hAnsi="宋体" w:cs="宋体"/>
                <w:snapToGrid w:val="0"/>
                <w:sz w:val="21"/>
                <w:szCs w:val="21"/>
              </w:rPr>
              <w:t xml:space="preserve">  审核意见</w:t>
            </w:r>
          </w:p>
        </w:tc>
        <w:tc>
          <w:tcPr>
            <w:tcW w:w="4709" w:type="dxa"/>
            <w:tcBorders>
              <w:top w:val="single" w:sz="2" w:space="0" w:color="000000"/>
              <w:left w:val="single" w:sz="4" w:space="0" w:color="000000"/>
            </w:tcBorders>
          </w:tcPr>
          <w:p w14:paraId="2E1BDEAE" w14:textId="77777777" w:rsidR="005C6A52" w:rsidRDefault="005C6A52">
            <w:pPr>
              <w:adjustRightInd w:val="0"/>
              <w:snapToGrid w:val="0"/>
              <w:spacing w:line="257" w:lineRule="auto"/>
              <w:rPr>
                <w:snapToGrid w:val="0"/>
                <w:sz w:val="21"/>
                <w:szCs w:val="21"/>
              </w:rPr>
            </w:pPr>
          </w:p>
          <w:p w14:paraId="7E3A7AC5" w14:textId="77777777" w:rsidR="005C6A52" w:rsidRDefault="005C6A52">
            <w:pPr>
              <w:adjustRightInd w:val="0"/>
              <w:snapToGrid w:val="0"/>
              <w:spacing w:line="257" w:lineRule="auto"/>
              <w:rPr>
                <w:snapToGrid w:val="0"/>
                <w:sz w:val="21"/>
                <w:szCs w:val="21"/>
              </w:rPr>
            </w:pPr>
          </w:p>
          <w:p w14:paraId="2484D54C" w14:textId="77777777" w:rsidR="005C6A52" w:rsidRDefault="005C6A52">
            <w:pPr>
              <w:adjustRightInd w:val="0"/>
              <w:snapToGrid w:val="0"/>
              <w:spacing w:line="257" w:lineRule="auto"/>
              <w:rPr>
                <w:snapToGrid w:val="0"/>
                <w:sz w:val="21"/>
                <w:szCs w:val="21"/>
              </w:rPr>
            </w:pPr>
          </w:p>
          <w:p w14:paraId="16F796A9" w14:textId="77777777" w:rsidR="005C6A52" w:rsidRDefault="005C6A52">
            <w:pPr>
              <w:adjustRightInd w:val="0"/>
              <w:snapToGrid w:val="0"/>
              <w:spacing w:line="257" w:lineRule="auto"/>
              <w:rPr>
                <w:snapToGrid w:val="0"/>
                <w:sz w:val="21"/>
                <w:szCs w:val="21"/>
              </w:rPr>
            </w:pPr>
          </w:p>
          <w:p w14:paraId="335B80E6" w14:textId="77777777" w:rsidR="005C6A52" w:rsidRDefault="00000000">
            <w:pPr>
              <w:adjustRightInd w:val="0"/>
              <w:snapToGrid w:val="0"/>
              <w:spacing w:before="78" w:line="219" w:lineRule="auto"/>
              <w:ind w:firstLine="2231"/>
              <w:rPr>
                <w:rFonts w:ascii="宋体" w:eastAsia="宋体" w:hAnsi="宋体" w:cs="宋体"/>
                <w:snapToGrid w:val="0"/>
                <w:sz w:val="21"/>
                <w:szCs w:val="21"/>
              </w:rPr>
            </w:pPr>
            <w:r>
              <w:rPr>
                <w:rFonts w:ascii="宋体" w:eastAsia="宋体" w:hAnsi="宋体" w:cs="宋体" w:hint="eastAsia"/>
                <w:snapToGrid w:val="0"/>
                <w:sz w:val="21"/>
                <w:szCs w:val="21"/>
              </w:rPr>
              <w:t>科研中心</w:t>
            </w:r>
            <w:r>
              <w:rPr>
                <w:rFonts w:ascii="宋体" w:eastAsia="宋体" w:hAnsi="宋体" w:cs="宋体"/>
                <w:snapToGrid w:val="0"/>
                <w:sz w:val="21"/>
                <w:szCs w:val="21"/>
              </w:rPr>
              <w:t>负责人签字:</w:t>
            </w:r>
          </w:p>
        </w:tc>
        <w:tc>
          <w:tcPr>
            <w:tcW w:w="1678" w:type="dxa"/>
            <w:gridSpan w:val="2"/>
            <w:tcBorders>
              <w:top w:val="single" w:sz="2" w:space="0" w:color="000000"/>
            </w:tcBorders>
          </w:tcPr>
          <w:p w14:paraId="586CD789" w14:textId="77777777" w:rsidR="005C6A52" w:rsidRDefault="005C6A52">
            <w:pPr>
              <w:adjustRightInd w:val="0"/>
              <w:snapToGrid w:val="0"/>
              <w:spacing w:line="252" w:lineRule="auto"/>
              <w:rPr>
                <w:snapToGrid w:val="0"/>
                <w:sz w:val="21"/>
                <w:szCs w:val="21"/>
              </w:rPr>
            </w:pPr>
          </w:p>
          <w:p w14:paraId="629596C2" w14:textId="77777777" w:rsidR="005C6A52" w:rsidRDefault="005C6A52">
            <w:pPr>
              <w:adjustRightInd w:val="0"/>
              <w:snapToGrid w:val="0"/>
              <w:spacing w:line="252" w:lineRule="auto"/>
              <w:rPr>
                <w:snapToGrid w:val="0"/>
                <w:sz w:val="21"/>
                <w:szCs w:val="21"/>
              </w:rPr>
            </w:pPr>
          </w:p>
          <w:p w14:paraId="1FC57136" w14:textId="77777777" w:rsidR="005C6A52" w:rsidRDefault="005C6A52">
            <w:pPr>
              <w:adjustRightInd w:val="0"/>
              <w:snapToGrid w:val="0"/>
              <w:spacing w:line="253" w:lineRule="auto"/>
              <w:rPr>
                <w:snapToGrid w:val="0"/>
                <w:sz w:val="21"/>
                <w:szCs w:val="21"/>
              </w:rPr>
            </w:pPr>
          </w:p>
          <w:p w14:paraId="7494EB32" w14:textId="77777777" w:rsidR="005C6A52" w:rsidRDefault="005C6A52">
            <w:pPr>
              <w:adjustRightInd w:val="0"/>
              <w:snapToGrid w:val="0"/>
              <w:spacing w:line="253" w:lineRule="auto"/>
              <w:rPr>
                <w:snapToGrid w:val="0"/>
                <w:sz w:val="21"/>
                <w:szCs w:val="21"/>
              </w:rPr>
            </w:pPr>
          </w:p>
          <w:p w14:paraId="100FE16A" w14:textId="77777777" w:rsidR="005C6A52" w:rsidRDefault="00000000">
            <w:pPr>
              <w:adjustRightInd w:val="0"/>
              <w:snapToGrid w:val="0"/>
              <w:spacing w:before="78" w:line="219" w:lineRule="auto"/>
              <w:ind w:firstLine="777"/>
              <w:rPr>
                <w:rFonts w:ascii="宋体" w:eastAsia="宋体" w:hAnsi="宋体" w:cs="宋体"/>
                <w:snapToGrid w:val="0"/>
                <w:sz w:val="21"/>
                <w:szCs w:val="21"/>
              </w:rPr>
            </w:pPr>
            <w:r>
              <w:rPr>
                <w:rFonts w:ascii="宋体" w:eastAsia="宋体" w:hAnsi="宋体" w:cs="宋体"/>
                <w:snapToGrid w:val="0"/>
                <w:w w:val="102"/>
                <w:sz w:val="21"/>
                <w:szCs w:val="21"/>
              </w:rPr>
              <w:t>(盖章)</w:t>
            </w:r>
          </w:p>
        </w:tc>
        <w:tc>
          <w:tcPr>
            <w:tcW w:w="1108" w:type="dxa"/>
            <w:tcBorders>
              <w:top w:val="single" w:sz="2" w:space="0" w:color="000000"/>
              <w:right w:val="single" w:sz="4" w:space="0" w:color="000000"/>
            </w:tcBorders>
          </w:tcPr>
          <w:p w14:paraId="4C4769E9" w14:textId="77777777" w:rsidR="005C6A52" w:rsidRDefault="005C6A52">
            <w:pPr>
              <w:adjustRightInd w:val="0"/>
              <w:snapToGrid w:val="0"/>
              <w:rPr>
                <w:snapToGrid w:val="0"/>
                <w:sz w:val="21"/>
                <w:szCs w:val="21"/>
              </w:rPr>
            </w:pPr>
          </w:p>
        </w:tc>
      </w:tr>
      <w:tr w:rsidR="005C6A52" w14:paraId="1DF09220" w14:textId="77777777">
        <w:trPr>
          <w:trHeight w:val="844"/>
        </w:trPr>
        <w:tc>
          <w:tcPr>
            <w:tcW w:w="1643" w:type="dxa"/>
            <w:vMerge/>
            <w:tcBorders>
              <w:top w:val="nil"/>
              <w:left w:val="single" w:sz="4" w:space="0" w:color="000000"/>
              <w:bottom w:val="single" w:sz="2" w:space="0" w:color="000000"/>
              <w:right w:val="single" w:sz="4" w:space="0" w:color="000000"/>
            </w:tcBorders>
          </w:tcPr>
          <w:p w14:paraId="08475348" w14:textId="77777777" w:rsidR="005C6A52" w:rsidRDefault="005C6A52">
            <w:pPr>
              <w:adjustRightInd w:val="0"/>
              <w:snapToGrid w:val="0"/>
              <w:rPr>
                <w:snapToGrid w:val="0"/>
                <w:sz w:val="21"/>
                <w:szCs w:val="21"/>
              </w:rPr>
            </w:pPr>
          </w:p>
        </w:tc>
        <w:tc>
          <w:tcPr>
            <w:tcW w:w="4709" w:type="dxa"/>
            <w:tcBorders>
              <w:left w:val="single" w:sz="4" w:space="0" w:color="000000"/>
              <w:bottom w:val="single" w:sz="2" w:space="0" w:color="000000"/>
            </w:tcBorders>
          </w:tcPr>
          <w:p w14:paraId="33529892" w14:textId="77777777" w:rsidR="005C6A52" w:rsidRDefault="005C6A52">
            <w:pPr>
              <w:adjustRightInd w:val="0"/>
              <w:snapToGrid w:val="0"/>
              <w:rPr>
                <w:snapToGrid w:val="0"/>
                <w:sz w:val="21"/>
                <w:szCs w:val="21"/>
              </w:rPr>
            </w:pPr>
          </w:p>
        </w:tc>
        <w:tc>
          <w:tcPr>
            <w:tcW w:w="1678" w:type="dxa"/>
            <w:gridSpan w:val="2"/>
            <w:tcBorders>
              <w:bottom w:val="single" w:sz="2" w:space="0" w:color="000000"/>
            </w:tcBorders>
          </w:tcPr>
          <w:p w14:paraId="02B3E159" w14:textId="77777777" w:rsidR="005C6A52" w:rsidRDefault="00000000">
            <w:pPr>
              <w:adjustRightInd w:val="0"/>
              <w:snapToGrid w:val="0"/>
              <w:spacing w:before="206" w:line="219" w:lineRule="auto"/>
              <w:ind w:firstLine="517"/>
              <w:rPr>
                <w:rFonts w:ascii="宋体" w:eastAsia="宋体" w:hAnsi="宋体" w:cs="宋体"/>
                <w:snapToGrid w:val="0"/>
                <w:sz w:val="21"/>
                <w:szCs w:val="21"/>
              </w:rPr>
            </w:pPr>
            <w:r>
              <w:rPr>
                <w:rFonts w:ascii="宋体" w:eastAsia="宋体" w:hAnsi="宋体" w:cs="宋体"/>
                <w:snapToGrid w:val="0"/>
                <w:sz w:val="21"/>
                <w:szCs w:val="21"/>
              </w:rPr>
              <w:t>年  月</w:t>
            </w:r>
          </w:p>
        </w:tc>
        <w:tc>
          <w:tcPr>
            <w:tcW w:w="1108" w:type="dxa"/>
            <w:tcBorders>
              <w:bottom w:val="single" w:sz="2" w:space="0" w:color="000000"/>
              <w:right w:val="single" w:sz="4" w:space="0" w:color="000000"/>
            </w:tcBorders>
          </w:tcPr>
          <w:p w14:paraId="49D8D1AC" w14:textId="77777777" w:rsidR="005C6A52" w:rsidRDefault="00000000">
            <w:pPr>
              <w:adjustRightInd w:val="0"/>
              <w:snapToGrid w:val="0"/>
              <w:spacing w:before="206" w:line="224" w:lineRule="auto"/>
              <w:ind w:firstLine="199"/>
              <w:rPr>
                <w:rFonts w:ascii="宋体" w:eastAsia="宋体" w:hAnsi="宋体" w:cs="宋体"/>
                <w:snapToGrid w:val="0"/>
                <w:sz w:val="21"/>
                <w:szCs w:val="21"/>
              </w:rPr>
            </w:pPr>
            <w:r>
              <w:rPr>
                <w:rFonts w:ascii="宋体" w:eastAsia="宋体" w:hAnsi="宋体" w:cs="宋体"/>
                <w:snapToGrid w:val="0"/>
                <w:sz w:val="21"/>
                <w:szCs w:val="21"/>
              </w:rPr>
              <w:t>日</w:t>
            </w:r>
          </w:p>
        </w:tc>
      </w:tr>
      <w:tr w:rsidR="005C6A52" w14:paraId="24DF02AD" w14:textId="77777777">
        <w:trPr>
          <w:trHeight w:val="1069"/>
        </w:trPr>
        <w:tc>
          <w:tcPr>
            <w:tcW w:w="1643" w:type="dxa"/>
            <w:vMerge w:val="restart"/>
            <w:tcBorders>
              <w:top w:val="single" w:sz="2" w:space="0" w:color="000000"/>
              <w:left w:val="single" w:sz="4" w:space="0" w:color="000000"/>
              <w:bottom w:val="nil"/>
              <w:right w:val="single" w:sz="4" w:space="0" w:color="000000"/>
            </w:tcBorders>
          </w:tcPr>
          <w:p w14:paraId="3122898D" w14:textId="77777777" w:rsidR="005C6A52" w:rsidRDefault="005C6A52">
            <w:pPr>
              <w:adjustRightInd w:val="0"/>
              <w:snapToGrid w:val="0"/>
              <w:spacing w:line="476" w:lineRule="auto"/>
              <w:rPr>
                <w:snapToGrid w:val="0"/>
                <w:sz w:val="21"/>
                <w:szCs w:val="21"/>
              </w:rPr>
            </w:pPr>
          </w:p>
          <w:p w14:paraId="1503BB58" w14:textId="77777777" w:rsidR="005C6A52" w:rsidRDefault="005C6A52">
            <w:pPr>
              <w:adjustRightInd w:val="0"/>
              <w:snapToGrid w:val="0"/>
              <w:spacing w:line="476" w:lineRule="auto"/>
              <w:rPr>
                <w:snapToGrid w:val="0"/>
                <w:sz w:val="21"/>
                <w:szCs w:val="21"/>
              </w:rPr>
            </w:pPr>
          </w:p>
          <w:p w14:paraId="4B36DFA2" w14:textId="77777777" w:rsidR="005C6A52" w:rsidRDefault="00000000">
            <w:pPr>
              <w:adjustRightInd w:val="0"/>
              <w:snapToGrid w:val="0"/>
              <w:spacing w:before="78" w:line="253" w:lineRule="auto"/>
              <w:ind w:right="325"/>
              <w:rPr>
                <w:rFonts w:ascii="宋体" w:eastAsia="宋体" w:hAnsi="宋体" w:cs="宋体"/>
                <w:snapToGrid w:val="0"/>
                <w:sz w:val="21"/>
                <w:szCs w:val="21"/>
              </w:rPr>
            </w:pPr>
            <w:r>
              <w:rPr>
                <w:rFonts w:ascii="宋体" w:eastAsia="宋体" w:hAnsi="宋体" w:cs="宋体"/>
                <w:snapToGrid w:val="0"/>
                <w:sz w:val="21"/>
                <w:szCs w:val="21"/>
              </w:rPr>
              <w:t>财务处</w:t>
            </w:r>
          </w:p>
          <w:p w14:paraId="132E1A54" w14:textId="77777777" w:rsidR="005C6A52" w:rsidRDefault="00000000">
            <w:pPr>
              <w:adjustRightInd w:val="0"/>
              <w:snapToGrid w:val="0"/>
              <w:spacing w:before="78" w:line="253" w:lineRule="auto"/>
              <w:ind w:right="325"/>
              <w:rPr>
                <w:rFonts w:ascii="宋体" w:eastAsia="宋体" w:hAnsi="宋体" w:cs="宋体"/>
                <w:snapToGrid w:val="0"/>
                <w:sz w:val="21"/>
                <w:szCs w:val="21"/>
              </w:rPr>
            </w:pPr>
            <w:r>
              <w:rPr>
                <w:rFonts w:ascii="宋体" w:eastAsia="宋体" w:hAnsi="宋体" w:cs="宋体"/>
                <w:snapToGrid w:val="0"/>
                <w:sz w:val="21"/>
                <w:szCs w:val="21"/>
              </w:rPr>
              <w:t>审核意见</w:t>
            </w:r>
          </w:p>
        </w:tc>
        <w:tc>
          <w:tcPr>
            <w:tcW w:w="4709" w:type="dxa"/>
            <w:tcBorders>
              <w:top w:val="single" w:sz="2" w:space="0" w:color="000000"/>
              <w:left w:val="single" w:sz="4" w:space="0" w:color="000000"/>
            </w:tcBorders>
          </w:tcPr>
          <w:p w14:paraId="6AB4BF23" w14:textId="77777777" w:rsidR="005C6A52" w:rsidRDefault="005C6A52">
            <w:pPr>
              <w:adjustRightInd w:val="0"/>
              <w:snapToGrid w:val="0"/>
              <w:spacing w:line="318" w:lineRule="auto"/>
              <w:rPr>
                <w:snapToGrid w:val="0"/>
                <w:sz w:val="21"/>
                <w:szCs w:val="21"/>
              </w:rPr>
            </w:pPr>
          </w:p>
          <w:p w14:paraId="33158B84" w14:textId="77777777" w:rsidR="005C6A52" w:rsidRDefault="005C6A52">
            <w:pPr>
              <w:adjustRightInd w:val="0"/>
              <w:snapToGrid w:val="0"/>
              <w:spacing w:line="318" w:lineRule="auto"/>
              <w:rPr>
                <w:snapToGrid w:val="0"/>
                <w:sz w:val="21"/>
                <w:szCs w:val="21"/>
              </w:rPr>
            </w:pPr>
          </w:p>
          <w:p w14:paraId="5C960CB6" w14:textId="77777777" w:rsidR="005C6A52" w:rsidRDefault="005C6A52">
            <w:pPr>
              <w:adjustRightInd w:val="0"/>
              <w:snapToGrid w:val="0"/>
              <w:spacing w:line="318" w:lineRule="auto"/>
              <w:rPr>
                <w:snapToGrid w:val="0"/>
                <w:sz w:val="21"/>
                <w:szCs w:val="21"/>
              </w:rPr>
            </w:pPr>
          </w:p>
          <w:p w14:paraId="03728015" w14:textId="77777777" w:rsidR="005C6A52" w:rsidRDefault="005C6A52">
            <w:pPr>
              <w:adjustRightInd w:val="0"/>
              <w:snapToGrid w:val="0"/>
              <w:spacing w:line="318" w:lineRule="auto"/>
              <w:rPr>
                <w:snapToGrid w:val="0"/>
                <w:sz w:val="21"/>
                <w:szCs w:val="21"/>
              </w:rPr>
            </w:pPr>
          </w:p>
          <w:p w14:paraId="5AA85090" w14:textId="77777777" w:rsidR="005C6A52" w:rsidRDefault="00000000">
            <w:pPr>
              <w:adjustRightInd w:val="0"/>
              <w:snapToGrid w:val="0"/>
              <w:spacing w:before="78" w:line="219" w:lineRule="auto"/>
              <w:ind w:firstLine="2351"/>
              <w:rPr>
                <w:rFonts w:ascii="宋体" w:eastAsia="宋体" w:hAnsi="宋体" w:cs="宋体"/>
                <w:snapToGrid w:val="0"/>
                <w:sz w:val="21"/>
                <w:szCs w:val="21"/>
              </w:rPr>
            </w:pPr>
            <w:r>
              <w:rPr>
                <w:rFonts w:ascii="宋体" w:eastAsia="宋体" w:hAnsi="宋体" w:cs="宋体"/>
                <w:snapToGrid w:val="0"/>
                <w:sz w:val="21"/>
                <w:szCs w:val="21"/>
              </w:rPr>
              <w:t>财务处负责人签字:</w:t>
            </w:r>
          </w:p>
        </w:tc>
        <w:tc>
          <w:tcPr>
            <w:tcW w:w="2786" w:type="dxa"/>
            <w:gridSpan w:val="3"/>
            <w:tcBorders>
              <w:top w:val="single" w:sz="2" w:space="0" w:color="000000"/>
              <w:right w:val="single" w:sz="4" w:space="0" w:color="000000"/>
            </w:tcBorders>
          </w:tcPr>
          <w:p w14:paraId="0627813A" w14:textId="77777777" w:rsidR="005C6A52" w:rsidRDefault="005C6A52">
            <w:pPr>
              <w:adjustRightInd w:val="0"/>
              <w:snapToGrid w:val="0"/>
              <w:spacing w:line="312" w:lineRule="auto"/>
              <w:rPr>
                <w:snapToGrid w:val="0"/>
                <w:sz w:val="21"/>
                <w:szCs w:val="21"/>
              </w:rPr>
            </w:pPr>
          </w:p>
          <w:p w14:paraId="34954A8A" w14:textId="77777777" w:rsidR="005C6A52" w:rsidRDefault="005C6A52">
            <w:pPr>
              <w:adjustRightInd w:val="0"/>
              <w:snapToGrid w:val="0"/>
              <w:spacing w:line="312" w:lineRule="auto"/>
              <w:rPr>
                <w:snapToGrid w:val="0"/>
                <w:sz w:val="21"/>
                <w:szCs w:val="21"/>
              </w:rPr>
            </w:pPr>
          </w:p>
          <w:p w14:paraId="5E595A03" w14:textId="77777777" w:rsidR="005C6A52" w:rsidRDefault="00000000">
            <w:pPr>
              <w:adjustRightInd w:val="0"/>
              <w:snapToGrid w:val="0"/>
              <w:spacing w:before="78" w:line="219" w:lineRule="auto"/>
              <w:ind w:firstLine="907"/>
              <w:rPr>
                <w:rFonts w:ascii="宋体" w:eastAsia="宋体" w:hAnsi="宋体" w:cs="宋体"/>
                <w:snapToGrid w:val="0"/>
                <w:sz w:val="21"/>
                <w:szCs w:val="21"/>
              </w:rPr>
            </w:pPr>
            <w:r>
              <w:rPr>
                <w:rFonts w:ascii="宋体" w:eastAsia="宋体" w:hAnsi="宋体" w:cs="宋体"/>
                <w:snapToGrid w:val="0"/>
                <w:w w:val="102"/>
                <w:sz w:val="21"/>
                <w:szCs w:val="21"/>
              </w:rPr>
              <w:t>(盖章)</w:t>
            </w:r>
          </w:p>
        </w:tc>
      </w:tr>
      <w:tr w:rsidR="005C6A52" w14:paraId="631E4173" w14:textId="77777777">
        <w:trPr>
          <w:trHeight w:val="605"/>
        </w:trPr>
        <w:tc>
          <w:tcPr>
            <w:tcW w:w="1643" w:type="dxa"/>
            <w:vMerge/>
            <w:tcBorders>
              <w:top w:val="nil"/>
              <w:left w:val="single" w:sz="4" w:space="0" w:color="000000"/>
              <w:bottom w:val="single" w:sz="2" w:space="0" w:color="000000"/>
              <w:right w:val="single" w:sz="4" w:space="0" w:color="000000"/>
            </w:tcBorders>
          </w:tcPr>
          <w:p w14:paraId="1A767BAB" w14:textId="77777777" w:rsidR="005C6A52" w:rsidRDefault="005C6A52">
            <w:pPr>
              <w:adjustRightInd w:val="0"/>
              <w:snapToGrid w:val="0"/>
              <w:rPr>
                <w:snapToGrid w:val="0"/>
                <w:sz w:val="21"/>
                <w:szCs w:val="21"/>
              </w:rPr>
            </w:pPr>
          </w:p>
        </w:tc>
        <w:tc>
          <w:tcPr>
            <w:tcW w:w="4709" w:type="dxa"/>
            <w:tcBorders>
              <w:left w:val="single" w:sz="4" w:space="0" w:color="000000"/>
              <w:bottom w:val="single" w:sz="2" w:space="0" w:color="000000"/>
            </w:tcBorders>
          </w:tcPr>
          <w:p w14:paraId="4E731A46" w14:textId="77777777" w:rsidR="005C6A52" w:rsidRDefault="005C6A52">
            <w:pPr>
              <w:adjustRightInd w:val="0"/>
              <w:snapToGrid w:val="0"/>
              <w:rPr>
                <w:snapToGrid w:val="0"/>
                <w:sz w:val="21"/>
                <w:szCs w:val="21"/>
              </w:rPr>
            </w:pPr>
          </w:p>
        </w:tc>
        <w:tc>
          <w:tcPr>
            <w:tcW w:w="2786" w:type="dxa"/>
            <w:gridSpan w:val="3"/>
            <w:tcBorders>
              <w:bottom w:val="single" w:sz="2" w:space="0" w:color="000000"/>
              <w:right w:val="single" w:sz="4" w:space="0" w:color="000000"/>
            </w:tcBorders>
          </w:tcPr>
          <w:p w14:paraId="30C3D063" w14:textId="77777777" w:rsidR="005C6A52" w:rsidRDefault="00000000">
            <w:pPr>
              <w:adjustRightInd w:val="0"/>
              <w:snapToGrid w:val="0"/>
              <w:spacing w:before="268" w:line="224" w:lineRule="auto"/>
              <w:ind w:firstLine="507"/>
              <w:rPr>
                <w:rFonts w:ascii="宋体" w:eastAsia="宋体" w:hAnsi="宋体" w:cs="宋体"/>
                <w:snapToGrid w:val="0"/>
                <w:sz w:val="21"/>
                <w:szCs w:val="21"/>
              </w:rPr>
            </w:pPr>
            <w:r>
              <w:rPr>
                <w:rFonts w:ascii="宋体" w:eastAsia="宋体" w:hAnsi="宋体" w:cs="宋体"/>
                <w:snapToGrid w:val="0"/>
                <w:sz w:val="21"/>
                <w:szCs w:val="21"/>
              </w:rPr>
              <w:t xml:space="preserve">年   </w:t>
            </w:r>
            <w:r>
              <w:rPr>
                <w:rFonts w:ascii="宋体" w:eastAsia="宋体" w:hAnsi="宋体" w:cs="宋体"/>
                <w:snapToGrid w:val="0"/>
                <w:position w:val="4"/>
                <w:sz w:val="21"/>
                <w:szCs w:val="21"/>
              </w:rPr>
              <w:t xml:space="preserve">月      </w:t>
            </w:r>
            <w:r>
              <w:rPr>
                <w:rFonts w:ascii="宋体" w:eastAsia="宋体" w:hAnsi="宋体" w:cs="宋体"/>
                <w:snapToGrid w:val="0"/>
                <w:position w:val="-1"/>
                <w:sz w:val="21"/>
                <w:szCs w:val="21"/>
              </w:rPr>
              <w:t>日</w:t>
            </w:r>
          </w:p>
        </w:tc>
      </w:tr>
      <w:tr w:rsidR="005C6A52" w14:paraId="0C5CC0E5" w14:textId="77777777">
        <w:trPr>
          <w:trHeight w:val="1069"/>
        </w:trPr>
        <w:tc>
          <w:tcPr>
            <w:tcW w:w="1643" w:type="dxa"/>
            <w:vMerge w:val="restart"/>
            <w:tcBorders>
              <w:top w:val="single" w:sz="2" w:space="0" w:color="000000"/>
              <w:left w:val="single" w:sz="4" w:space="0" w:color="000000"/>
              <w:bottom w:val="nil"/>
              <w:right w:val="single" w:sz="4" w:space="0" w:color="000000"/>
            </w:tcBorders>
          </w:tcPr>
          <w:p w14:paraId="1AC1D0AA" w14:textId="77777777" w:rsidR="005C6A52" w:rsidRDefault="005C6A52">
            <w:pPr>
              <w:adjustRightInd w:val="0"/>
              <w:snapToGrid w:val="0"/>
              <w:spacing w:line="467" w:lineRule="auto"/>
              <w:rPr>
                <w:snapToGrid w:val="0"/>
                <w:sz w:val="21"/>
                <w:szCs w:val="21"/>
              </w:rPr>
            </w:pPr>
          </w:p>
          <w:p w14:paraId="186ED537" w14:textId="77777777" w:rsidR="005C6A52" w:rsidRDefault="005C6A52">
            <w:pPr>
              <w:adjustRightInd w:val="0"/>
              <w:snapToGrid w:val="0"/>
              <w:spacing w:line="467" w:lineRule="auto"/>
              <w:rPr>
                <w:snapToGrid w:val="0"/>
                <w:sz w:val="21"/>
                <w:szCs w:val="21"/>
              </w:rPr>
            </w:pPr>
          </w:p>
          <w:p w14:paraId="6EF64F15" w14:textId="77777777" w:rsidR="005C6A52" w:rsidRDefault="00000000">
            <w:pPr>
              <w:adjustRightInd w:val="0"/>
              <w:snapToGrid w:val="0"/>
              <w:spacing w:before="78" w:line="246" w:lineRule="auto"/>
              <w:ind w:right="202"/>
              <w:rPr>
                <w:rFonts w:ascii="宋体" w:eastAsia="宋体" w:hAnsi="宋体" w:cs="宋体"/>
                <w:snapToGrid w:val="0"/>
                <w:sz w:val="21"/>
                <w:szCs w:val="21"/>
              </w:rPr>
            </w:pPr>
            <w:r>
              <w:rPr>
                <w:rFonts w:ascii="宋体" w:eastAsia="宋体" w:hAnsi="宋体" w:cs="宋体"/>
                <w:snapToGrid w:val="0"/>
                <w:sz w:val="21"/>
                <w:szCs w:val="21"/>
              </w:rPr>
              <w:t>分管院</w:t>
            </w:r>
            <w:r>
              <w:rPr>
                <w:rFonts w:ascii="宋体" w:eastAsia="宋体" w:hAnsi="宋体" w:cs="宋体" w:hint="eastAsia"/>
                <w:snapToGrid w:val="0"/>
                <w:sz w:val="21"/>
                <w:szCs w:val="21"/>
              </w:rPr>
              <w:t>领</w:t>
            </w:r>
            <w:r>
              <w:rPr>
                <w:rFonts w:ascii="宋体" w:eastAsia="宋体" w:hAnsi="宋体" w:cs="宋体"/>
                <w:snapToGrid w:val="0"/>
                <w:sz w:val="21"/>
                <w:szCs w:val="21"/>
              </w:rPr>
              <w:t>导</w:t>
            </w:r>
          </w:p>
          <w:p w14:paraId="7A44C9FE" w14:textId="77777777" w:rsidR="005C6A52" w:rsidRDefault="00000000">
            <w:pPr>
              <w:adjustRightInd w:val="0"/>
              <w:snapToGrid w:val="0"/>
              <w:spacing w:before="78" w:line="246" w:lineRule="auto"/>
              <w:ind w:left="333" w:right="202" w:hanging="119"/>
              <w:rPr>
                <w:rFonts w:ascii="宋体" w:eastAsia="宋体" w:hAnsi="宋体" w:cs="宋体"/>
                <w:snapToGrid w:val="0"/>
                <w:sz w:val="21"/>
                <w:szCs w:val="21"/>
              </w:rPr>
            </w:pPr>
            <w:r>
              <w:rPr>
                <w:rFonts w:ascii="宋体" w:eastAsia="宋体" w:hAnsi="宋体" w:cs="宋体"/>
                <w:snapToGrid w:val="0"/>
                <w:sz w:val="21"/>
                <w:szCs w:val="21"/>
              </w:rPr>
              <w:t>审核意见</w:t>
            </w:r>
          </w:p>
        </w:tc>
        <w:tc>
          <w:tcPr>
            <w:tcW w:w="4709" w:type="dxa"/>
            <w:tcBorders>
              <w:top w:val="single" w:sz="2" w:space="0" w:color="000000"/>
              <w:left w:val="single" w:sz="4" w:space="0" w:color="000000"/>
            </w:tcBorders>
          </w:tcPr>
          <w:p w14:paraId="3C060EBC" w14:textId="77777777" w:rsidR="005C6A52" w:rsidRDefault="005C6A52">
            <w:pPr>
              <w:adjustRightInd w:val="0"/>
              <w:snapToGrid w:val="0"/>
              <w:spacing w:line="318" w:lineRule="auto"/>
              <w:rPr>
                <w:snapToGrid w:val="0"/>
                <w:sz w:val="21"/>
                <w:szCs w:val="21"/>
              </w:rPr>
            </w:pPr>
          </w:p>
          <w:p w14:paraId="4F7006B5" w14:textId="77777777" w:rsidR="005C6A52" w:rsidRDefault="005C6A52">
            <w:pPr>
              <w:adjustRightInd w:val="0"/>
              <w:snapToGrid w:val="0"/>
              <w:spacing w:line="318" w:lineRule="auto"/>
              <w:rPr>
                <w:snapToGrid w:val="0"/>
                <w:sz w:val="21"/>
                <w:szCs w:val="21"/>
              </w:rPr>
            </w:pPr>
          </w:p>
          <w:p w14:paraId="17BE2160" w14:textId="77777777" w:rsidR="005C6A52" w:rsidRDefault="005C6A52">
            <w:pPr>
              <w:adjustRightInd w:val="0"/>
              <w:snapToGrid w:val="0"/>
              <w:spacing w:line="318" w:lineRule="auto"/>
              <w:rPr>
                <w:snapToGrid w:val="0"/>
                <w:sz w:val="21"/>
                <w:szCs w:val="21"/>
              </w:rPr>
            </w:pPr>
          </w:p>
          <w:p w14:paraId="74132E9F" w14:textId="77777777" w:rsidR="005C6A52" w:rsidRDefault="00000000">
            <w:pPr>
              <w:adjustRightInd w:val="0"/>
              <w:snapToGrid w:val="0"/>
              <w:spacing w:before="78" w:line="219" w:lineRule="auto"/>
              <w:ind w:firstLine="2491"/>
              <w:rPr>
                <w:rFonts w:ascii="宋体" w:eastAsia="宋体" w:hAnsi="宋体" w:cs="宋体"/>
                <w:snapToGrid w:val="0"/>
                <w:sz w:val="21"/>
                <w:szCs w:val="21"/>
              </w:rPr>
            </w:pPr>
            <w:r>
              <w:rPr>
                <w:rFonts w:ascii="宋体" w:eastAsia="宋体" w:hAnsi="宋体" w:cs="宋体"/>
                <w:snapToGrid w:val="0"/>
                <w:sz w:val="21"/>
                <w:szCs w:val="21"/>
              </w:rPr>
              <w:t>分管院领导签字:</w:t>
            </w:r>
          </w:p>
        </w:tc>
        <w:tc>
          <w:tcPr>
            <w:tcW w:w="2786" w:type="dxa"/>
            <w:gridSpan w:val="3"/>
            <w:tcBorders>
              <w:top w:val="single" w:sz="2" w:space="0" w:color="000000"/>
              <w:right w:val="single" w:sz="4" w:space="0" w:color="000000"/>
            </w:tcBorders>
          </w:tcPr>
          <w:p w14:paraId="1EF0864B" w14:textId="77777777" w:rsidR="005C6A52" w:rsidRDefault="005C6A52">
            <w:pPr>
              <w:adjustRightInd w:val="0"/>
              <w:snapToGrid w:val="0"/>
              <w:rPr>
                <w:snapToGrid w:val="0"/>
                <w:sz w:val="21"/>
                <w:szCs w:val="21"/>
              </w:rPr>
            </w:pPr>
          </w:p>
        </w:tc>
      </w:tr>
      <w:tr w:rsidR="005C6A52" w14:paraId="55EDF2FE" w14:textId="77777777">
        <w:trPr>
          <w:trHeight w:val="605"/>
        </w:trPr>
        <w:tc>
          <w:tcPr>
            <w:tcW w:w="1643" w:type="dxa"/>
            <w:vMerge/>
            <w:tcBorders>
              <w:top w:val="nil"/>
              <w:left w:val="single" w:sz="4" w:space="0" w:color="000000"/>
              <w:bottom w:val="single" w:sz="2" w:space="0" w:color="000000"/>
              <w:right w:val="single" w:sz="4" w:space="0" w:color="000000"/>
            </w:tcBorders>
          </w:tcPr>
          <w:p w14:paraId="5D60B5E8" w14:textId="77777777" w:rsidR="005C6A52" w:rsidRDefault="005C6A52">
            <w:pPr>
              <w:adjustRightInd w:val="0"/>
              <w:snapToGrid w:val="0"/>
              <w:rPr>
                <w:snapToGrid w:val="0"/>
                <w:sz w:val="21"/>
                <w:szCs w:val="21"/>
              </w:rPr>
            </w:pPr>
          </w:p>
        </w:tc>
        <w:tc>
          <w:tcPr>
            <w:tcW w:w="4709" w:type="dxa"/>
            <w:tcBorders>
              <w:left w:val="single" w:sz="4" w:space="0" w:color="000000"/>
              <w:bottom w:val="single" w:sz="2" w:space="0" w:color="000000"/>
            </w:tcBorders>
          </w:tcPr>
          <w:p w14:paraId="622F5F45" w14:textId="77777777" w:rsidR="005C6A52" w:rsidRDefault="005C6A52">
            <w:pPr>
              <w:adjustRightInd w:val="0"/>
              <w:snapToGrid w:val="0"/>
              <w:rPr>
                <w:snapToGrid w:val="0"/>
                <w:sz w:val="21"/>
                <w:szCs w:val="21"/>
              </w:rPr>
            </w:pPr>
          </w:p>
        </w:tc>
        <w:tc>
          <w:tcPr>
            <w:tcW w:w="2786" w:type="dxa"/>
            <w:gridSpan w:val="3"/>
            <w:tcBorders>
              <w:bottom w:val="single" w:sz="2" w:space="0" w:color="000000"/>
              <w:right w:val="single" w:sz="4" w:space="0" w:color="000000"/>
            </w:tcBorders>
          </w:tcPr>
          <w:p w14:paraId="4E66B9AD" w14:textId="77777777" w:rsidR="005C6A52" w:rsidRDefault="00000000">
            <w:pPr>
              <w:adjustRightInd w:val="0"/>
              <w:snapToGrid w:val="0"/>
              <w:spacing w:before="229" w:line="227" w:lineRule="auto"/>
              <w:ind w:firstLine="387"/>
              <w:rPr>
                <w:rFonts w:ascii="宋体" w:eastAsia="宋体" w:hAnsi="宋体" w:cs="宋体"/>
                <w:snapToGrid w:val="0"/>
                <w:sz w:val="21"/>
                <w:szCs w:val="21"/>
              </w:rPr>
            </w:pPr>
            <w:r>
              <w:rPr>
                <w:rFonts w:ascii="宋体" w:eastAsia="宋体" w:hAnsi="宋体" w:cs="宋体"/>
                <w:snapToGrid w:val="0"/>
                <w:position w:val="-1"/>
                <w:sz w:val="21"/>
                <w:szCs w:val="21"/>
              </w:rPr>
              <w:t xml:space="preserve">年   </w:t>
            </w:r>
            <w:r>
              <w:rPr>
                <w:rFonts w:ascii="宋体" w:eastAsia="宋体" w:hAnsi="宋体" w:cs="宋体"/>
                <w:snapToGrid w:val="0"/>
                <w:sz w:val="21"/>
                <w:szCs w:val="21"/>
              </w:rPr>
              <w:t xml:space="preserve">月   </w:t>
            </w:r>
            <w:r>
              <w:rPr>
                <w:rFonts w:ascii="宋体" w:eastAsia="宋体" w:hAnsi="宋体" w:cs="宋体"/>
                <w:snapToGrid w:val="0"/>
                <w:position w:val="1"/>
                <w:sz w:val="21"/>
                <w:szCs w:val="21"/>
              </w:rPr>
              <w:t>日</w:t>
            </w:r>
          </w:p>
        </w:tc>
      </w:tr>
      <w:tr w:rsidR="005C6A52" w14:paraId="239105ED" w14:textId="77777777">
        <w:trPr>
          <w:trHeight w:val="1069"/>
        </w:trPr>
        <w:tc>
          <w:tcPr>
            <w:tcW w:w="1643" w:type="dxa"/>
            <w:vMerge w:val="restart"/>
            <w:tcBorders>
              <w:top w:val="single" w:sz="2" w:space="0" w:color="000000"/>
              <w:left w:val="single" w:sz="4" w:space="0" w:color="000000"/>
              <w:bottom w:val="nil"/>
              <w:right w:val="single" w:sz="4" w:space="0" w:color="000000"/>
            </w:tcBorders>
          </w:tcPr>
          <w:p w14:paraId="248FEF9D" w14:textId="77777777" w:rsidR="005C6A52" w:rsidRDefault="005C6A52">
            <w:pPr>
              <w:adjustRightInd w:val="0"/>
              <w:snapToGrid w:val="0"/>
              <w:spacing w:line="249" w:lineRule="auto"/>
              <w:rPr>
                <w:snapToGrid w:val="0"/>
                <w:sz w:val="21"/>
                <w:szCs w:val="21"/>
              </w:rPr>
            </w:pPr>
          </w:p>
          <w:p w14:paraId="40E81EBF" w14:textId="77777777" w:rsidR="005C6A52" w:rsidRDefault="005C6A52">
            <w:pPr>
              <w:adjustRightInd w:val="0"/>
              <w:snapToGrid w:val="0"/>
              <w:spacing w:line="249" w:lineRule="auto"/>
              <w:rPr>
                <w:snapToGrid w:val="0"/>
                <w:sz w:val="21"/>
                <w:szCs w:val="21"/>
              </w:rPr>
            </w:pPr>
          </w:p>
          <w:p w14:paraId="23F04E85" w14:textId="77777777" w:rsidR="005C6A52" w:rsidRDefault="005C6A52">
            <w:pPr>
              <w:adjustRightInd w:val="0"/>
              <w:snapToGrid w:val="0"/>
              <w:spacing w:line="249" w:lineRule="auto"/>
              <w:rPr>
                <w:snapToGrid w:val="0"/>
                <w:sz w:val="21"/>
                <w:szCs w:val="21"/>
              </w:rPr>
            </w:pPr>
          </w:p>
          <w:p w14:paraId="55010295" w14:textId="77777777" w:rsidR="005C6A52" w:rsidRDefault="00000000">
            <w:pPr>
              <w:adjustRightInd w:val="0"/>
              <w:snapToGrid w:val="0"/>
              <w:spacing w:before="78" w:line="253" w:lineRule="auto"/>
              <w:ind w:right="207"/>
              <w:rPr>
                <w:rFonts w:ascii="宋体" w:eastAsia="宋体" w:hAnsi="宋体" w:cs="宋体"/>
                <w:snapToGrid w:val="0"/>
                <w:sz w:val="21"/>
                <w:szCs w:val="21"/>
              </w:rPr>
            </w:pPr>
            <w:r>
              <w:rPr>
                <w:rFonts w:ascii="宋体" w:eastAsia="宋体" w:hAnsi="宋体" w:cs="宋体"/>
                <w:snapToGrid w:val="0"/>
                <w:sz w:val="21"/>
                <w:szCs w:val="21"/>
              </w:rPr>
              <w:t>学术</w:t>
            </w:r>
            <w:r>
              <w:rPr>
                <w:rFonts w:ascii="宋体" w:eastAsia="宋体" w:hAnsi="宋体" w:cs="宋体" w:hint="eastAsia"/>
                <w:snapToGrid w:val="0"/>
                <w:sz w:val="21"/>
                <w:szCs w:val="21"/>
              </w:rPr>
              <w:t>委员</w:t>
            </w:r>
            <w:r>
              <w:rPr>
                <w:rFonts w:ascii="宋体" w:eastAsia="宋体" w:hAnsi="宋体" w:cs="宋体"/>
                <w:snapToGrid w:val="0"/>
                <w:sz w:val="21"/>
                <w:szCs w:val="21"/>
              </w:rPr>
              <w:t>会 审核意见</w:t>
            </w:r>
          </w:p>
        </w:tc>
        <w:tc>
          <w:tcPr>
            <w:tcW w:w="5290" w:type="dxa"/>
            <w:gridSpan w:val="2"/>
            <w:tcBorders>
              <w:top w:val="single" w:sz="2" w:space="0" w:color="000000"/>
              <w:left w:val="single" w:sz="4" w:space="0" w:color="000000"/>
            </w:tcBorders>
          </w:tcPr>
          <w:p w14:paraId="22CCE5CC" w14:textId="77777777" w:rsidR="005C6A52" w:rsidRDefault="005C6A52">
            <w:pPr>
              <w:adjustRightInd w:val="0"/>
              <w:snapToGrid w:val="0"/>
              <w:spacing w:line="323" w:lineRule="auto"/>
              <w:rPr>
                <w:snapToGrid w:val="0"/>
                <w:sz w:val="21"/>
                <w:szCs w:val="21"/>
              </w:rPr>
            </w:pPr>
          </w:p>
          <w:p w14:paraId="29988A85" w14:textId="77777777" w:rsidR="005C6A52" w:rsidRDefault="005C6A52">
            <w:pPr>
              <w:adjustRightInd w:val="0"/>
              <w:snapToGrid w:val="0"/>
              <w:spacing w:line="323" w:lineRule="auto"/>
              <w:rPr>
                <w:snapToGrid w:val="0"/>
                <w:sz w:val="21"/>
                <w:szCs w:val="21"/>
              </w:rPr>
            </w:pPr>
          </w:p>
          <w:p w14:paraId="5C06C7C3" w14:textId="77777777" w:rsidR="005C6A52" w:rsidRDefault="005C6A52">
            <w:pPr>
              <w:adjustRightInd w:val="0"/>
              <w:snapToGrid w:val="0"/>
              <w:spacing w:line="323" w:lineRule="auto"/>
              <w:rPr>
                <w:snapToGrid w:val="0"/>
                <w:sz w:val="21"/>
                <w:szCs w:val="21"/>
              </w:rPr>
            </w:pPr>
          </w:p>
          <w:p w14:paraId="0B2A6D91" w14:textId="77777777" w:rsidR="005C6A52" w:rsidRDefault="00000000">
            <w:pPr>
              <w:adjustRightInd w:val="0"/>
              <w:snapToGrid w:val="0"/>
              <w:spacing w:before="78" w:line="219" w:lineRule="auto"/>
              <w:ind w:firstLine="2131"/>
              <w:rPr>
                <w:rFonts w:ascii="宋体" w:eastAsia="宋体" w:hAnsi="宋体" w:cs="宋体"/>
                <w:snapToGrid w:val="0"/>
                <w:sz w:val="21"/>
                <w:szCs w:val="21"/>
              </w:rPr>
            </w:pPr>
            <w:r>
              <w:rPr>
                <w:rFonts w:ascii="宋体" w:eastAsia="宋体" w:hAnsi="宋体" w:cs="宋体"/>
                <w:snapToGrid w:val="0"/>
                <w:sz w:val="21"/>
                <w:szCs w:val="21"/>
              </w:rPr>
              <w:t>学术委员会负责人签字:</w:t>
            </w:r>
          </w:p>
        </w:tc>
        <w:tc>
          <w:tcPr>
            <w:tcW w:w="2205" w:type="dxa"/>
            <w:gridSpan w:val="2"/>
            <w:tcBorders>
              <w:top w:val="single" w:sz="2" w:space="0" w:color="000000"/>
              <w:right w:val="single" w:sz="4" w:space="0" w:color="000000"/>
            </w:tcBorders>
          </w:tcPr>
          <w:p w14:paraId="75BA1276" w14:textId="77777777" w:rsidR="005C6A52" w:rsidRDefault="005C6A52">
            <w:pPr>
              <w:adjustRightInd w:val="0"/>
              <w:snapToGrid w:val="0"/>
              <w:spacing w:before="78" w:line="219" w:lineRule="auto"/>
              <w:rPr>
                <w:rFonts w:ascii="宋体" w:eastAsia="宋体" w:hAnsi="宋体" w:cs="宋体"/>
                <w:snapToGrid w:val="0"/>
                <w:w w:val="102"/>
                <w:sz w:val="21"/>
                <w:szCs w:val="21"/>
              </w:rPr>
            </w:pPr>
          </w:p>
          <w:p w14:paraId="7E63414F" w14:textId="77777777" w:rsidR="005C6A52" w:rsidRDefault="005C6A52">
            <w:pPr>
              <w:adjustRightInd w:val="0"/>
              <w:snapToGrid w:val="0"/>
              <w:spacing w:before="78" w:line="219" w:lineRule="auto"/>
              <w:rPr>
                <w:rFonts w:ascii="宋体" w:eastAsia="宋体" w:hAnsi="宋体" w:cs="宋体"/>
                <w:snapToGrid w:val="0"/>
                <w:w w:val="102"/>
                <w:sz w:val="21"/>
                <w:szCs w:val="21"/>
              </w:rPr>
            </w:pPr>
          </w:p>
          <w:p w14:paraId="40CD6B0F" w14:textId="77777777" w:rsidR="005C6A52" w:rsidRDefault="00000000">
            <w:pPr>
              <w:adjustRightInd w:val="0"/>
              <w:snapToGrid w:val="0"/>
              <w:spacing w:before="78" w:line="219" w:lineRule="auto"/>
              <w:rPr>
                <w:rFonts w:ascii="宋体" w:eastAsia="宋体" w:hAnsi="宋体" w:cs="宋体"/>
                <w:snapToGrid w:val="0"/>
                <w:sz w:val="21"/>
                <w:szCs w:val="21"/>
              </w:rPr>
            </w:pPr>
            <w:r>
              <w:rPr>
                <w:rFonts w:ascii="宋体" w:eastAsia="宋体" w:hAnsi="宋体" w:cs="宋体"/>
                <w:snapToGrid w:val="0"/>
                <w:w w:val="102"/>
                <w:sz w:val="21"/>
                <w:szCs w:val="21"/>
              </w:rPr>
              <w:t>(盖章)</w:t>
            </w:r>
          </w:p>
        </w:tc>
      </w:tr>
      <w:tr w:rsidR="005C6A52" w14:paraId="522DE645" w14:textId="77777777">
        <w:trPr>
          <w:trHeight w:val="610"/>
        </w:trPr>
        <w:tc>
          <w:tcPr>
            <w:tcW w:w="1643" w:type="dxa"/>
            <w:vMerge/>
            <w:tcBorders>
              <w:top w:val="nil"/>
              <w:left w:val="single" w:sz="4" w:space="0" w:color="000000"/>
              <w:bottom w:val="single" w:sz="2" w:space="0" w:color="000000"/>
              <w:right w:val="single" w:sz="4" w:space="0" w:color="000000"/>
            </w:tcBorders>
          </w:tcPr>
          <w:p w14:paraId="0D9D2905" w14:textId="77777777" w:rsidR="005C6A52" w:rsidRDefault="005C6A52">
            <w:pPr>
              <w:adjustRightInd w:val="0"/>
              <w:snapToGrid w:val="0"/>
              <w:rPr>
                <w:snapToGrid w:val="0"/>
                <w:sz w:val="21"/>
                <w:szCs w:val="21"/>
              </w:rPr>
            </w:pPr>
          </w:p>
        </w:tc>
        <w:tc>
          <w:tcPr>
            <w:tcW w:w="5290" w:type="dxa"/>
            <w:gridSpan w:val="2"/>
            <w:tcBorders>
              <w:left w:val="single" w:sz="4" w:space="0" w:color="000000"/>
              <w:bottom w:val="single" w:sz="2" w:space="0" w:color="000000"/>
            </w:tcBorders>
          </w:tcPr>
          <w:p w14:paraId="613B6913" w14:textId="77777777" w:rsidR="005C6A52" w:rsidRDefault="00000000">
            <w:pPr>
              <w:adjustRightInd w:val="0"/>
              <w:snapToGrid w:val="0"/>
              <w:spacing w:before="240" w:line="219" w:lineRule="auto"/>
              <w:ind w:firstLine="4971"/>
              <w:rPr>
                <w:rFonts w:ascii="宋体" w:eastAsia="宋体" w:hAnsi="宋体" w:cs="宋体"/>
                <w:snapToGrid w:val="0"/>
                <w:sz w:val="21"/>
                <w:szCs w:val="21"/>
              </w:rPr>
            </w:pPr>
            <w:r>
              <w:rPr>
                <w:rFonts w:ascii="宋体" w:eastAsia="宋体" w:hAnsi="宋体" w:cs="宋体"/>
                <w:snapToGrid w:val="0"/>
                <w:sz w:val="21"/>
                <w:szCs w:val="21"/>
              </w:rPr>
              <w:t>年</w:t>
            </w:r>
          </w:p>
        </w:tc>
        <w:tc>
          <w:tcPr>
            <w:tcW w:w="2205" w:type="dxa"/>
            <w:gridSpan w:val="2"/>
            <w:tcBorders>
              <w:bottom w:val="single" w:sz="2" w:space="0" w:color="000000"/>
              <w:right w:val="single" w:sz="4" w:space="0" w:color="000000"/>
            </w:tcBorders>
          </w:tcPr>
          <w:p w14:paraId="3F3AE9F3" w14:textId="77777777" w:rsidR="005C6A52" w:rsidRDefault="00000000">
            <w:pPr>
              <w:adjustRightInd w:val="0"/>
              <w:snapToGrid w:val="0"/>
              <w:spacing w:before="240" w:line="219" w:lineRule="auto"/>
              <w:ind w:firstLine="418"/>
              <w:rPr>
                <w:rFonts w:ascii="宋体" w:eastAsia="宋体" w:hAnsi="宋体" w:cs="宋体"/>
                <w:snapToGrid w:val="0"/>
                <w:sz w:val="21"/>
                <w:szCs w:val="21"/>
              </w:rPr>
            </w:pPr>
            <w:r>
              <w:rPr>
                <w:rFonts w:ascii="宋体" w:eastAsia="宋体" w:hAnsi="宋体" w:cs="宋体"/>
                <w:snapToGrid w:val="0"/>
                <w:sz w:val="21"/>
                <w:szCs w:val="21"/>
              </w:rPr>
              <w:t>月      日</w:t>
            </w:r>
          </w:p>
        </w:tc>
      </w:tr>
    </w:tbl>
    <w:p w14:paraId="45E7BA7C" w14:textId="77777777" w:rsidR="005C6A52" w:rsidRDefault="00000000">
      <w:pPr>
        <w:adjustRightInd w:val="0"/>
        <w:snapToGrid w:val="0"/>
        <w:spacing w:before="295" w:line="222" w:lineRule="auto"/>
        <w:ind w:firstLine="304"/>
        <w:rPr>
          <w:rFonts w:ascii="仿宋" w:eastAsia="仿宋" w:hAnsi="仿宋" w:cs="仿宋"/>
          <w:snapToGrid w:val="0"/>
          <w:sz w:val="21"/>
          <w:szCs w:val="21"/>
        </w:rPr>
      </w:pPr>
      <w:r>
        <w:rPr>
          <w:rFonts w:ascii="仿宋" w:eastAsia="仿宋" w:hAnsi="仿宋" w:cs="仿宋"/>
          <w:snapToGrid w:val="0"/>
          <w:w w:val="97"/>
          <w:sz w:val="21"/>
          <w:szCs w:val="21"/>
        </w:rPr>
        <w:t>注:</w:t>
      </w:r>
      <w:r>
        <w:rPr>
          <w:rFonts w:ascii="仿宋" w:eastAsia="仿宋" w:hAnsi="仿宋" w:cs="仿宋"/>
          <w:snapToGrid w:val="0"/>
          <w:sz w:val="21"/>
          <w:szCs w:val="21"/>
        </w:rPr>
        <w:t xml:space="preserve"> </w:t>
      </w:r>
      <w:r>
        <w:rPr>
          <w:rFonts w:ascii="仿宋" w:eastAsia="仿宋" w:hAnsi="仿宋" w:cs="仿宋"/>
          <w:snapToGrid w:val="0"/>
          <w:w w:val="97"/>
          <w:sz w:val="21"/>
          <w:szCs w:val="21"/>
        </w:rPr>
        <w:t>双面打印</w:t>
      </w:r>
      <w:r>
        <w:rPr>
          <w:rFonts w:ascii="仿宋" w:eastAsia="仿宋" w:hAnsi="仿宋" w:cs="仿宋" w:hint="eastAsia"/>
          <w:snapToGrid w:val="0"/>
          <w:w w:val="97"/>
          <w:sz w:val="21"/>
          <w:szCs w:val="21"/>
        </w:rPr>
        <w:t>，</w:t>
      </w:r>
      <w:r>
        <w:rPr>
          <w:rFonts w:ascii="仿宋" w:eastAsia="仿宋" w:hAnsi="仿宋" w:cs="仿宋"/>
          <w:snapToGrid w:val="0"/>
          <w:w w:val="97"/>
          <w:sz w:val="21"/>
          <w:szCs w:val="21"/>
        </w:rPr>
        <w:t>一式四份.</w:t>
      </w:r>
    </w:p>
    <w:p w14:paraId="65EA0395" w14:textId="77777777" w:rsidR="005C6A52" w:rsidRDefault="005C6A52">
      <w:pPr>
        <w:adjustRightInd w:val="0"/>
        <w:snapToGrid w:val="0"/>
        <w:rPr>
          <w:snapToGrid w:val="0"/>
        </w:rPr>
      </w:pPr>
    </w:p>
    <w:sectPr w:rsidR="005C6A52">
      <w:footerReference w:type="default" r:id="rId11"/>
      <w:type w:val="continuous"/>
      <w:pgSz w:w="12060" w:h="16930"/>
      <w:pgMar w:top="1440" w:right="1080" w:bottom="1440" w:left="1080" w:header="0" w:footer="10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2795" w14:textId="77777777" w:rsidR="00973A93" w:rsidRDefault="00973A93">
      <w:pPr>
        <w:spacing w:line="240" w:lineRule="auto"/>
      </w:pPr>
      <w:r>
        <w:separator/>
      </w:r>
    </w:p>
  </w:endnote>
  <w:endnote w:type="continuationSeparator" w:id="0">
    <w:p w14:paraId="245FAE64" w14:textId="77777777" w:rsidR="00973A93" w:rsidRDefault="00973A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B4D9" w14:textId="77777777" w:rsidR="005C6A52" w:rsidRDefault="00000000">
    <w:pPr>
      <w:spacing w:line="140" w:lineRule="exact"/>
      <w:rPr>
        <w:rFonts w:ascii="幼圆" w:eastAsia="幼圆" w:hAnsi="幼圆" w:cs="幼圆"/>
      </w:rPr>
    </w:pPr>
    <w:r>
      <w:rPr>
        <w:noProof/>
      </w:rPr>
      <mc:AlternateContent>
        <mc:Choice Requires="wps">
          <w:drawing>
            <wp:anchor distT="0" distB="0" distL="114300" distR="114300" simplePos="0" relativeHeight="251659264" behindDoc="0" locked="0" layoutInCell="1" allowOverlap="1" wp14:anchorId="471B9D18" wp14:editId="09666B3A">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71C2287" w14:textId="77777777" w:rsidR="005C6A52" w:rsidRDefault="00000000">
                          <w:pPr>
                            <w:pStyle w:val="a6"/>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71B9D18"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71C2287" w14:textId="77777777" w:rsidR="005C6A52" w:rsidRDefault="00000000">
                    <w:pPr>
                      <w:pStyle w:val="a6"/>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11</w:t>
                    </w:r>
                    <w:r>
                      <w:rPr>
                        <w:rFonts w:eastAsia="宋体"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BB73" w14:textId="77777777" w:rsidR="005C6A52" w:rsidRDefault="00000000">
    <w:pPr>
      <w:spacing w:line="151" w:lineRule="exact"/>
      <w:ind w:firstLine="4215"/>
      <w:rPr>
        <w:rFonts w:ascii="仿宋" w:eastAsia="仿宋" w:hAnsi="仿宋" w:cs="仿宋"/>
        <w:sz w:val="22"/>
        <w:szCs w:val="22"/>
      </w:rPr>
    </w:pPr>
    <w:r>
      <w:rPr>
        <w:noProof/>
        <w:sz w:val="22"/>
      </w:rPr>
      <mc:AlternateContent>
        <mc:Choice Requires="wps">
          <w:drawing>
            <wp:anchor distT="0" distB="0" distL="114300" distR="114300" simplePos="0" relativeHeight="251660288" behindDoc="0" locked="0" layoutInCell="1" allowOverlap="1" wp14:anchorId="392C4AD1" wp14:editId="733EF6FC">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938D062" w14:textId="77777777" w:rsidR="005C6A52" w:rsidRDefault="00000000">
                          <w:pPr>
                            <w:pStyle w:val="a6"/>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92C4AD1"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938D062" w14:textId="77777777" w:rsidR="005C6A52" w:rsidRDefault="00000000">
                    <w:pPr>
                      <w:pStyle w:val="a6"/>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12</w:t>
                    </w:r>
                    <w:r>
                      <w:rPr>
                        <w:rFonts w:eastAsia="宋体" w:hint="eastAsia"/>
                      </w:rPr>
                      <w:fldChar w:fldCharType="end"/>
                    </w:r>
                  </w:p>
                </w:txbxContent>
              </v:textbox>
              <w10:wrap anchorx="margin"/>
            </v:shape>
          </w:pict>
        </mc:Fallback>
      </mc:AlternateContent>
    </w:r>
    <w:r>
      <w:rPr>
        <w:rFonts w:ascii="仿宋" w:eastAsia="仿宋" w:hAnsi="仿宋" w:cs="仿宋"/>
        <w:spacing w:val="-8"/>
        <w:w w:val="75"/>
        <w:position w:val="-3"/>
        <w:sz w:val="22"/>
        <w:szCs w:val="2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1015" w14:textId="77777777" w:rsidR="005C6A52" w:rsidRDefault="00000000">
    <w:pPr>
      <w:spacing w:line="126" w:lineRule="exact"/>
      <w:ind w:firstLine="4184"/>
      <w:rPr>
        <w:rFonts w:ascii="幼圆" w:eastAsia="幼圆" w:hAnsi="幼圆" w:cs="幼圆"/>
        <w:sz w:val="18"/>
        <w:szCs w:val="18"/>
      </w:rPr>
    </w:pPr>
    <w:r>
      <w:rPr>
        <w:noProof/>
        <w:sz w:val="18"/>
      </w:rPr>
      <mc:AlternateContent>
        <mc:Choice Requires="wps">
          <w:drawing>
            <wp:anchor distT="0" distB="0" distL="114300" distR="114300" simplePos="0" relativeHeight="251661312" behindDoc="0" locked="0" layoutInCell="1" allowOverlap="1" wp14:anchorId="51961130" wp14:editId="051E5128">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5D16190" w14:textId="77777777" w:rsidR="005C6A52" w:rsidRDefault="00000000">
                          <w:pPr>
                            <w:pStyle w:val="a6"/>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13</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1961130" id="_x0000_t202" coordsize="21600,21600" o:spt="202" path="m,l,21600r21600,l21600,xe">
              <v:stroke joinstyle="miter"/>
              <v:path gradientshapeok="t" o:connecttype="rect"/>
            </v:shapetype>
            <v:shape id="文本框 3" o:spid="_x0000_s1028"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65D16190" w14:textId="77777777" w:rsidR="005C6A52" w:rsidRDefault="00000000">
                    <w:pPr>
                      <w:pStyle w:val="a6"/>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13</w:t>
                    </w:r>
                    <w:r>
                      <w:rPr>
                        <w:rFonts w:eastAsia="宋体" w:hint="eastAsia"/>
                      </w:rPr>
                      <w:fldChar w:fldCharType="end"/>
                    </w:r>
                  </w:p>
                </w:txbxContent>
              </v:textbox>
              <w10:wrap anchorx="margin"/>
            </v:shape>
          </w:pict>
        </mc:Fallback>
      </mc:AlternateContent>
    </w:r>
    <w:r>
      <w:rPr>
        <w:rFonts w:ascii="幼圆" w:eastAsia="幼圆" w:hAnsi="幼圆" w:cs="幼圆"/>
        <w:spacing w:val="-5"/>
        <w:position w:val="-3"/>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176C" w14:textId="77777777" w:rsidR="00973A93" w:rsidRDefault="00973A93">
      <w:pPr>
        <w:spacing w:after="0"/>
      </w:pPr>
      <w:r>
        <w:separator/>
      </w:r>
    </w:p>
  </w:footnote>
  <w:footnote w:type="continuationSeparator" w:id="0">
    <w:p w14:paraId="4DD6549E" w14:textId="77777777" w:rsidR="00973A93" w:rsidRDefault="00973A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F7C9" w14:textId="77777777" w:rsidR="005C6A52" w:rsidRDefault="005C6A52">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7B7A" w14:textId="77777777" w:rsidR="005C6A52" w:rsidRDefault="005C6A52">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autoHyphenation/>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Q0ZTYyNWExNjRkMTQyMmJmZTVlYTg2ZDc1MWIwYzYifQ=="/>
  </w:docVars>
  <w:rsids>
    <w:rsidRoot w:val="00C27C91"/>
    <w:rsid w:val="0010028B"/>
    <w:rsid w:val="001333FA"/>
    <w:rsid w:val="001D6B0B"/>
    <w:rsid w:val="002C583B"/>
    <w:rsid w:val="00475277"/>
    <w:rsid w:val="005C6A52"/>
    <w:rsid w:val="005E5622"/>
    <w:rsid w:val="007D12AD"/>
    <w:rsid w:val="0080408D"/>
    <w:rsid w:val="00811443"/>
    <w:rsid w:val="00973A93"/>
    <w:rsid w:val="009948AD"/>
    <w:rsid w:val="00B2562A"/>
    <w:rsid w:val="00C27C91"/>
    <w:rsid w:val="00C4056C"/>
    <w:rsid w:val="00DB0850"/>
    <w:rsid w:val="00DD3874"/>
    <w:rsid w:val="00E1047C"/>
    <w:rsid w:val="00E4049B"/>
    <w:rsid w:val="0DB87535"/>
    <w:rsid w:val="0E1C3D4F"/>
    <w:rsid w:val="128C3C33"/>
    <w:rsid w:val="1666516D"/>
    <w:rsid w:val="16920CD8"/>
    <w:rsid w:val="26A12BEB"/>
    <w:rsid w:val="2BDF07F0"/>
    <w:rsid w:val="3BBF3390"/>
    <w:rsid w:val="41E93C70"/>
    <w:rsid w:val="4BDC2251"/>
    <w:rsid w:val="4EBB5CF2"/>
    <w:rsid w:val="50AC44E3"/>
    <w:rsid w:val="5B1B6763"/>
    <w:rsid w:val="60DD5FF3"/>
    <w:rsid w:val="69FD63F9"/>
    <w:rsid w:val="6B71042E"/>
    <w:rsid w:val="784F4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8E557"/>
  <w15:docId w15:val="{F999D6D8-2CDC-49B4-8645-C575C837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jc w:val="both"/>
    </w:pPr>
  </w:style>
  <w:style w:type="paragraph" w:styleId="1">
    <w:name w:val="heading 1"/>
    <w:basedOn w:val="a"/>
    <w:next w:val="a"/>
    <w:link w:val="10"/>
    <w:uiPriority w:val="9"/>
    <w:qFormat/>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pPr>
      <w:spacing w:after="0"/>
      <w:jc w:val="left"/>
      <w:outlineLvl w:val="2"/>
    </w:pPr>
    <w:rPr>
      <w:smallCaps/>
      <w:spacing w:val="5"/>
      <w:sz w:val="24"/>
      <w:szCs w:val="24"/>
    </w:rPr>
  </w:style>
  <w:style w:type="paragraph" w:styleId="4">
    <w:name w:val="heading 4"/>
    <w:basedOn w:val="a"/>
    <w:next w:val="a"/>
    <w:link w:val="40"/>
    <w:uiPriority w:val="9"/>
    <w:semiHidden/>
    <w:unhideWhenUsed/>
    <w:qFormat/>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pPr>
      <w:spacing w:before="200" w:after="0"/>
      <w:jc w:val="left"/>
      <w:outlineLvl w:val="4"/>
    </w:pPr>
    <w:rPr>
      <w:smallCaps/>
      <w:color w:val="C45911" w:themeColor="accent2" w:themeShade="BF"/>
      <w:spacing w:val="10"/>
      <w:sz w:val="22"/>
      <w:szCs w:val="26"/>
    </w:rPr>
  </w:style>
  <w:style w:type="paragraph" w:styleId="6">
    <w:name w:val="heading 6"/>
    <w:basedOn w:val="a"/>
    <w:next w:val="a"/>
    <w:link w:val="60"/>
    <w:uiPriority w:val="9"/>
    <w:semiHidden/>
    <w:unhideWhenUsed/>
    <w:qFormat/>
    <w:pPr>
      <w:spacing w:after="0"/>
      <w:jc w:val="left"/>
      <w:outlineLvl w:val="5"/>
    </w:pPr>
    <w:rPr>
      <w:smallCaps/>
      <w:color w:val="ED7D31" w:themeColor="accent2"/>
      <w:spacing w:val="5"/>
      <w:sz w:val="22"/>
    </w:rPr>
  </w:style>
  <w:style w:type="paragraph" w:styleId="7">
    <w:name w:val="heading 7"/>
    <w:basedOn w:val="a"/>
    <w:next w:val="a"/>
    <w:link w:val="70"/>
    <w:uiPriority w:val="9"/>
    <w:semiHidden/>
    <w:unhideWhenUsed/>
    <w:qFormat/>
    <w:pPr>
      <w:spacing w:after="0"/>
      <w:jc w:val="left"/>
      <w:outlineLvl w:val="6"/>
    </w:pPr>
    <w:rPr>
      <w:b/>
      <w:smallCaps/>
      <w:color w:val="ED7D31" w:themeColor="accent2"/>
      <w:spacing w:val="10"/>
    </w:rPr>
  </w:style>
  <w:style w:type="paragraph" w:styleId="8">
    <w:name w:val="heading 8"/>
    <w:basedOn w:val="a"/>
    <w:next w:val="a"/>
    <w:link w:val="80"/>
    <w:uiPriority w:val="9"/>
    <w:semiHidden/>
    <w:unhideWhenUsed/>
    <w:qFormat/>
    <w:pPr>
      <w:spacing w:after="0"/>
      <w:jc w:val="left"/>
      <w:outlineLvl w:val="7"/>
    </w:pPr>
    <w:rPr>
      <w:b/>
      <w:i/>
      <w:smallCaps/>
      <w:color w:val="C45911" w:themeColor="accent2" w:themeShade="BF"/>
    </w:rPr>
  </w:style>
  <w:style w:type="paragraph" w:styleId="9">
    <w:name w:val="heading 9"/>
    <w:basedOn w:val="a"/>
    <w:next w:val="a"/>
    <w:link w:val="90"/>
    <w:uiPriority w:val="9"/>
    <w:semiHidden/>
    <w:unhideWhenUsed/>
    <w:qFormat/>
    <w:pPr>
      <w:spacing w:after="0"/>
      <w:jc w:val="left"/>
      <w:outlineLvl w:val="8"/>
    </w:pPr>
    <w:rPr>
      <w:b/>
      <w:i/>
      <w:smallCaps/>
      <w:color w:val="833C0B" w:themeColor="accent2"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b/>
      <w:bCs/>
      <w:caps/>
      <w:sz w:val="16"/>
      <w:szCs w:val="18"/>
    </w:rPr>
  </w:style>
  <w:style w:type="paragraph" w:styleId="a4">
    <w:name w:val="Balloon Text"/>
    <w:basedOn w:val="a"/>
    <w:link w:val="a5"/>
    <w:pPr>
      <w:spacing w:after="0" w:line="240" w:lineRule="auto"/>
    </w:pPr>
    <w:rPr>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8">
    <w:name w:val="Subtitle"/>
    <w:basedOn w:val="a"/>
    <w:next w:val="a"/>
    <w:link w:val="a9"/>
    <w:uiPriority w:val="11"/>
    <w:qFormat/>
    <w:pPr>
      <w:spacing w:after="720" w:line="240" w:lineRule="auto"/>
      <w:jc w:val="right"/>
    </w:pPr>
    <w:rPr>
      <w:rFonts w:asciiTheme="majorHAnsi" w:eastAsiaTheme="majorEastAsia" w:hAnsiTheme="majorHAnsi" w:cstheme="majorBidi"/>
      <w:szCs w:val="22"/>
    </w:rPr>
  </w:style>
  <w:style w:type="paragraph" w:styleId="aa">
    <w:name w:val="Title"/>
    <w:basedOn w:val="a"/>
    <w:next w:val="a"/>
    <w:link w:val="ab"/>
    <w:uiPriority w:val="10"/>
    <w:qFormat/>
    <w:pPr>
      <w:pBdr>
        <w:top w:val="single" w:sz="12" w:space="1" w:color="ED7D31" w:themeColor="accent2"/>
      </w:pBdr>
      <w:spacing w:line="240" w:lineRule="auto"/>
      <w:jc w:val="right"/>
    </w:pPr>
    <w:rPr>
      <w:smallCaps/>
      <w:sz w:val="48"/>
      <w:szCs w:val="48"/>
    </w:rPr>
  </w:style>
  <w:style w:type="character" w:styleId="ac">
    <w:name w:val="Strong"/>
    <w:uiPriority w:val="22"/>
    <w:qFormat/>
    <w:rPr>
      <w:b/>
      <w:color w:val="ED7D31" w:themeColor="accent2"/>
    </w:rPr>
  </w:style>
  <w:style w:type="character" w:styleId="ad">
    <w:name w:val="Emphasis"/>
    <w:uiPriority w:val="20"/>
    <w:qFormat/>
    <w:rPr>
      <w:b/>
      <w:i/>
      <w:spacing w:val="10"/>
    </w:rPr>
  </w:style>
  <w:style w:type="character" w:customStyle="1" w:styleId="20">
    <w:name w:val="标题 2 字符"/>
    <w:basedOn w:val="a0"/>
    <w:link w:val="2"/>
    <w:uiPriority w:val="9"/>
    <w:semiHidden/>
    <w:rPr>
      <w:smallCaps/>
      <w:spacing w:val="5"/>
      <w:sz w:val="28"/>
      <w:szCs w:val="2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10">
    <w:name w:val="标题 1 字符"/>
    <w:basedOn w:val="a0"/>
    <w:link w:val="1"/>
    <w:uiPriority w:val="9"/>
    <w:rPr>
      <w:smallCaps/>
      <w:spacing w:val="5"/>
      <w:sz w:val="32"/>
      <w:szCs w:val="32"/>
    </w:rPr>
  </w:style>
  <w:style w:type="character" w:customStyle="1" w:styleId="30">
    <w:name w:val="标题 3 字符"/>
    <w:basedOn w:val="a0"/>
    <w:link w:val="3"/>
    <w:uiPriority w:val="9"/>
    <w:semiHidden/>
    <w:rPr>
      <w:smallCaps/>
      <w:spacing w:val="5"/>
      <w:sz w:val="24"/>
      <w:szCs w:val="24"/>
    </w:rPr>
  </w:style>
  <w:style w:type="character" w:customStyle="1" w:styleId="40">
    <w:name w:val="标题 4 字符"/>
    <w:basedOn w:val="a0"/>
    <w:link w:val="4"/>
    <w:uiPriority w:val="9"/>
    <w:semiHidden/>
    <w:rPr>
      <w:smallCaps/>
      <w:spacing w:val="10"/>
      <w:sz w:val="22"/>
      <w:szCs w:val="22"/>
    </w:rPr>
  </w:style>
  <w:style w:type="character" w:customStyle="1" w:styleId="50">
    <w:name w:val="标题 5 字符"/>
    <w:basedOn w:val="a0"/>
    <w:link w:val="5"/>
    <w:uiPriority w:val="9"/>
    <w:semiHidden/>
    <w:rPr>
      <w:smallCaps/>
      <w:color w:val="C45911" w:themeColor="accent2" w:themeShade="BF"/>
      <w:spacing w:val="10"/>
      <w:sz w:val="22"/>
      <w:szCs w:val="26"/>
    </w:rPr>
  </w:style>
  <w:style w:type="character" w:customStyle="1" w:styleId="60">
    <w:name w:val="标题 6 字符"/>
    <w:basedOn w:val="a0"/>
    <w:link w:val="6"/>
    <w:uiPriority w:val="9"/>
    <w:semiHidden/>
    <w:rPr>
      <w:smallCaps/>
      <w:color w:val="ED7D31" w:themeColor="accent2"/>
      <w:spacing w:val="5"/>
      <w:sz w:val="22"/>
    </w:rPr>
  </w:style>
  <w:style w:type="character" w:customStyle="1" w:styleId="70">
    <w:name w:val="标题 7 字符"/>
    <w:basedOn w:val="a0"/>
    <w:link w:val="7"/>
    <w:uiPriority w:val="9"/>
    <w:semiHidden/>
    <w:rPr>
      <w:b/>
      <w:smallCaps/>
      <w:color w:val="ED7D31" w:themeColor="accent2"/>
      <w:spacing w:val="10"/>
    </w:rPr>
  </w:style>
  <w:style w:type="character" w:customStyle="1" w:styleId="80">
    <w:name w:val="标题 8 字符"/>
    <w:basedOn w:val="a0"/>
    <w:link w:val="8"/>
    <w:uiPriority w:val="9"/>
    <w:semiHidden/>
    <w:rPr>
      <w:b/>
      <w:i/>
      <w:smallCaps/>
      <w:color w:val="C45911" w:themeColor="accent2" w:themeShade="BF"/>
    </w:rPr>
  </w:style>
  <w:style w:type="character" w:customStyle="1" w:styleId="90">
    <w:name w:val="标题 9 字符"/>
    <w:basedOn w:val="a0"/>
    <w:link w:val="9"/>
    <w:uiPriority w:val="9"/>
    <w:semiHidden/>
    <w:rPr>
      <w:b/>
      <w:i/>
      <w:smallCaps/>
      <w:color w:val="833C0B" w:themeColor="accent2" w:themeShade="80"/>
    </w:rPr>
  </w:style>
  <w:style w:type="character" w:customStyle="1" w:styleId="ab">
    <w:name w:val="标题 字符"/>
    <w:basedOn w:val="a0"/>
    <w:link w:val="aa"/>
    <w:uiPriority w:val="10"/>
    <w:rPr>
      <w:smallCaps/>
      <w:sz w:val="48"/>
      <w:szCs w:val="48"/>
    </w:rPr>
  </w:style>
  <w:style w:type="character" w:customStyle="1" w:styleId="a9">
    <w:name w:val="副标题 字符"/>
    <w:basedOn w:val="a0"/>
    <w:link w:val="a8"/>
    <w:uiPriority w:val="11"/>
    <w:rPr>
      <w:rFonts w:asciiTheme="majorHAnsi" w:eastAsiaTheme="majorEastAsia" w:hAnsiTheme="majorHAnsi" w:cstheme="majorBidi"/>
      <w:szCs w:val="22"/>
    </w:rPr>
  </w:style>
  <w:style w:type="paragraph" w:styleId="ae">
    <w:name w:val="No Spacing"/>
    <w:basedOn w:val="a"/>
    <w:link w:val="af"/>
    <w:uiPriority w:val="1"/>
    <w:qFormat/>
    <w:pPr>
      <w:spacing w:after="0" w:line="240" w:lineRule="auto"/>
    </w:pPr>
  </w:style>
  <w:style w:type="character" w:customStyle="1" w:styleId="af">
    <w:name w:val="无间隔 字符"/>
    <w:basedOn w:val="a0"/>
    <w:link w:val="ae"/>
    <w:uiPriority w:val="1"/>
  </w:style>
  <w:style w:type="paragraph" w:styleId="af0">
    <w:name w:val="List Paragraph"/>
    <w:basedOn w:val="a"/>
    <w:uiPriority w:val="34"/>
    <w:qFormat/>
    <w:pPr>
      <w:ind w:left="720"/>
      <w:contextualSpacing/>
    </w:pPr>
  </w:style>
  <w:style w:type="paragraph" w:styleId="af1">
    <w:name w:val="Quote"/>
    <w:basedOn w:val="a"/>
    <w:next w:val="a"/>
    <w:link w:val="af2"/>
    <w:uiPriority w:val="29"/>
    <w:qFormat/>
    <w:rPr>
      <w:i/>
    </w:rPr>
  </w:style>
  <w:style w:type="character" w:customStyle="1" w:styleId="af2">
    <w:name w:val="引用 字符"/>
    <w:basedOn w:val="a0"/>
    <w:link w:val="af1"/>
    <w:uiPriority w:val="29"/>
    <w:rPr>
      <w:i/>
    </w:rPr>
  </w:style>
  <w:style w:type="paragraph" w:styleId="af3">
    <w:name w:val="Intense Quote"/>
    <w:basedOn w:val="a"/>
    <w:next w:val="a"/>
    <w:link w:val="af4"/>
    <w:uiPriority w:val="30"/>
    <w:qFormat/>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af4">
    <w:name w:val="明显引用 字符"/>
    <w:basedOn w:val="a0"/>
    <w:link w:val="af3"/>
    <w:uiPriority w:val="30"/>
    <w:rPr>
      <w:b/>
      <w:i/>
      <w:color w:val="FFFFFF" w:themeColor="background1"/>
      <w:shd w:val="clear" w:color="auto" w:fill="ED7D31" w:themeFill="accent2"/>
    </w:rPr>
  </w:style>
  <w:style w:type="character" w:customStyle="1" w:styleId="11">
    <w:name w:val="不明显强调1"/>
    <w:uiPriority w:val="19"/>
    <w:qFormat/>
    <w:rPr>
      <w:i/>
    </w:rPr>
  </w:style>
  <w:style w:type="character" w:customStyle="1" w:styleId="12">
    <w:name w:val="明显强调1"/>
    <w:uiPriority w:val="21"/>
    <w:qFormat/>
    <w:rPr>
      <w:b/>
      <w:i/>
      <w:color w:val="ED7D31" w:themeColor="accent2"/>
      <w:spacing w:val="10"/>
    </w:rPr>
  </w:style>
  <w:style w:type="character" w:customStyle="1" w:styleId="13">
    <w:name w:val="不明显参考1"/>
    <w:uiPriority w:val="31"/>
    <w:qFormat/>
    <w:rPr>
      <w:b/>
    </w:rPr>
  </w:style>
  <w:style w:type="character" w:customStyle="1" w:styleId="14">
    <w:name w:val="明显参考1"/>
    <w:uiPriority w:val="32"/>
    <w:qFormat/>
    <w:rPr>
      <w:b/>
      <w:bCs/>
      <w:smallCaps/>
      <w:spacing w:val="5"/>
      <w:sz w:val="22"/>
      <w:szCs w:val="22"/>
      <w:u w:val="single"/>
    </w:rPr>
  </w:style>
  <w:style w:type="character" w:customStyle="1" w:styleId="15">
    <w:name w:val="书籍标题1"/>
    <w:uiPriority w:val="33"/>
    <w:qFormat/>
    <w:rPr>
      <w:rFonts w:asciiTheme="majorHAnsi" w:eastAsiaTheme="majorEastAsia" w:hAnsiTheme="majorHAnsi" w:cstheme="majorBidi"/>
      <w:i/>
      <w:iCs/>
      <w:sz w:val="20"/>
      <w:szCs w:val="20"/>
    </w:rPr>
  </w:style>
  <w:style w:type="paragraph" w:customStyle="1" w:styleId="TOC1">
    <w:name w:val="TOC 标题1"/>
    <w:basedOn w:val="1"/>
    <w:next w:val="a"/>
    <w:uiPriority w:val="39"/>
    <w:semiHidden/>
    <w:unhideWhenUsed/>
    <w:qFormat/>
    <w:pPr>
      <w:outlineLvl w:val="9"/>
    </w:pPr>
    <w:rPr>
      <w:lang w:bidi="en-US"/>
    </w:rPr>
  </w:style>
  <w:style w:type="character" w:customStyle="1" w:styleId="a5">
    <w:name w:val="批注框文本 字符"/>
    <w:basedOn w:val="a0"/>
    <w:link w:val="a4"/>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吕 兴芬</cp:lastModifiedBy>
  <cp:revision>8</cp:revision>
  <cp:lastPrinted>2022-04-08T04:29:00Z</cp:lastPrinted>
  <dcterms:created xsi:type="dcterms:W3CDTF">2022-04-08T04:23:00Z</dcterms:created>
  <dcterms:modified xsi:type="dcterms:W3CDTF">2022-09-20T07:56:00Z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BED183326921426BBA37148418FB9333</vt:lpwstr>
  </property>
</Properties>
</file>