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540" w:lineRule="exact"/>
        <w:jc w:val="center"/>
        <w:rPr>
          <w:rFonts w:ascii="仿宋_GB2312" w:hAnsi="宋体" w:eastAsia="仿宋_GB2312"/>
          <w:b/>
          <w:sz w:val="28"/>
          <w:szCs w:val="28"/>
        </w:rPr>
      </w:pPr>
      <w:r>
        <w:rPr>
          <w:rFonts w:hint="eastAsia" w:ascii="仿宋_GB2312" w:hAnsi="宋体" w:eastAsia="仿宋_GB2312"/>
          <w:b/>
          <w:sz w:val="28"/>
          <w:szCs w:val="28"/>
        </w:rPr>
        <w:t>湖南轨道产业投资有限公司的</w:t>
      </w:r>
      <w:bookmarkStart w:id="0" w:name="OLE_LINK4"/>
      <w:bookmarkStart w:id="1" w:name="_Toc294206713"/>
      <w:bookmarkStart w:id="2" w:name="_Toc339902835"/>
      <w:bookmarkStart w:id="3" w:name="_Toc295196486"/>
      <w:bookmarkStart w:id="4" w:name="_Toc294186025"/>
      <w:r>
        <w:rPr>
          <w:rFonts w:hint="eastAsia" w:ascii="仿宋_GB2312" w:hAnsi="宋体" w:eastAsia="仿宋_GB2312"/>
          <w:b/>
          <w:sz w:val="28"/>
          <w:szCs w:val="28"/>
        </w:rPr>
        <w:t>污水处理设备、材料等</w:t>
      </w:r>
    </w:p>
    <w:p>
      <w:pPr>
        <w:spacing w:afterLines="50" w:line="540" w:lineRule="exact"/>
        <w:jc w:val="center"/>
        <w:rPr>
          <w:rFonts w:ascii="仿宋_GB2312" w:hAnsi="宋体" w:eastAsia="仿宋_GB2312"/>
          <w:b/>
          <w:sz w:val="28"/>
          <w:szCs w:val="28"/>
        </w:rPr>
      </w:pPr>
      <w:r>
        <w:rPr>
          <w:rFonts w:hint="eastAsia" w:ascii="仿宋_GB2312" w:hAnsi="宋体" w:eastAsia="仿宋_GB2312"/>
          <w:b/>
          <w:sz w:val="28"/>
          <w:szCs w:val="28"/>
        </w:rPr>
        <w:t>供应商入库项目资格预审公告</w:t>
      </w:r>
      <w:bookmarkEnd w:id="0"/>
    </w:p>
    <w:bookmarkEnd w:id="1"/>
    <w:bookmarkEnd w:id="2"/>
    <w:bookmarkEnd w:id="3"/>
    <w:bookmarkEnd w:id="4"/>
    <w:p>
      <w:pPr>
        <w:pStyle w:val="6"/>
        <w:spacing w:before="0" w:beforeAutospacing="0" w:after="0" w:afterAutospacing="0" w:line="360" w:lineRule="auto"/>
        <w:jc w:val="both"/>
        <w:rPr>
          <w:b/>
          <w:bCs/>
          <w:sz w:val="21"/>
          <w:szCs w:val="21"/>
          <w:shd w:val="clear" w:color="auto" w:fill="FFFFFF"/>
        </w:rPr>
      </w:pPr>
    </w:p>
    <w:p>
      <w:pPr>
        <w:pStyle w:val="6"/>
        <w:spacing w:before="0" w:beforeAutospacing="0" w:after="0" w:afterAutospacing="0" w:line="360" w:lineRule="auto"/>
        <w:jc w:val="both"/>
        <w:rPr>
          <w:b/>
          <w:bCs/>
          <w:sz w:val="21"/>
          <w:szCs w:val="21"/>
        </w:rPr>
      </w:pPr>
      <w:r>
        <w:rPr>
          <w:rFonts w:hint="eastAsia"/>
          <w:b/>
          <w:bCs/>
          <w:sz w:val="21"/>
          <w:szCs w:val="21"/>
          <w:shd w:val="clear" w:color="auto" w:fill="FFFFFF"/>
        </w:rPr>
        <w:t>1.项目概况</w:t>
      </w:r>
    </w:p>
    <w:p>
      <w:pPr>
        <w:pStyle w:val="6"/>
        <w:spacing w:before="0" w:beforeAutospacing="0" w:after="0" w:afterAutospacing="0" w:line="360" w:lineRule="auto"/>
        <w:ind w:firstLine="420" w:firstLineChars="200"/>
        <w:jc w:val="both"/>
        <w:rPr>
          <w:sz w:val="21"/>
          <w:szCs w:val="21"/>
          <w:shd w:val="clear" w:color="auto" w:fill="FFFFFF"/>
        </w:rPr>
      </w:pPr>
      <w:r>
        <w:rPr>
          <w:rFonts w:hint="eastAsia"/>
          <w:sz w:val="21"/>
          <w:szCs w:val="21"/>
          <w:shd w:val="clear" w:color="auto" w:fill="FFFFFF"/>
        </w:rPr>
        <w:t>项目名称：污水处理设备、材料等供应商</w:t>
      </w:r>
      <w:bookmarkStart w:id="5" w:name="_GoBack"/>
      <w:bookmarkEnd w:id="5"/>
      <w:r>
        <w:rPr>
          <w:rFonts w:hint="eastAsia"/>
          <w:sz w:val="21"/>
          <w:szCs w:val="21"/>
          <w:shd w:val="clear" w:color="auto" w:fill="FFFFFF"/>
        </w:rPr>
        <w:t>入库项目</w:t>
      </w:r>
    </w:p>
    <w:p>
      <w:pPr>
        <w:pStyle w:val="6"/>
        <w:spacing w:before="0" w:beforeAutospacing="0" w:after="0" w:afterAutospacing="0" w:line="360" w:lineRule="auto"/>
        <w:ind w:firstLine="420" w:firstLineChars="200"/>
        <w:jc w:val="both"/>
        <w:rPr>
          <w:sz w:val="21"/>
          <w:szCs w:val="21"/>
          <w:shd w:val="clear" w:color="auto" w:fill="FFFFFF"/>
        </w:rPr>
      </w:pPr>
      <w:r>
        <w:rPr>
          <w:rFonts w:hint="eastAsia"/>
          <w:sz w:val="21"/>
          <w:szCs w:val="21"/>
          <w:shd w:val="clear" w:color="auto" w:fill="FFFFFF"/>
          <w:lang w:val="zh-CN"/>
        </w:rPr>
        <w:t>招标</w:t>
      </w:r>
      <w:r>
        <w:rPr>
          <w:rFonts w:hint="eastAsia"/>
          <w:sz w:val="21"/>
          <w:szCs w:val="21"/>
          <w:shd w:val="clear" w:color="auto" w:fill="FFFFFF"/>
        </w:rPr>
        <w:t>编号：HNZH-GK-2021-0126001</w:t>
      </w:r>
    </w:p>
    <w:p>
      <w:pPr>
        <w:pStyle w:val="6"/>
        <w:spacing w:before="0" w:beforeAutospacing="0" w:after="0" w:afterAutospacing="0" w:line="360" w:lineRule="auto"/>
        <w:ind w:firstLine="420" w:firstLineChars="200"/>
        <w:jc w:val="both"/>
        <w:rPr>
          <w:sz w:val="21"/>
          <w:szCs w:val="21"/>
          <w:shd w:val="clear" w:color="auto" w:fill="FFFFFF"/>
        </w:rPr>
      </w:pPr>
      <w:r>
        <w:rPr>
          <w:rFonts w:hint="eastAsia"/>
          <w:sz w:val="21"/>
          <w:szCs w:val="21"/>
          <w:shd w:val="clear" w:color="auto" w:fill="FFFFFF"/>
        </w:rPr>
        <w:t>招 标 人：湖南轨道产业投资有限公司</w:t>
      </w:r>
    </w:p>
    <w:p>
      <w:pPr>
        <w:pStyle w:val="6"/>
        <w:spacing w:before="0" w:beforeAutospacing="0" w:after="0" w:afterAutospacing="0" w:line="360" w:lineRule="auto"/>
        <w:ind w:firstLine="420" w:firstLineChars="200"/>
        <w:jc w:val="both"/>
        <w:rPr>
          <w:sz w:val="21"/>
          <w:szCs w:val="21"/>
        </w:rPr>
      </w:pPr>
      <w:r>
        <w:rPr>
          <w:rFonts w:hint="eastAsia"/>
          <w:sz w:val="21"/>
          <w:szCs w:val="21"/>
          <w:shd w:val="clear" w:color="auto" w:fill="FFFFFF"/>
        </w:rPr>
        <w:t>主要内容：供应商入库</w:t>
      </w:r>
    </w:p>
    <w:p>
      <w:pPr>
        <w:pStyle w:val="6"/>
        <w:spacing w:before="0" w:beforeAutospacing="0" w:after="0" w:afterAutospacing="0" w:line="360" w:lineRule="auto"/>
        <w:jc w:val="both"/>
        <w:rPr>
          <w:b/>
          <w:bCs/>
          <w:sz w:val="21"/>
          <w:szCs w:val="21"/>
        </w:rPr>
      </w:pPr>
      <w:r>
        <w:rPr>
          <w:rFonts w:hint="eastAsia"/>
          <w:b/>
          <w:bCs/>
          <w:sz w:val="21"/>
          <w:szCs w:val="21"/>
          <w:shd w:val="clear" w:color="auto" w:fill="FFFFFF"/>
        </w:rPr>
        <w:t>1.1项目基本情况</w:t>
      </w:r>
    </w:p>
    <w:p>
      <w:pPr>
        <w:pStyle w:val="6"/>
        <w:spacing w:before="0" w:beforeAutospacing="0" w:after="0" w:afterAutospacing="0" w:line="360" w:lineRule="auto"/>
        <w:ind w:firstLine="420" w:firstLineChars="200"/>
        <w:jc w:val="both"/>
        <w:rPr>
          <w:sz w:val="21"/>
          <w:szCs w:val="21"/>
          <w:shd w:val="clear" w:color="auto" w:fill="FFFFFF"/>
        </w:rPr>
      </w:pPr>
      <w:r>
        <w:rPr>
          <w:rFonts w:hint="eastAsia"/>
          <w:sz w:val="21"/>
          <w:szCs w:val="21"/>
          <w:shd w:val="clear" w:color="auto" w:fill="FFFFFF"/>
        </w:rPr>
        <w:t>为保障湖南轨道产业投资有限公司参与投资的污水处理项目建设质量，规范设备采购管理，加强设备质量控制，确保运营稳定可靠。根据国家及相关主管部门的规定，招标人拟采取公开招标方式组建污水处理设备、材料等（详见产品类别）第三方供应商库，招标人决定实行公开招标，凡符合资格预审条件的单位均可参加。</w:t>
      </w:r>
    </w:p>
    <w:p>
      <w:pPr>
        <w:pStyle w:val="6"/>
        <w:spacing w:before="0" w:beforeAutospacing="0" w:after="0" w:afterAutospacing="0" w:line="360" w:lineRule="auto"/>
        <w:ind w:firstLine="420" w:firstLineChars="200"/>
        <w:jc w:val="both"/>
        <w:rPr>
          <w:sz w:val="21"/>
          <w:szCs w:val="21"/>
          <w:shd w:val="clear" w:color="auto" w:fill="FFFFFF"/>
        </w:rPr>
      </w:pPr>
      <w:r>
        <w:rPr>
          <w:rFonts w:hint="eastAsia"/>
          <w:sz w:val="21"/>
          <w:szCs w:val="21"/>
          <w:shd w:val="clear" w:color="auto" w:fill="FFFFFF"/>
        </w:rPr>
        <w:t>通过公开招标，获得入库单位有资格在湖南轨道产业投资有限公司承揽业务。本次招标，招标人对入库单位不承诺具体业务量，具体业务由湖南轨道产业投资有限公司在入库单位中依法依规确定。</w:t>
      </w:r>
    </w:p>
    <w:p>
      <w:pPr>
        <w:pStyle w:val="6"/>
        <w:spacing w:before="0" w:beforeAutospacing="0" w:after="0" w:afterAutospacing="0" w:line="360" w:lineRule="auto"/>
        <w:jc w:val="both"/>
        <w:rPr>
          <w:sz w:val="21"/>
          <w:szCs w:val="21"/>
        </w:rPr>
      </w:pPr>
      <w:r>
        <w:rPr>
          <w:rFonts w:hint="eastAsia"/>
          <w:b/>
          <w:bCs/>
          <w:sz w:val="21"/>
          <w:szCs w:val="21"/>
          <w:shd w:val="clear" w:color="auto" w:fill="FFFFFF"/>
        </w:rPr>
        <w:t>1.2服务期限：</w:t>
      </w:r>
      <w:r>
        <w:rPr>
          <w:rFonts w:hint="eastAsia"/>
          <w:sz w:val="21"/>
          <w:szCs w:val="21"/>
          <w:shd w:val="clear" w:color="auto" w:fill="FFFFFF"/>
        </w:rPr>
        <w:t>3年；</w:t>
      </w:r>
    </w:p>
    <w:p>
      <w:pPr>
        <w:snapToGrid w:val="0"/>
        <w:spacing w:line="360" w:lineRule="auto"/>
        <w:rPr>
          <w:rFonts w:ascii="宋体" w:hAnsi="宋体" w:cs="宋体"/>
          <w:b/>
          <w:bCs/>
          <w:szCs w:val="21"/>
          <w:shd w:val="clear" w:color="auto" w:fill="FFFFFF"/>
        </w:rPr>
      </w:pPr>
      <w:r>
        <w:rPr>
          <w:rFonts w:hint="eastAsia" w:ascii="宋体" w:hAnsi="宋体" w:cs="宋体"/>
          <w:b/>
          <w:bCs/>
          <w:szCs w:val="21"/>
          <w:shd w:val="clear" w:color="auto" w:fill="FFFFFF"/>
        </w:rPr>
        <w:t>1.3招标内容：</w:t>
      </w:r>
    </w:p>
    <w:tbl>
      <w:tblPr>
        <w:tblStyle w:val="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8"/>
        <w:gridCol w:w="7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包号</w:t>
            </w:r>
          </w:p>
        </w:tc>
        <w:tc>
          <w:tcPr>
            <w:tcW w:w="4167"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产品类别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1</w:t>
            </w:r>
          </w:p>
        </w:tc>
        <w:tc>
          <w:tcPr>
            <w:tcW w:w="4167"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一体化设备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2</w:t>
            </w:r>
          </w:p>
        </w:tc>
        <w:tc>
          <w:tcPr>
            <w:tcW w:w="4167"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在线水质采样监测设备(国产品牌)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3</w:t>
            </w:r>
          </w:p>
        </w:tc>
        <w:tc>
          <w:tcPr>
            <w:tcW w:w="4167"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在线水质采样监测设备(进口品牌)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4</w:t>
            </w:r>
          </w:p>
        </w:tc>
        <w:tc>
          <w:tcPr>
            <w:tcW w:w="4167"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格栅类、闸门及启闭机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5</w:t>
            </w:r>
          </w:p>
        </w:tc>
        <w:tc>
          <w:tcPr>
            <w:tcW w:w="4167"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消毒设备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6</w:t>
            </w:r>
          </w:p>
        </w:tc>
        <w:tc>
          <w:tcPr>
            <w:tcW w:w="4167"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曝气设备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7</w:t>
            </w:r>
          </w:p>
        </w:tc>
        <w:tc>
          <w:tcPr>
            <w:tcW w:w="4167"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电气设备、自控仪表和监控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8</w:t>
            </w:r>
          </w:p>
        </w:tc>
        <w:tc>
          <w:tcPr>
            <w:tcW w:w="4167"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阀门、流量计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9</w:t>
            </w:r>
          </w:p>
        </w:tc>
        <w:tc>
          <w:tcPr>
            <w:tcW w:w="4167"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风机（磁悬浮）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10</w:t>
            </w:r>
          </w:p>
        </w:tc>
        <w:tc>
          <w:tcPr>
            <w:tcW w:w="4167"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风机（空气悬浮）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11</w:t>
            </w:r>
          </w:p>
        </w:tc>
        <w:tc>
          <w:tcPr>
            <w:tcW w:w="4167"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风机（罗茨）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12</w:t>
            </w:r>
          </w:p>
        </w:tc>
        <w:tc>
          <w:tcPr>
            <w:tcW w:w="4167"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脱水机设备（板框）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13</w:t>
            </w:r>
          </w:p>
        </w:tc>
        <w:tc>
          <w:tcPr>
            <w:tcW w:w="4167"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脱水机设备（带式）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14</w:t>
            </w:r>
          </w:p>
        </w:tc>
        <w:tc>
          <w:tcPr>
            <w:tcW w:w="4167"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吸刮泥机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15</w:t>
            </w:r>
          </w:p>
        </w:tc>
        <w:tc>
          <w:tcPr>
            <w:tcW w:w="4167"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水泵、搅拌器（进口品牌）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16</w:t>
            </w:r>
          </w:p>
        </w:tc>
        <w:tc>
          <w:tcPr>
            <w:tcW w:w="4167"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水泵、搅拌器（国产品牌）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17</w:t>
            </w:r>
          </w:p>
        </w:tc>
        <w:tc>
          <w:tcPr>
            <w:tcW w:w="4167"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过滤系统（纤维转盘、滤布滤池）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18</w:t>
            </w:r>
          </w:p>
        </w:tc>
        <w:tc>
          <w:tcPr>
            <w:tcW w:w="4167"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过滤系统（精密过滤）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19</w:t>
            </w:r>
          </w:p>
        </w:tc>
        <w:tc>
          <w:tcPr>
            <w:tcW w:w="4167"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螺杆泵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20</w:t>
            </w:r>
          </w:p>
        </w:tc>
        <w:tc>
          <w:tcPr>
            <w:tcW w:w="4167"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反硝化深床滤池(进口品牌)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21</w:t>
            </w:r>
          </w:p>
        </w:tc>
        <w:tc>
          <w:tcPr>
            <w:tcW w:w="4167"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反硝化深床滤池(国产品牌)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22</w:t>
            </w:r>
          </w:p>
        </w:tc>
        <w:tc>
          <w:tcPr>
            <w:tcW w:w="4167"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MBR（膜生物反应器）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23</w:t>
            </w:r>
          </w:p>
        </w:tc>
        <w:tc>
          <w:tcPr>
            <w:tcW w:w="4167"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磁混凝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24</w:t>
            </w:r>
          </w:p>
        </w:tc>
        <w:tc>
          <w:tcPr>
            <w:tcW w:w="4167"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MBBR（移动床生物膜反应器）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25</w:t>
            </w:r>
          </w:p>
        </w:tc>
        <w:tc>
          <w:tcPr>
            <w:tcW w:w="4167"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除臭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26</w:t>
            </w:r>
          </w:p>
        </w:tc>
        <w:tc>
          <w:tcPr>
            <w:tcW w:w="4167"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臭氧发生器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27</w:t>
            </w:r>
          </w:p>
        </w:tc>
        <w:tc>
          <w:tcPr>
            <w:tcW w:w="4167"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水解酸化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28</w:t>
            </w:r>
          </w:p>
        </w:tc>
        <w:tc>
          <w:tcPr>
            <w:tcW w:w="4167"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高效沉淀池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29</w:t>
            </w:r>
          </w:p>
        </w:tc>
        <w:tc>
          <w:tcPr>
            <w:tcW w:w="4167"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管材(金属）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30</w:t>
            </w:r>
          </w:p>
        </w:tc>
        <w:tc>
          <w:tcPr>
            <w:tcW w:w="4167"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管材(非金属）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2"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31</w:t>
            </w:r>
          </w:p>
        </w:tc>
        <w:tc>
          <w:tcPr>
            <w:tcW w:w="4167"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次氯酸钠发生器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32</w:t>
            </w:r>
          </w:p>
        </w:tc>
        <w:tc>
          <w:tcPr>
            <w:tcW w:w="4167"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信息采集、上报系统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33</w:t>
            </w:r>
          </w:p>
        </w:tc>
        <w:tc>
          <w:tcPr>
            <w:tcW w:w="4167"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污水处理相关耗材（含碳源、PAC、PAM等药剂）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34</w:t>
            </w:r>
          </w:p>
        </w:tc>
        <w:tc>
          <w:tcPr>
            <w:tcW w:w="4167" w:type="pct"/>
            <w:noWrap/>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实验室仪器</w:t>
            </w:r>
          </w:p>
        </w:tc>
      </w:tr>
    </w:tbl>
    <w:p>
      <w:pPr>
        <w:pStyle w:val="6"/>
        <w:spacing w:before="0" w:beforeAutospacing="0" w:after="0" w:afterAutospacing="0" w:line="360" w:lineRule="auto"/>
        <w:rPr>
          <w:b/>
          <w:bCs/>
          <w:sz w:val="21"/>
          <w:szCs w:val="21"/>
        </w:rPr>
      </w:pPr>
      <w:r>
        <w:rPr>
          <w:rFonts w:hint="eastAsia"/>
          <w:b/>
          <w:bCs/>
          <w:sz w:val="21"/>
          <w:szCs w:val="21"/>
          <w:shd w:val="clear" w:color="auto" w:fill="FFFFFF"/>
        </w:rPr>
        <w:t>2.资格要求</w:t>
      </w:r>
    </w:p>
    <w:p>
      <w:pPr>
        <w:pStyle w:val="6"/>
        <w:spacing w:before="0" w:beforeAutospacing="0" w:after="0" w:afterAutospacing="0" w:line="360" w:lineRule="auto"/>
        <w:ind w:firstLine="420" w:firstLineChars="200"/>
        <w:jc w:val="both"/>
        <w:rPr>
          <w:sz w:val="21"/>
          <w:szCs w:val="21"/>
        </w:rPr>
      </w:pPr>
      <w:r>
        <w:rPr>
          <w:rFonts w:hint="eastAsia"/>
          <w:sz w:val="21"/>
          <w:szCs w:val="21"/>
        </w:rPr>
        <w:t>2.1.1投标人法人营业执照副本复印件；</w:t>
      </w:r>
    </w:p>
    <w:p>
      <w:pPr>
        <w:pStyle w:val="6"/>
        <w:spacing w:before="0" w:beforeAutospacing="0" w:after="0" w:afterAutospacing="0" w:line="360" w:lineRule="auto"/>
        <w:ind w:firstLine="420" w:firstLineChars="200"/>
        <w:jc w:val="both"/>
        <w:rPr>
          <w:sz w:val="21"/>
          <w:szCs w:val="21"/>
        </w:rPr>
      </w:pPr>
      <w:r>
        <w:rPr>
          <w:rFonts w:hint="eastAsia"/>
          <w:sz w:val="21"/>
          <w:szCs w:val="21"/>
        </w:rPr>
        <w:t>2.1.2法定代表人授权委托书原件及双方身份证复印件；</w:t>
      </w:r>
    </w:p>
    <w:p>
      <w:pPr>
        <w:pStyle w:val="6"/>
        <w:spacing w:before="0" w:beforeAutospacing="0" w:after="0" w:afterAutospacing="0" w:line="360" w:lineRule="auto"/>
        <w:ind w:firstLine="420" w:firstLineChars="200"/>
        <w:jc w:val="both"/>
        <w:rPr>
          <w:sz w:val="21"/>
          <w:szCs w:val="21"/>
        </w:rPr>
      </w:pPr>
      <w:r>
        <w:rPr>
          <w:rFonts w:hint="eastAsia"/>
          <w:sz w:val="21"/>
          <w:szCs w:val="21"/>
        </w:rPr>
        <w:t>2.1.3投标人税务登记证（国税或地税）复印件；</w:t>
      </w:r>
    </w:p>
    <w:p>
      <w:pPr>
        <w:pStyle w:val="6"/>
        <w:spacing w:before="0" w:beforeAutospacing="0" w:after="0" w:afterAutospacing="0" w:line="360" w:lineRule="auto"/>
        <w:ind w:firstLine="420" w:firstLineChars="200"/>
        <w:jc w:val="both"/>
        <w:rPr>
          <w:sz w:val="21"/>
          <w:szCs w:val="21"/>
        </w:rPr>
      </w:pPr>
      <w:r>
        <w:rPr>
          <w:rFonts w:hint="eastAsia"/>
          <w:sz w:val="21"/>
          <w:szCs w:val="21"/>
        </w:rPr>
        <w:t>2.1.4投标人社会保险登记证复印件或近三个月依法缴纳社会保险的证明；</w:t>
      </w:r>
    </w:p>
    <w:p>
      <w:pPr>
        <w:pStyle w:val="6"/>
        <w:spacing w:before="0" w:beforeAutospacing="0" w:after="0" w:afterAutospacing="0" w:line="360" w:lineRule="auto"/>
        <w:ind w:firstLine="420" w:firstLineChars="200"/>
        <w:jc w:val="both"/>
        <w:rPr>
          <w:sz w:val="21"/>
          <w:szCs w:val="21"/>
        </w:rPr>
      </w:pPr>
      <w:r>
        <w:rPr>
          <w:rFonts w:hint="eastAsia"/>
          <w:sz w:val="21"/>
          <w:szCs w:val="21"/>
        </w:rPr>
        <w:t>2.1.5投标人参加本次活动前3年内没有重大违法记录的书面声明。</w:t>
      </w:r>
    </w:p>
    <w:p>
      <w:pPr>
        <w:pStyle w:val="6"/>
        <w:spacing w:before="0" w:beforeAutospacing="0" w:after="0" w:afterAutospacing="0" w:line="360" w:lineRule="auto"/>
        <w:ind w:firstLine="420" w:firstLineChars="200"/>
        <w:jc w:val="both"/>
        <w:rPr>
          <w:sz w:val="21"/>
          <w:szCs w:val="21"/>
        </w:rPr>
      </w:pPr>
      <w:r>
        <w:rPr>
          <w:rFonts w:hint="eastAsia"/>
          <w:sz w:val="21"/>
          <w:szCs w:val="21"/>
        </w:rPr>
        <w:t>2.1.6投标人信用记录。资格审查时，招标人、采购代理机构将对投标人信用记录进行甄别。信用信息查询的查询渠道：信用中国网（www.creditchina.gov.cn）；</w:t>
      </w:r>
    </w:p>
    <w:p>
      <w:pPr>
        <w:pStyle w:val="6"/>
        <w:spacing w:before="0" w:beforeAutospacing="0" w:after="0" w:afterAutospacing="0" w:line="360" w:lineRule="auto"/>
        <w:ind w:firstLine="420" w:firstLineChars="200"/>
        <w:jc w:val="both"/>
        <w:rPr>
          <w:sz w:val="21"/>
          <w:szCs w:val="21"/>
        </w:rPr>
      </w:pPr>
      <w:r>
        <w:rPr>
          <w:rFonts w:hint="eastAsia"/>
          <w:sz w:val="21"/>
          <w:szCs w:val="21"/>
        </w:rPr>
        <w:t>注：1）投标人具有实行了“三证合一”/“五证合一”登记制度改革的新证，视同为持有工商营业执照、组织机构代码证和税务登记证/工商营业执照、组织机构代码证、税务登记证、社保登记证和统计登记证，符合基本资格条件的相关条款（“三证合一”为国发【2015】33号文件规定，2015年10月1日执行；“五证合一”为国发【2016】53号文件规定，2016年10月1日执行），投标人如为“三证合一”或“五证合一”须自行注明。</w:t>
      </w:r>
    </w:p>
    <w:p>
      <w:pPr>
        <w:pStyle w:val="6"/>
        <w:spacing w:before="0" w:beforeAutospacing="0" w:after="0" w:afterAutospacing="0" w:line="360" w:lineRule="auto"/>
        <w:jc w:val="both"/>
        <w:rPr>
          <w:b/>
          <w:bCs/>
          <w:sz w:val="21"/>
          <w:szCs w:val="21"/>
        </w:rPr>
      </w:pPr>
      <w:r>
        <w:rPr>
          <w:rFonts w:hint="eastAsia"/>
          <w:b/>
          <w:bCs/>
          <w:sz w:val="21"/>
          <w:szCs w:val="21"/>
          <w:shd w:val="clear" w:color="auto" w:fill="FFFFFF"/>
        </w:rPr>
        <w:t>3.本次招标不接受联合体投标.</w:t>
      </w:r>
    </w:p>
    <w:p>
      <w:pPr>
        <w:pStyle w:val="6"/>
        <w:spacing w:before="0" w:beforeAutospacing="0" w:after="0" w:afterAutospacing="0" w:line="360" w:lineRule="auto"/>
        <w:jc w:val="both"/>
        <w:rPr>
          <w:b/>
          <w:bCs/>
          <w:sz w:val="21"/>
          <w:szCs w:val="21"/>
        </w:rPr>
      </w:pPr>
      <w:r>
        <w:rPr>
          <w:rFonts w:hint="eastAsia"/>
          <w:b/>
          <w:bCs/>
          <w:sz w:val="21"/>
          <w:szCs w:val="21"/>
          <w:shd w:val="clear" w:color="auto" w:fill="FFFFFF"/>
        </w:rPr>
        <w:t>4.与招标人存在利害关系可能影响招标公正性的法人、其他组织或者个人，不得参加投标。单位负责人为同一人或者存在控股、管理关系的不同单位，不得参加同一包号投标或者未划分包号的同一招标项目投标；</w:t>
      </w:r>
    </w:p>
    <w:p>
      <w:pPr>
        <w:pStyle w:val="6"/>
        <w:spacing w:before="0" w:beforeAutospacing="0" w:after="0" w:afterAutospacing="0" w:line="360" w:lineRule="auto"/>
        <w:jc w:val="both"/>
        <w:rPr>
          <w:b/>
          <w:bCs/>
          <w:sz w:val="21"/>
          <w:szCs w:val="21"/>
        </w:rPr>
      </w:pPr>
      <w:r>
        <w:rPr>
          <w:rFonts w:hint="eastAsia"/>
          <w:b/>
          <w:bCs/>
          <w:sz w:val="21"/>
          <w:szCs w:val="21"/>
          <w:shd w:val="clear" w:color="auto" w:fill="FFFFFF"/>
        </w:rPr>
        <w:t>5.入围方式：资格预审</w:t>
      </w:r>
    </w:p>
    <w:p>
      <w:pPr>
        <w:pStyle w:val="6"/>
        <w:spacing w:before="0" w:beforeAutospacing="0" w:after="0" w:afterAutospacing="0" w:line="360" w:lineRule="auto"/>
        <w:ind w:firstLine="407"/>
        <w:rPr>
          <w:sz w:val="21"/>
          <w:szCs w:val="21"/>
        </w:rPr>
      </w:pPr>
      <w:r>
        <w:rPr>
          <w:rFonts w:hint="eastAsia"/>
          <w:b/>
          <w:sz w:val="21"/>
          <w:szCs w:val="21"/>
          <w:shd w:val="clear" w:color="auto" w:fill="FFFFFF"/>
        </w:rPr>
        <w:t>（一）资格预审程序</w:t>
      </w:r>
    </w:p>
    <w:p>
      <w:pPr>
        <w:pStyle w:val="6"/>
        <w:spacing w:before="0" w:beforeAutospacing="0" w:after="0" w:afterAutospacing="0" w:line="360" w:lineRule="auto"/>
        <w:ind w:firstLine="420" w:firstLineChars="200"/>
        <w:jc w:val="both"/>
        <w:rPr>
          <w:sz w:val="21"/>
          <w:szCs w:val="21"/>
        </w:rPr>
      </w:pPr>
      <w:r>
        <w:rPr>
          <w:rFonts w:hint="eastAsia"/>
          <w:sz w:val="21"/>
          <w:szCs w:val="21"/>
          <w:shd w:val="clear" w:color="auto" w:fill="FFFFFF"/>
        </w:rPr>
        <w:t>1．资格预审采用方式（□合格制，☑有限数量制）。</w:t>
      </w:r>
    </w:p>
    <w:p>
      <w:pPr>
        <w:pStyle w:val="6"/>
        <w:spacing w:before="0" w:beforeAutospacing="0" w:after="0" w:afterAutospacing="0" w:line="360" w:lineRule="auto"/>
        <w:ind w:firstLine="420" w:firstLineChars="200"/>
        <w:jc w:val="both"/>
        <w:rPr>
          <w:sz w:val="21"/>
          <w:szCs w:val="21"/>
          <w:shd w:val="clear" w:color="auto" w:fill="FFFFFF"/>
        </w:rPr>
      </w:pPr>
      <w:r>
        <w:rPr>
          <w:rFonts w:hint="eastAsia"/>
          <w:sz w:val="21"/>
          <w:szCs w:val="21"/>
          <w:shd w:val="clear" w:color="auto" w:fill="FFFFFF"/>
        </w:rPr>
        <w:t>2．获取资格预审文件的方式：</w:t>
      </w:r>
    </w:p>
    <w:p>
      <w:pPr>
        <w:pStyle w:val="6"/>
        <w:spacing w:before="0" w:beforeAutospacing="0" w:after="0" w:afterAutospacing="0" w:line="360" w:lineRule="auto"/>
        <w:ind w:firstLine="630" w:firstLineChars="300"/>
        <w:jc w:val="both"/>
        <w:rPr>
          <w:sz w:val="21"/>
          <w:szCs w:val="21"/>
          <w:shd w:val="clear" w:color="auto" w:fill="FFFFFF"/>
        </w:rPr>
      </w:pPr>
      <w:r>
        <w:rPr>
          <w:rFonts w:hint="eastAsia"/>
          <w:sz w:val="21"/>
          <w:szCs w:val="21"/>
          <w:shd w:val="clear" w:color="auto" w:fill="FFFFFF"/>
        </w:rPr>
        <w:t>凡有意参加投标者，请于</w:t>
      </w:r>
      <w:r>
        <w:rPr>
          <w:rFonts w:hint="eastAsia"/>
          <w:sz w:val="21"/>
          <w:szCs w:val="21"/>
          <w:u w:val="single"/>
          <w:shd w:val="clear" w:color="auto" w:fill="FFFFFF"/>
        </w:rPr>
        <w:t>2021</w:t>
      </w:r>
      <w:r>
        <w:rPr>
          <w:rFonts w:hint="eastAsia"/>
          <w:sz w:val="21"/>
          <w:szCs w:val="21"/>
          <w:shd w:val="clear" w:color="auto" w:fill="FFFFFF"/>
        </w:rPr>
        <w:t>年</w:t>
      </w:r>
      <w:r>
        <w:rPr>
          <w:rFonts w:hint="eastAsia"/>
          <w:sz w:val="21"/>
          <w:szCs w:val="21"/>
          <w:u w:val="single"/>
          <w:shd w:val="clear" w:color="auto" w:fill="FFFFFF"/>
        </w:rPr>
        <w:t>4</w:t>
      </w:r>
      <w:r>
        <w:rPr>
          <w:rFonts w:hint="eastAsia"/>
          <w:sz w:val="21"/>
          <w:szCs w:val="21"/>
          <w:shd w:val="clear" w:color="auto" w:fill="FFFFFF"/>
        </w:rPr>
        <w:t>月</w:t>
      </w:r>
      <w:r>
        <w:rPr>
          <w:rFonts w:hint="eastAsia"/>
          <w:sz w:val="21"/>
          <w:szCs w:val="21"/>
          <w:u w:val="single"/>
          <w:shd w:val="clear" w:color="auto" w:fill="FFFFFF"/>
        </w:rPr>
        <w:t>1</w:t>
      </w:r>
      <w:r>
        <w:rPr>
          <w:rFonts w:hint="eastAsia"/>
          <w:sz w:val="21"/>
          <w:szCs w:val="21"/>
          <w:shd w:val="clear" w:color="auto" w:fill="FFFFFF"/>
        </w:rPr>
        <w:t>日至</w:t>
      </w:r>
      <w:r>
        <w:rPr>
          <w:rFonts w:hint="eastAsia"/>
          <w:sz w:val="21"/>
          <w:szCs w:val="21"/>
          <w:u w:val="single"/>
          <w:shd w:val="clear" w:color="auto" w:fill="FFFFFF"/>
        </w:rPr>
        <w:t>2021</w:t>
      </w:r>
      <w:r>
        <w:rPr>
          <w:rFonts w:hint="eastAsia"/>
          <w:sz w:val="21"/>
          <w:szCs w:val="21"/>
          <w:shd w:val="clear" w:color="auto" w:fill="FFFFFF"/>
        </w:rPr>
        <w:t>年</w:t>
      </w:r>
      <w:r>
        <w:rPr>
          <w:rFonts w:hint="eastAsia"/>
          <w:sz w:val="21"/>
          <w:szCs w:val="21"/>
          <w:u w:val="single"/>
          <w:shd w:val="clear" w:color="auto" w:fill="FFFFFF"/>
        </w:rPr>
        <w:t>4</w:t>
      </w:r>
      <w:r>
        <w:rPr>
          <w:rFonts w:hint="eastAsia"/>
          <w:sz w:val="21"/>
          <w:szCs w:val="21"/>
          <w:shd w:val="clear" w:color="auto" w:fill="FFFFFF"/>
        </w:rPr>
        <w:t>月</w:t>
      </w:r>
      <w:r>
        <w:rPr>
          <w:rFonts w:hint="eastAsia"/>
          <w:sz w:val="21"/>
          <w:szCs w:val="21"/>
          <w:u w:val="single"/>
          <w:shd w:val="clear" w:color="auto" w:fill="FFFFFF"/>
        </w:rPr>
        <w:t>9</w:t>
      </w:r>
      <w:r>
        <w:rPr>
          <w:rFonts w:hint="eastAsia"/>
          <w:sz w:val="21"/>
          <w:szCs w:val="21"/>
          <w:shd w:val="clear" w:color="auto" w:fill="FFFFFF"/>
        </w:rPr>
        <w:t>日每天上午8:30-12：00,；下午2:30-5:00（北京时间，下同），持营业执照副本复印件、法定代表人身份证明或授权委托书(附法定代表人身份证明)、个人身份证、</w:t>
      </w:r>
      <w:r>
        <w:rPr>
          <w:rFonts w:hint="eastAsia"/>
          <w:color w:val="FF0000"/>
          <w:sz w:val="21"/>
          <w:szCs w:val="21"/>
          <w:shd w:val="clear" w:color="auto" w:fill="FFFFFF"/>
        </w:rPr>
        <w:t>取得的所有资质证书复印件及投标包号的产品介绍及彩页【注明产品规格、参数、能耗（设备）、成本、价格等信息】</w:t>
      </w:r>
      <w:r>
        <w:rPr>
          <w:rFonts w:hint="eastAsia"/>
          <w:sz w:val="21"/>
          <w:szCs w:val="21"/>
          <w:shd w:val="clear" w:color="auto" w:fill="FFFFFF"/>
        </w:rPr>
        <w:t>到长沙市岳麓区潇湘南路1段208号柏宁地王广场南栋1212室获取资格预审文件。</w:t>
      </w:r>
    </w:p>
    <w:p>
      <w:pPr>
        <w:pStyle w:val="6"/>
        <w:spacing w:before="0" w:beforeAutospacing="0" w:after="0" w:afterAutospacing="0" w:line="360" w:lineRule="auto"/>
        <w:ind w:firstLine="420" w:firstLineChars="200"/>
        <w:jc w:val="both"/>
        <w:rPr>
          <w:sz w:val="21"/>
          <w:szCs w:val="21"/>
        </w:rPr>
      </w:pPr>
      <w:r>
        <w:rPr>
          <w:rFonts w:hint="eastAsia"/>
          <w:sz w:val="21"/>
          <w:szCs w:val="21"/>
          <w:shd w:val="clear" w:color="auto" w:fill="FFFFFF"/>
        </w:rPr>
        <w:t>3．投标人若对资格预审文件有任何疑问，应于</w:t>
      </w:r>
      <w:r>
        <w:rPr>
          <w:rFonts w:hint="eastAsia"/>
          <w:sz w:val="21"/>
          <w:szCs w:val="21"/>
          <w:u w:val="single"/>
          <w:shd w:val="clear" w:color="auto" w:fill="FFFFFF"/>
        </w:rPr>
        <w:t>2021</w:t>
      </w:r>
      <w:r>
        <w:rPr>
          <w:rFonts w:hint="eastAsia"/>
          <w:sz w:val="21"/>
          <w:szCs w:val="21"/>
          <w:shd w:val="clear" w:color="auto" w:fill="FFFFFF"/>
        </w:rPr>
        <w:t>年</w:t>
      </w:r>
      <w:r>
        <w:rPr>
          <w:rFonts w:hint="eastAsia"/>
          <w:sz w:val="21"/>
          <w:szCs w:val="21"/>
          <w:u w:val="single"/>
          <w:shd w:val="clear" w:color="auto" w:fill="FFFFFF"/>
        </w:rPr>
        <w:t>4</w:t>
      </w:r>
      <w:r>
        <w:rPr>
          <w:rFonts w:hint="eastAsia"/>
          <w:sz w:val="21"/>
          <w:szCs w:val="21"/>
          <w:shd w:val="clear" w:color="auto" w:fill="FFFFFF"/>
        </w:rPr>
        <w:t>月</w:t>
      </w:r>
      <w:r>
        <w:rPr>
          <w:rFonts w:hint="eastAsia"/>
          <w:sz w:val="21"/>
          <w:szCs w:val="21"/>
          <w:u w:val="single"/>
          <w:shd w:val="clear" w:color="auto" w:fill="FFFFFF"/>
        </w:rPr>
        <w:t>9</w:t>
      </w:r>
      <w:r>
        <w:rPr>
          <w:rFonts w:hint="eastAsia"/>
          <w:sz w:val="21"/>
          <w:szCs w:val="21"/>
          <w:shd w:val="clear" w:color="auto" w:fill="FFFFFF"/>
        </w:rPr>
        <w:t>日</w:t>
      </w:r>
      <w:r>
        <w:rPr>
          <w:rFonts w:hint="eastAsia"/>
          <w:sz w:val="21"/>
          <w:szCs w:val="21"/>
          <w:u w:val="single"/>
          <w:shd w:val="clear" w:color="auto" w:fill="FFFFFF"/>
        </w:rPr>
        <w:t>17:00</w:t>
      </w:r>
      <w:r>
        <w:rPr>
          <w:rFonts w:hint="eastAsia"/>
          <w:sz w:val="21"/>
          <w:szCs w:val="21"/>
          <w:shd w:val="clear" w:color="auto" w:fill="FFFFFF"/>
        </w:rPr>
        <w:t>（含）时（北京时间）前以书面形式递交至长沙市岳麓区潇湘南路1段208号柏宁地王广场南栋1212室。</w:t>
      </w:r>
    </w:p>
    <w:p>
      <w:pPr>
        <w:pStyle w:val="6"/>
        <w:spacing w:before="0" w:beforeAutospacing="0" w:after="0" w:afterAutospacing="0" w:line="360" w:lineRule="auto"/>
        <w:ind w:firstLine="420" w:firstLineChars="200"/>
        <w:jc w:val="both"/>
        <w:rPr>
          <w:sz w:val="21"/>
          <w:szCs w:val="21"/>
        </w:rPr>
      </w:pPr>
      <w:r>
        <w:rPr>
          <w:rFonts w:hint="eastAsia"/>
          <w:sz w:val="21"/>
          <w:szCs w:val="21"/>
          <w:shd w:val="clear" w:color="auto" w:fill="FFFFFF"/>
        </w:rPr>
        <w:t>4．资格预审文件修改文件将于资格预审截止时间3日前在湖南轨道交通控股集团有限公司（www.hngdkg.com）、采购与招标网(http://www.chinabidding.com.cn/)发布，敬请获得资格预审文件的所有投标人关注，如有遗漏招标人概不负责。</w:t>
      </w:r>
    </w:p>
    <w:p>
      <w:pPr>
        <w:pStyle w:val="6"/>
        <w:spacing w:before="0" w:beforeAutospacing="0" w:after="0" w:afterAutospacing="0" w:line="360" w:lineRule="auto"/>
        <w:ind w:firstLine="407"/>
        <w:rPr>
          <w:sz w:val="21"/>
          <w:szCs w:val="21"/>
        </w:rPr>
      </w:pPr>
      <w:r>
        <w:rPr>
          <w:rFonts w:hint="eastAsia"/>
          <w:b/>
          <w:sz w:val="21"/>
          <w:szCs w:val="21"/>
          <w:shd w:val="clear" w:color="auto" w:fill="FFFFFF"/>
        </w:rPr>
        <w:t>（二）资格预审时间及地点</w:t>
      </w:r>
    </w:p>
    <w:p>
      <w:pPr>
        <w:adjustRightInd w:val="0"/>
        <w:snapToGrid w:val="0"/>
        <w:spacing w:line="360" w:lineRule="auto"/>
        <w:ind w:firstLine="420" w:firstLineChars="200"/>
        <w:rPr>
          <w:rFonts w:ascii="宋体" w:hAnsi="宋体" w:cs="宋体"/>
          <w:szCs w:val="21"/>
        </w:rPr>
      </w:pPr>
      <w:r>
        <w:rPr>
          <w:rFonts w:hint="eastAsia" w:ascii="宋体" w:hAnsi="宋体" w:cs="宋体"/>
          <w:szCs w:val="21"/>
          <w:shd w:val="clear" w:color="auto" w:fill="FFFFFF"/>
        </w:rPr>
        <w:t>（1）资格审查申请文件递交的截止时间（即：截止时间，下同）及资格审查时间为</w:t>
      </w:r>
      <w:r>
        <w:rPr>
          <w:rFonts w:hint="eastAsia" w:ascii="宋体" w:hAnsi="宋体" w:cs="宋体"/>
          <w:szCs w:val="21"/>
          <w:u w:val="single"/>
          <w:shd w:val="clear" w:color="auto" w:fill="FFFFFF"/>
        </w:rPr>
        <w:t>2021</w:t>
      </w:r>
      <w:r>
        <w:rPr>
          <w:rFonts w:hint="eastAsia" w:ascii="宋体" w:hAnsi="宋体" w:cs="宋体"/>
          <w:szCs w:val="21"/>
          <w:shd w:val="clear" w:color="auto" w:fill="FFFFFF"/>
        </w:rPr>
        <w:t>年</w:t>
      </w:r>
      <w:r>
        <w:rPr>
          <w:rFonts w:hint="eastAsia" w:ascii="宋体" w:hAnsi="宋体" w:cs="宋体"/>
          <w:szCs w:val="21"/>
          <w:u w:val="single"/>
          <w:shd w:val="clear" w:color="auto" w:fill="FFFFFF"/>
        </w:rPr>
        <w:t>4</w:t>
      </w:r>
      <w:r>
        <w:rPr>
          <w:rFonts w:hint="eastAsia" w:ascii="宋体" w:hAnsi="宋体" w:cs="宋体"/>
          <w:szCs w:val="21"/>
          <w:shd w:val="clear" w:color="auto" w:fill="FFFFFF"/>
        </w:rPr>
        <w:t>月</w:t>
      </w:r>
      <w:r>
        <w:rPr>
          <w:rFonts w:hint="eastAsia" w:ascii="宋体" w:hAnsi="宋体" w:cs="宋体"/>
          <w:szCs w:val="21"/>
          <w:u w:val="single"/>
          <w:shd w:val="clear" w:color="auto" w:fill="FFFFFF"/>
        </w:rPr>
        <w:t>22</w:t>
      </w:r>
      <w:r>
        <w:rPr>
          <w:rFonts w:hint="eastAsia" w:ascii="宋体" w:hAnsi="宋体" w:cs="宋体"/>
          <w:szCs w:val="21"/>
          <w:shd w:val="clear" w:color="auto" w:fill="FFFFFF"/>
        </w:rPr>
        <w:t>日</w:t>
      </w:r>
      <w:r>
        <w:rPr>
          <w:rFonts w:hint="eastAsia" w:ascii="宋体" w:hAnsi="宋体" w:cs="宋体"/>
          <w:szCs w:val="21"/>
          <w:u w:val="single"/>
          <w:shd w:val="clear" w:color="auto" w:fill="FFFFFF"/>
        </w:rPr>
        <w:t>10</w:t>
      </w:r>
      <w:r>
        <w:rPr>
          <w:rFonts w:hint="eastAsia" w:ascii="宋体" w:hAnsi="宋体" w:cs="宋体"/>
          <w:szCs w:val="21"/>
          <w:shd w:val="clear" w:color="auto" w:fill="FFFFFF"/>
        </w:rPr>
        <w:t>时</w:t>
      </w:r>
      <w:r>
        <w:rPr>
          <w:rFonts w:hint="eastAsia" w:ascii="宋体" w:hAnsi="宋体" w:cs="宋体"/>
          <w:szCs w:val="21"/>
          <w:u w:val="single"/>
          <w:shd w:val="clear" w:color="auto" w:fill="FFFFFF"/>
        </w:rPr>
        <w:t>00</w:t>
      </w:r>
      <w:r>
        <w:rPr>
          <w:rFonts w:hint="eastAsia" w:ascii="宋体" w:hAnsi="宋体" w:cs="宋体"/>
          <w:szCs w:val="21"/>
          <w:shd w:val="clear" w:color="auto" w:fill="FFFFFF"/>
        </w:rPr>
        <w:t>分。投标人应在预审申请文件递交的截止时间前以书面形式递交至</w:t>
      </w:r>
      <w:r>
        <w:rPr>
          <w:rFonts w:hint="eastAsia" w:ascii="宋体" w:hAnsi="宋体" w:cs="宋体"/>
          <w:szCs w:val="21"/>
        </w:rPr>
        <w:t>长沙市岳麓区潇湘南路1段208号柏宁地王广场南栋1212室。</w:t>
      </w:r>
      <w:r>
        <w:rPr>
          <w:rFonts w:hint="eastAsia" w:ascii="宋体" w:hAnsi="宋体" w:cs="宋体"/>
          <w:szCs w:val="21"/>
          <w:shd w:val="clear" w:color="auto" w:fill="FFFFFF"/>
        </w:rPr>
        <w:t>逾期送达的资格审查申请文件，招标人、招标代理机构予以拒收。</w:t>
      </w:r>
    </w:p>
    <w:p>
      <w:pPr>
        <w:pStyle w:val="6"/>
        <w:spacing w:before="0" w:beforeAutospacing="0" w:after="0" w:afterAutospacing="0" w:line="360" w:lineRule="auto"/>
        <w:jc w:val="both"/>
        <w:rPr>
          <w:b/>
          <w:bCs/>
          <w:sz w:val="21"/>
          <w:szCs w:val="21"/>
        </w:rPr>
      </w:pPr>
      <w:r>
        <w:rPr>
          <w:rFonts w:hint="eastAsia"/>
          <w:b/>
          <w:bCs/>
          <w:sz w:val="21"/>
          <w:szCs w:val="21"/>
          <w:shd w:val="clear" w:color="auto" w:fill="FFFFFF"/>
        </w:rPr>
        <w:t>6.评标办法</w:t>
      </w:r>
    </w:p>
    <w:p>
      <w:pPr>
        <w:pStyle w:val="6"/>
        <w:spacing w:before="0" w:beforeAutospacing="0" w:after="0" w:afterAutospacing="0" w:line="360" w:lineRule="auto"/>
        <w:ind w:firstLine="630" w:firstLineChars="300"/>
        <w:jc w:val="both"/>
        <w:rPr>
          <w:sz w:val="21"/>
          <w:szCs w:val="21"/>
        </w:rPr>
      </w:pPr>
      <w:r>
        <w:rPr>
          <w:rFonts w:hint="eastAsia"/>
          <w:sz w:val="21"/>
          <w:szCs w:val="21"/>
          <w:shd w:val="clear" w:color="auto" w:fill="FFFFFF"/>
        </w:rPr>
        <w:t>综合评分法。</w:t>
      </w:r>
    </w:p>
    <w:p>
      <w:pPr>
        <w:pStyle w:val="6"/>
        <w:spacing w:before="0" w:beforeAutospacing="0" w:after="0" w:afterAutospacing="0" w:line="360" w:lineRule="auto"/>
        <w:jc w:val="both"/>
        <w:rPr>
          <w:b/>
          <w:bCs/>
          <w:sz w:val="21"/>
          <w:szCs w:val="21"/>
        </w:rPr>
      </w:pPr>
      <w:r>
        <w:rPr>
          <w:rFonts w:hint="eastAsia"/>
          <w:b/>
          <w:bCs/>
          <w:sz w:val="21"/>
          <w:szCs w:val="21"/>
          <w:shd w:val="clear" w:color="auto" w:fill="FFFFFF"/>
        </w:rPr>
        <w:t>7.发布公告的媒介</w:t>
      </w:r>
    </w:p>
    <w:p>
      <w:pPr>
        <w:pStyle w:val="6"/>
        <w:spacing w:before="0" w:beforeAutospacing="0" w:after="0" w:afterAutospacing="0" w:line="360" w:lineRule="auto"/>
        <w:ind w:firstLine="420" w:firstLineChars="200"/>
        <w:jc w:val="both"/>
        <w:rPr>
          <w:sz w:val="21"/>
          <w:szCs w:val="21"/>
        </w:rPr>
      </w:pPr>
      <w:r>
        <w:rPr>
          <w:rFonts w:hint="eastAsia"/>
          <w:sz w:val="21"/>
          <w:szCs w:val="21"/>
          <w:shd w:val="clear" w:color="auto" w:fill="FFFFFF"/>
        </w:rPr>
        <w:t>本次资格预审公告同时在湖南轨道交通控股集团有限公司（www.hngdkg.com）、采购与招标网(http://www.chinabidding.com.cn/)上发布。</w:t>
      </w:r>
    </w:p>
    <w:p>
      <w:pPr>
        <w:pStyle w:val="6"/>
        <w:spacing w:before="0" w:beforeAutospacing="0" w:after="0" w:afterAutospacing="0" w:line="360" w:lineRule="auto"/>
        <w:jc w:val="both"/>
        <w:rPr>
          <w:b/>
          <w:bCs/>
          <w:sz w:val="21"/>
          <w:szCs w:val="21"/>
        </w:rPr>
      </w:pPr>
      <w:r>
        <w:rPr>
          <w:rFonts w:hint="eastAsia"/>
          <w:b/>
          <w:bCs/>
          <w:sz w:val="21"/>
          <w:szCs w:val="21"/>
          <w:shd w:val="clear" w:color="auto" w:fill="FFFFFF"/>
        </w:rPr>
        <w:t>8.联系方式</w:t>
      </w:r>
    </w:p>
    <w:p>
      <w:pPr>
        <w:pStyle w:val="6"/>
        <w:spacing w:before="0" w:beforeAutospacing="0" w:after="0" w:afterAutospacing="0" w:line="360" w:lineRule="auto"/>
        <w:ind w:firstLine="420" w:firstLineChars="200"/>
        <w:jc w:val="both"/>
        <w:rPr>
          <w:sz w:val="21"/>
          <w:szCs w:val="21"/>
        </w:rPr>
      </w:pPr>
      <w:r>
        <w:rPr>
          <w:rFonts w:hint="eastAsia"/>
          <w:sz w:val="21"/>
          <w:szCs w:val="21"/>
          <w:shd w:val="clear" w:color="auto" w:fill="FFFFFF"/>
        </w:rPr>
        <w:t>招标人：湖南轨道产业投资有限公司</w:t>
      </w:r>
    </w:p>
    <w:p>
      <w:pPr>
        <w:pStyle w:val="6"/>
        <w:spacing w:before="0" w:beforeAutospacing="0" w:after="0" w:afterAutospacing="0" w:line="360" w:lineRule="auto"/>
        <w:ind w:firstLine="420" w:firstLineChars="200"/>
        <w:jc w:val="both"/>
        <w:rPr>
          <w:sz w:val="21"/>
          <w:szCs w:val="21"/>
          <w:shd w:val="clear" w:color="auto" w:fill="FFFFFF"/>
        </w:rPr>
      </w:pPr>
      <w:r>
        <w:rPr>
          <w:rFonts w:hint="eastAsia"/>
          <w:sz w:val="21"/>
          <w:szCs w:val="21"/>
          <w:shd w:val="clear" w:color="auto" w:fill="FFFFFF"/>
        </w:rPr>
        <w:t>地  点：长沙市岳麓区先导路179号湘江时代商务广场A2栋17楼</w:t>
      </w:r>
    </w:p>
    <w:p>
      <w:pPr>
        <w:pStyle w:val="6"/>
        <w:spacing w:before="0" w:beforeAutospacing="0" w:after="0" w:afterAutospacing="0" w:line="360" w:lineRule="auto"/>
        <w:ind w:firstLine="420" w:firstLineChars="200"/>
        <w:jc w:val="both"/>
        <w:rPr>
          <w:rFonts w:hint="eastAsia" w:eastAsia="宋体"/>
          <w:sz w:val="21"/>
          <w:szCs w:val="21"/>
          <w:shd w:val="clear" w:color="auto" w:fill="FFFFFF"/>
          <w:lang w:eastAsia="zh-CN"/>
        </w:rPr>
      </w:pPr>
      <w:r>
        <w:rPr>
          <w:rFonts w:hint="eastAsia"/>
          <w:sz w:val="21"/>
          <w:szCs w:val="21"/>
          <w:shd w:val="clear" w:color="auto" w:fill="FFFFFF"/>
        </w:rPr>
        <w:t>联 系 人：邹</w:t>
      </w:r>
      <w:r>
        <w:rPr>
          <w:rFonts w:hint="eastAsia"/>
          <w:sz w:val="21"/>
          <w:szCs w:val="21"/>
          <w:shd w:val="clear" w:color="auto" w:fill="FFFFFF"/>
          <w:lang w:val="en-US" w:eastAsia="zh-CN"/>
        </w:rPr>
        <w:t>女士</w:t>
      </w:r>
    </w:p>
    <w:p>
      <w:pPr>
        <w:pStyle w:val="6"/>
        <w:spacing w:before="0" w:beforeAutospacing="0" w:after="0" w:afterAutospacing="0" w:line="360" w:lineRule="auto"/>
        <w:ind w:firstLine="420" w:firstLineChars="200"/>
        <w:jc w:val="both"/>
        <w:rPr>
          <w:sz w:val="21"/>
          <w:szCs w:val="21"/>
          <w:shd w:val="clear" w:color="auto" w:fill="FFFFFF"/>
        </w:rPr>
      </w:pPr>
      <w:r>
        <w:rPr>
          <w:rFonts w:hint="eastAsia"/>
          <w:sz w:val="21"/>
          <w:szCs w:val="21"/>
          <w:shd w:val="clear" w:color="auto" w:fill="FFFFFF"/>
        </w:rPr>
        <w:t>电    话：0731-84263810</w:t>
      </w:r>
    </w:p>
    <w:p>
      <w:pPr>
        <w:pStyle w:val="6"/>
        <w:spacing w:before="0" w:beforeAutospacing="0" w:after="0" w:afterAutospacing="0" w:line="360" w:lineRule="auto"/>
        <w:ind w:firstLine="420" w:firstLineChars="200"/>
        <w:jc w:val="both"/>
        <w:rPr>
          <w:sz w:val="21"/>
          <w:szCs w:val="21"/>
        </w:rPr>
      </w:pPr>
      <w:r>
        <w:rPr>
          <w:rFonts w:hint="eastAsia"/>
          <w:sz w:val="21"/>
          <w:szCs w:val="21"/>
          <w:shd w:val="clear" w:color="auto" w:fill="FFFFFF"/>
        </w:rPr>
        <w:t>招标代理机构：湖南中弘项目管理有限公司</w:t>
      </w:r>
    </w:p>
    <w:p>
      <w:pPr>
        <w:pStyle w:val="6"/>
        <w:spacing w:before="0" w:beforeAutospacing="0" w:after="0" w:afterAutospacing="0" w:line="360" w:lineRule="auto"/>
        <w:ind w:firstLine="420" w:firstLineChars="200"/>
        <w:jc w:val="both"/>
        <w:rPr>
          <w:sz w:val="21"/>
          <w:szCs w:val="21"/>
        </w:rPr>
      </w:pPr>
      <w:r>
        <w:rPr>
          <w:rFonts w:hint="eastAsia"/>
          <w:sz w:val="21"/>
          <w:szCs w:val="21"/>
          <w:shd w:val="clear" w:color="auto" w:fill="FFFFFF"/>
        </w:rPr>
        <w:t>地  址：长沙市岳麓区潇湘南路1段208号柏宁地王广场南栋1212室</w:t>
      </w:r>
    </w:p>
    <w:p>
      <w:pPr>
        <w:pStyle w:val="6"/>
        <w:spacing w:before="0" w:beforeAutospacing="0" w:after="0" w:afterAutospacing="0" w:line="360" w:lineRule="auto"/>
        <w:ind w:firstLine="420" w:firstLineChars="200"/>
        <w:jc w:val="both"/>
        <w:rPr>
          <w:sz w:val="21"/>
          <w:szCs w:val="21"/>
        </w:rPr>
      </w:pPr>
      <w:r>
        <w:rPr>
          <w:rFonts w:hint="eastAsia"/>
          <w:sz w:val="21"/>
          <w:szCs w:val="21"/>
          <w:shd w:val="clear" w:color="auto" w:fill="FFFFFF"/>
        </w:rPr>
        <w:t>联 系人：李清、朱健纲</w:t>
      </w:r>
    </w:p>
    <w:p>
      <w:pPr>
        <w:pStyle w:val="6"/>
        <w:spacing w:before="0" w:beforeAutospacing="0" w:after="0" w:afterAutospacing="0" w:line="360" w:lineRule="auto"/>
        <w:ind w:firstLine="420" w:firstLineChars="200"/>
        <w:jc w:val="both"/>
        <w:rPr>
          <w:sz w:val="21"/>
          <w:szCs w:val="21"/>
        </w:rPr>
      </w:pPr>
      <w:r>
        <w:rPr>
          <w:rFonts w:hint="eastAsia"/>
          <w:sz w:val="21"/>
          <w:szCs w:val="21"/>
          <w:shd w:val="clear" w:color="auto" w:fill="FFFFFF"/>
        </w:rPr>
        <w:t>电   话：0731-85058782</w:t>
      </w:r>
    </w:p>
    <w:p>
      <w:pPr>
        <w:spacing w:line="360" w:lineRule="auto"/>
        <w:ind w:firstLine="420" w:firstLineChars="200"/>
        <w:rPr>
          <w:rFonts w:ascii="宋体" w:hAnsi="宋体" w:cs="宋体"/>
          <w:szCs w:val="21"/>
        </w:rPr>
        <w:sectPr>
          <w:pgSz w:w="11906" w:h="16838"/>
          <w:pgMar w:top="1440" w:right="1800" w:bottom="1440" w:left="1800" w:header="851" w:footer="992" w:gutter="0"/>
          <w:cols w:space="425" w:num="1"/>
          <w:docGrid w:type="lines" w:linePitch="312" w:charSpace="0"/>
        </w:sectPr>
      </w:pPr>
    </w:p>
    <w:p>
      <w:pPr>
        <w:pStyle w:val="2"/>
        <w:ind w:firstLine="422"/>
        <w:rPr>
          <w:b/>
          <w:bCs/>
        </w:rPr>
      </w:pPr>
      <w:r>
        <w:rPr>
          <w:rFonts w:hint="eastAsia"/>
          <w:b/>
          <w:bCs/>
        </w:rPr>
        <w:t>附件：</w:t>
      </w:r>
    </w:p>
    <w:p>
      <w:pPr>
        <w:spacing w:line="400" w:lineRule="exact"/>
        <w:jc w:val="center"/>
        <w:rPr>
          <w:rFonts w:ascii="宋体" w:hAnsi="宋体" w:cs="宋体"/>
          <w:b/>
          <w:bCs/>
          <w:sz w:val="32"/>
        </w:rPr>
      </w:pPr>
    </w:p>
    <w:p>
      <w:pPr>
        <w:spacing w:line="400" w:lineRule="exact"/>
        <w:jc w:val="center"/>
        <w:rPr>
          <w:rFonts w:ascii="宋体" w:hAnsi="宋体" w:cs="宋体"/>
          <w:b/>
          <w:bCs/>
          <w:sz w:val="32"/>
        </w:rPr>
      </w:pPr>
    </w:p>
    <w:p>
      <w:pPr>
        <w:spacing w:line="400" w:lineRule="exact"/>
        <w:jc w:val="center"/>
        <w:rPr>
          <w:rFonts w:ascii="宋体" w:hAnsi="宋体" w:cs="宋体"/>
          <w:b/>
          <w:bCs/>
          <w:sz w:val="32"/>
        </w:rPr>
      </w:pPr>
      <w:r>
        <w:rPr>
          <w:rFonts w:hint="eastAsia" w:ascii="宋体" w:hAnsi="宋体" w:cs="宋体"/>
          <w:b/>
          <w:bCs/>
          <w:sz w:val="32"/>
        </w:rPr>
        <w:t>法定代表人身份证明</w:t>
      </w:r>
    </w:p>
    <w:p>
      <w:pPr>
        <w:spacing w:line="400" w:lineRule="exact"/>
        <w:jc w:val="center"/>
        <w:rPr>
          <w:rFonts w:ascii="宋体" w:hAnsi="宋体" w:cs="宋体"/>
        </w:rPr>
      </w:pPr>
    </w:p>
    <w:p>
      <w:pPr>
        <w:spacing w:line="400" w:lineRule="exact"/>
        <w:ind w:firstLine="600" w:firstLineChars="250"/>
        <w:rPr>
          <w:rFonts w:ascii="宋体" w:hAnsi="宋体" w:cs="宋体"/>
          <w:sz w:val="24"/>
        </w:rPr>
      </w:pPr>
    </w:p>
    <w:p>
      <w:pPr>
        <w:spacing w:line="360" w:lineRule="auto"/>
        <w:ind w:firstLine="600" w:firstLineChars="250"/>
        <w:rPr>
          <w:rFonts w:ascii="宋体" w:hAnsi="宋体" w:cs="宋体"/>
          <w:sz w:val="24"/>
        </w:rPr>
      </w:pPr>
      <w:r>
        <w:rPr>
          <w:rFonts w:hint="eastAsia" w:ascii="宋体" w:hAnsi="宋体" w:cs="宋体"/>
          <w:sz w:val="24"/>
        </w:rPr>
        <w:t>申请人名称：</w:t>
      </w:r>
    </w:p>
    <w:p>
      <w:pPr>
        <w:spacing w:line="360" w:lineRule="auto"/>
        <w:ind w:firstLine="600" w:firstLineChars="250"/>
        <w:rPr>
          <w:rFonts w:ascii="宋体" w:hAnsi="宋体" w:cs="宋体"/>
          <w:sz w:val="24"/>
        </w:rPr>
      </w:pPr>
      <w:r>
        <w:rPr>
          <w:rFonts w:hint="eastAsia" w:ascii="宋体" w:hAnsi="宋体" w:cs="宋体"/>
          <w:sz w:val="24"/>
        </w:rPr>
        <w:t>单位性质：</w:t>
      </w:r>
    </w:p>
    <w:p>
      <w:pPr>
        <w:spacing w:line="360" w:lineRule="auto"/>
        <w:ind w:firstLine="600" w:firstLineChars="250"/>
        <w:rPr>
          <w:rFonts w:ascii="宋体" w:hAnsi="宋体" w:cs="宋体"/>
          <w:sz w:val="24"/>
        </w:rPr>
      </w:pPr>
      <w:r>
        <w:rPr>
          <w:rFonts w:hint="eastAsia" w:ascii="宋体" w:hAnsi="宋体" w:cs="宋体"/>
          <w:sz w:val="24"/>
        </w:rPr>
        <w:t>成立时间：年月日</w:t>
      </w:r>
    </w:p>
    <w:p>
      <w:pPr>
        <w:spacing w:line="360" w:lineRule="auto"/>
        <w:ind w:firstLine="600" w:firstLineChars="250"/>
        <w:rPr>
          <w:rFonts w:ascii="宋体" w:hAnsi="宋体" w:cs="宋体"/>
          <w:sz w:val="24"/>
        </w:rPr>
      </w:pPr>
      <w:r>
        <w:rPr>
          <w:rFonts w:hint="eastAsia" w:ascii="宋体" w:hAnsi="宋体" w:cs="宋体"/>
          <w:sz w:val="24"/>
        </w:rPr>
        <w:t>经营期限：</w:t>
      </w:r>
    </w:p>
    <w:p>
      <w:pPr>
        <w:spacing w:line="360" w:lineRule="auto"/>
        <w:ind w:firstLine="600" w:firstLineChars="250"/>
        <w:rPr>
          <w:rFonts w:ascii="宋体" w:hAnsi="宋体" w:cs="宋体"/>
          <w:sz w:val="24"/>
        </w:rPr>
      </w:pPr>
      <w:r>
        <w:rPr>
          <w:rFonts w:hint="eastAsia" w:ascii="宋体" w:hAnsi="宋体" w:cs="宋体"/>
          <w:sz w:val="24"/>
        </w:rPr>
        <w:t>姓名：性别年龄职务</w:t>
      </w:r>
    </w:p>
    <w:p>
      <w:pPr>
        <w:spacing w:line="360" w:lineRule="auto"/>
        <w:ind w:firstLine="600" w:firstLineChars="250"/>
        <w:rPr>
          <w:rFonts w:ascii="宋体" w:hAnsi="宋体" w:cs="宋体"/>
          <w:sz w:val="24"/>
        </w:rPr>
      </w:pPr>
      <w:r>
        <w:rPr>
          <w:rFonts w:hint="eastAsia" w:ascii="宋体" w:hAnsi="宋体" w:cs="宋体"/>
          <w:sz w:val="24"/>
        </w:rPr>
        <w:t>系（申请人名称）的法定代表人</w:t>
      </w:r>
    </w:p>
    <w:p>
      <w:pPr>
        <w:spacing w:line="360" w:lineRule="auto"/>
        <w:ind w:firstLine="1128" w:firstLineChars="470"/>
        <w:rPr>
          <w:rFonts w:ascii="宋体" w:hAnsi="宋体" w:cs="宋体"/>
          <w:sz w:val="24"/>
        </w:rPr>
      </w:pPr>
      <w:r>
        <w:rPr>
          <w:rFonts w:hint="eastAsia" w:ascii="宋体" w:hAnsi="宋体" w:cs="宋体"/>
          <w:sz w:val="24"/>
        </w:rPr>
        <w:t>特此证明。</w:t>
      </w:r>
    </w:p>
    <w:tbl>
      <w:tblPr>
        <w:tblStyle w:val="7"/>
        <w:tblW w:w="0" w:type="auto"/>
        <w:tblInd w:w="147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5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67" w:hRule="atLeast"/>
        </w:trPr>
        <w:tc>
          <w:tcPr>
            <w:tcW w:w="6516" w:type="dxa"/>
            <w:noWrap/>
            <w:vAlign w:val="center"/>
          </w:tcPr>
          <w:p>
            <w:pPr>
              <w:spacing w:line="400" w:lineRule="exact"/>
              <w:jc w:val="center"/>
              <w:rPr>
                <w:rFonts w:ascii="宋体" w:hAnsi="宋体" w:cs="宋体"/>
                <w:b/>
                <w:bCs/>
                <w:sz w:val="28"/>
              </w:rPr>
            </w:pPr>
            <w:r>
              <w:rPr>
                <w:rFonts w:hint="eastAsia" w:ascii="宋体" w:hAnsi="宋体" w:cs="宋体"/>
                <w:b/>
                <w:bCs/>
                <w:sz w:val="28"/>
              </w:rPr>
              <w:t>法定代表人身份证（正反面）</w:t>
            </w:r>
          </w:p>
        </w:tc>
      </w:tr>
    </w:tbl>
    <w:p>
      <w:pPr>
        <w:spacing w:line="360" w:lineRule="auto"/>
        <w:ind w:firstLine="570"/>
        <w:rPr>
          <w:rFonts w:ascii="宋体" w:hAnsi="宋体" w:cs="宋体"/>
          <w:sz w:val="24"/>
        </w:rPr>
      </w:pPr>
    </w:p>
    <w:p>
      <w:pPr>
        <w:spacing w:line="360" w:lineRule="auto"/>
        <w:ind w:firstLine="3360" w:firstLineChars="1400"/>
        <w:rPr>
          <w:rFonts w:ascii="宋体" w:hAnsi="宋体" w:cs="宋体"/>
          <w:sz w:val="24"/>
        </w:rPr>
      </w:pPr>
      <w:r>
        <w:rPr>
          <w:rFonts w:hint="eastAsia" w:ascii="宋体" w:hAnsi="宋体" w:cs="宋体"/>
          <w:sz w:val="24"/>
        </w:rPr>
        <w:t>申请人：（单位盖章）</w:t>
      </w:r>
    </w:p>
    <w:p>
      <w:pPr>
        <w:spacing w:line="360" w:lineRule="auto"/>
        <w:ind w:firstLine="3720" w:firstLineChars="1550"/>
        <w:rPr>
          <w:rFonts w:ascii="宋体" w:hAnsi="宋体" w:cs="宋体"/>
          <w:sz w:val="24"/>
        </w:rPr>
      </w:pPr>
      <w:r>
        <w:rPr>
          <w:rFonts w:hint="eastAsia" w:ascii="宋体" w:hAnsi="宋体" w:cs="宋体"/>
          <w:sz w:val="24"/>
        </w:rPr>
        <w:t>年月日</w:t>
      </w:r>
    </w:p>
    <w:p>
      <w:pPr>
        <w:spacing w:line="400" w:lineRule="exact"/>
        <w:ind w:firstLine="570"/>
        <w:jc w:val="right"/>
        <w:rPr>
          <w:rFonts w:ascii="宋体" w:hAnsi="宋体" w:cs="宋体"/>
          <w:sz w:val="28"/>
        </w:rPr>
      </w:pPr>
    </w:p>
    <w:p>
      <w:pPr>
        <w:spacing w:line="400" w:lineRule="exact"/>
        <w:ind w:firstLine="570"/>
        <w:jc w:val="right"/>
        <w:rPr>
          <w:rFonts w:ascii="宋体" w:hAnsi="宋体" w:cs="宋体"/>
          <w:sz w:val="28"/>
        </w:rPr>
      </w:pPr>
    </w:p>
    <w:p>
      <w:pPr>
        <w:spacing w:line="400" w:lineRule="exact"/>
        <w:ind w:firstLine="570"/>
        <w:jc w:val="right"/>
        <w:rPr>
          <w:rFonts w:ascii="宋体" w:hAnsi="宋体" w:cs="宋体"/>
          <w:sz w:val="28"/>
        </w:rPr>
      </w:pPr>
    </w:p>
    <w:p>
      <w:pPr>
        <w:spacing w:line="400" w:lineRule="exact"/>
        <w:ind w:firstLine="570"/>
        <w:jc w:val="right"/>
        <w:rPr>
          <w:rFonts w:ascii="宋体" w:hAnsi="宋体" w:cs="宋体"/>
          <w:sz w:val="28"/>
        </w:rPr>
      </w:pPr>
    </w:p>
    <w:p>
      <w:pPr>
        <w:spacing w:line="400" w:lineRule="exact"/>
        <w:ind w:firstLine="570"/>
        <w:jc w:val="right"/>
        <w:rPr>
          <w:rFonts w:ascii="宋体" w:hAnsi="宋体" w:cs="宋体"/>
          <w:sz w:val="28"/>
        </w:rPr>
      </w:pPr>
    </w:p>
    <w:p>
      <w:pPr>
        <w:spacing w:line="400" w:lineRule="exact"/>
        <w:ind w:firstLine="570"/>
        <w:jc w:val="right"/>
        <w:rPr>
          <w:rFonts w:ascii="宋体" w:hAnsi="宋体" w:cs="宋体"/>
          <w:sz w:val="28"/>
        </w:rPr>
      </w:pPr>
    </w:p>
    <w:p>
      <w:pPr>
        <w:spacing w:line="400" w:lineRule="exact"/>
        <w:ind w:firstLine="570"/>
        <w:jc w:val="right"/>
        <w:rPr>
          <w:rFonts w:ascii="宋体" w:hAnsi="宋体" w:cs="宋体"/>
          <w:sz w:val="28"/>
        </w:rPr>
      </w:pPr>
    </w:p>
    <w:p>
      <w:pPr>
        <w:pStyle w:val="2"/>
        <w:ind w:firstLine="560"/>
        <w:rPr>
          <w:rFonts w:ascii="宋体" w:hAnsi="宋体" w:cs="宋体"/>
          <w:sz w:val="28"/>
        </w:rPr>
      </w:pPr>
    </w:p>
    <w:p>
      <w:pPr>
        <w:pStyle w:val="2"/>
        <w:ind w:firstLine="560"/>
        <w:rPr>
          <w:rFonts w:ascii="宋体" w:hAnsi="宋体" w:cs="宋体"/>
          <w:sz w:val="28"/>
        </w:rPr>
      </w:pPr>
    </w:p>
    <w:p>
      <w:pPr>
        <w:spacing w:line="400" w:lineRule="exact"/>
        <w:ind w:firstLine="570"/>
        <w:jc w:val="right"/>
        <w:rPr>
          <w:rFonts w:ascii="宋体" w:hAnsi="宋体" w:cs="宋体"/>
          <w:sz w:val="28"/>
        </w:rPr>
      </w:pPr>
    </w:p>
    <w:p>
      <w:pPr>
        <w:spacing w:line="400" w:lineRule="exact"/>
        <w:ind w:firstLine="570"/>
        <w:jc w:val="right"/>
        <w:rPr>
          <w:rFonts w:ascii="宋体" w:hAnsi="宋体" w:cs="宋体"/>
          <w:sz w:val="28"/>
        </w:rPr>
      </w:pPr>
    </w:p>
    <w:p>
      <w:pPr>
        <w:spacing w:line="400" w:lineRule="exact"/>
        <w:ind w:firstLine="570"/>
        <w:jc w:val="right"/>
        <w:rPr>
          <w:rFonts w:ascii="宋体" w:hAnsi="宋体" w:cs="宋体"/>
          <w:sz w:val="28"/>
        </w:rPr>
      </w:pPr>
    </w:p>
    <w:p>
      <w:pPr>
        <w:spacing w:line="400" w:lineRule="exact"/>
        <w:jc w:val="center"/>
        <w:rPr>
          <w:rFonts w:ascii="宋体" w:hAnsi="宋体" w:cs="宋体"/>
          <w:b/>
          <w:bCs/>
          <w:sz w:val="30"/>
          <w:szCs w:val="30"/>
        </w:rPr>
      </w:pPr>
    </w:p>
    <w:p>
      <w:pPr>
        <w:spacing w:line="400" w:lineRule="exact"/>
        <w:jc w:val="center"/>
        <w:rPr>
          <w:rFonts w:ascii="宋体" w:hAnsi="宋体" w:cs="宋体"/>
          <w:b/>
          <w:bCs/>
          <w:sz w:val="30"/>
          <w:szCs w:val="30"/>
        </w:rPr>
      </w:pPr>
      <w:r>
        <w:rPr>
          <w:rFonts w:hint="eastAsia" w:ascii="宋体" w:hAnsi="宋体" w:cs="宋体"/>
          <w:b/>
          <w:bCs/>
          <w:sz w:val="30"/>
          <w:szCs w:val="30"/>
        </w:rPr>
        <w:t>授权委托书</w:t>
      </w:r>
    </w:p>
    <w:p>
      <w:pPr>
        <w:spacing w:line="400" w:lineRule="exact"/>
        <w:ind w:firstLine="420"/>
        <w:rPr>
          <w:rFonts w:ascii="宋体" w:hAnsi="宋体" w:cs="宋体"/>
        </w:rPr>
      </w:pPr>
    </w:p>
    <w:p>
      <w:pPr>
        <w:spacing w:line="400" w:lineRule="exact"/>
        <w:ind w:firstLine="420"/>
        <w:rPr>
          <w:rFonts w:ascii="宋体" w:hAnsi="宋体" w:cs="宋体"/>
          <w:sz w:val="24"/>
        </w:rPr>
      </w:pPr>
    </w:p>
    <w:p>
      <w:pPr>
        <w:spacing w:line="360" w:lineRule="auto"/>
        <w:ind w:firstLine="420"/>
        <w:rPr>
          <w:rFonts w:ascii="宋体" w:hAnsi="宋体" w:cs="宋体"/>
          <w:sz w:val="24"/>
        </w:rPr>
      </w:pPr>
      <w:r>
        <w:rPr>
          <w:rFonts w:hint="eastAsia" w:ascii="宋体" w:hAnsi="宋体" w:cs="宋体"/>
          <w:sz w:val="24"/>
        </w:rPr>
        <w:t>本人（姓名）系（申请人名称）的法定代表人，现委托（姓名）为我方代理人。代理人根据授权，以我方名义签署、澄清、递交、撤回、修改（项目名称）资格预审申请文件，其法律后果由我方承担。</w:t>
      </w:r>
    </w:p>
    <w:p>
      <w:pPr>
        <w:spacing w:line="360" w:lineRule="auto"/>
        <w:ind w:firstLine="420"/>
        <w:rPr>
          <w:rFonts w:ascii="宋体" w:hAnsi="宋体" w:cs="宋体"/>
          <w:sz w:val="24"/>
        </w:rPr>
      </w:pPr>
      <w:r>
        <w:rPr>
          <w:rFonts w:hint="eastAsia" w:ascii="宋体" w:hAnsi="宋体" w:cs="宋体"/>
          <w:sz w:val="24"/>
        </w:rPr>
        <w:t>委托期限：</w:t>
      </w:r>
    </w:p>
    <w:p>
      <w:pPr>
        <w:spacing w:line="360" w:lineRule="auto"/>
        <w:ind w:firstLine="420"/>
        <w:rPr>
          <w:rFonts w:ascii="宋体" w:hAnsi="宋体" w:cs="宋体"/>
          <w:sz w:val="24"/>
        </w:rPr>
      </w:pPr>
      <w:r>
        <w:rPr>
          <w:rFonts w:hint="eastAsia" w:ascii="宋体" w:hAnsi="宋体" w:cs="宋体"/>
          <w:sz w:val="24"/>
        </w:rPr>
        <w:t>代理人无转委托权。</w:t>
      </w:r>
    </w:p>
    <w:p>
      <w:pPr>
        <w:pStyle w:val="2"/>
        <w:ind w:firstLine="480"/>
        <w:rPr>
          <w:rFonts w:ascii="宋体" w:hAnsi="宋体" w:cs="宋体"/>
          <w:sz w:val="24"/>
        </w:rPr>
      </w:pPr>
    </w:p>
    <w:p>
      <w:pPr>
        <w:pStyle w:val="2"/>
        <w:ind w:firstLine="480"/>
        <w:rPr>
          <w:rFonts w:ascii="宋体" w:hAnsi="宋体" w:cs="宋体"/>
          <w:sz w:val="24"/>
        </w:rPr>
      </w:pPr>
    </w:p>
    <w:tbl>
      <w:tblPr>
        <w:tblStyle w:val="7"/>
        <w:tblW w:w="0" w:type="auto"/>
        <w:tblInd w:w="147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5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67" w:hRule="atLeast"/>
        </w:trPr>
        <w:tc>
          <w:tcPr>
            <w:tcW w:w="6516" w:type="dxa"/>
            <w:noWrap/>
            <w:vAlign w:val="center"/>
          </w:tcPr>
          <w:p>
            <w:pPr>
              <w:spacing w:line="400" w:lineRule="exact"/>
              <w:jc w:val="center"/>
              <w:rPr>
                <w:rFonts w:ascii="宋体" w:hAnsi="宋体" w:cs="宋体"/>
                <w:b/>
                <w:bCs/>
                <w:sz w:val="28"/>
              </w:rPr>
            </w:pPr>
            <w:r>
              <w:rPr>
                <w:rFonts w:hint="eastAsia" w:ascii="宋体" w:hAnsi="宋体" w:cs="宋体"/>
                <w:b/>
                <w:bCs/>
                <w:sz w:val="28"/>
              </w:rPr>
              <w:t>被授权委托人身份证（正反面）</w:t>
            </w:r>
          </w:p>
        </w:tc>
      </w:tr>
    </w:tbl>
    <w:p>
      <w:pPr>
        <w:spacing w:line="360" w:lineRule="auto"/>
        <w:ind w:firstLine="480" w:firstLineChars="200"/>
        <w:jc w:val="right"/>
        <w:rPr>
          <w:rFonts w:ascii="宋体" w:hAnsi="宋体" w:cs="宋体"/>
          <w:sz w:val="24"/>
        </w:rPr>
      </w:pPr>
    </w:p>
    <w:p>
      <w:pPr>
        <w:spacing w:line="360" w:lineRule="auto"/>
        <w:ind w:firstLine="480" w:firstLineChars="200"/>
        <w:jc w:val="right"/>
        <w:rPr>
          <w:rFonts w:ascii="宋体" w:hAnsi="宋体" w:cs="宋体"/>
          <w:sz w:val="24"/>
        </w:rPr>
      </w:pPr>
    </w:p>
    <w:p>
      <w:pPr>
        <w:spacing w:line="360" w:lineRule="auto"/>
        <w:ind w:firstLine="480" w:firstLineChars="200"/>
        <w:jc w:val="right"/>
        <w:rPr>
          <w:rFonts w:ascii="宋体" w:hAnsi="宋体" w:cs="宋体"/>
          <w:sz w:val="24"/>
        </w:rPr>
      </w:pPr>
    </w:p>
    <w:p>
      <w:pPr>
        <w:spacing w:line="360" w:lineRule="auto"/>
        <w:ind w:firstLine="480" w:firstLineChars="200"/>
        <w:jc w:val="right"/>
        <w:rPr>
          <w:rFonts w:ascii="宋体" w:hAnsi="宋体" w:cs="宋体"/>
          <w:sz w:val="24"/>
        </w:rPr>
      </w:pPr>
    </w:p>
    <w:p>
      <w:pPr>
        <w:spacing w:line="360" w:lineRule="auto"/>
        <w:ind w:firstLine="480" w:firstLineChars="200"/>
        <w:jc w:val="right"/>
        <w:rPr>
          <w:rFonts w:ascii="宋体" w:hAnsi="宋体" w:cs="宋体"/>
          <w:sz w:val="24"/>
        </w:rPr>
      </w:pPr>
      <w:r>
        <w:rPr>
          <w:rFonts w:hint="eastAsia" w:ascii="宋体" w:hAnsi="宋体" w:cs="宋体"/>
          <w:sz w:val="24"/>
        </w:rPr>
        <w:t>申请人：（盖单位章）</w:t>
      </w:r>
    </w:p>
    <w:p>
      <w:pPr>
        <w:spacing w:line="360" w:lineRule="auto"/>
        <w:ind w:right="105" w:firstLine="420"/>
        <w:jc w:val="right"/>
        <w:rPr>
          <w:rFonts w:ascii="宋体" w:hAnsi="宋体" w:cs="宋体"/>
          <w:sz w:val="24"/>
        </w:rPr>
      </w:pPr>
      <w:r>
        <w:rPr>
          <w:rFonts w:hint="eastAsia" w:ascii="宋体" w:hAnsi="宋体" w:cs="宋体"/>
          <w:sz w:val="24"/>
        </w:rPr>
        <w:t>法定代表人：（签字）</w:t>
      </w:r>
    </w:p>
    <w:p>
      <w:pPr>
        <w:spacing w:line="360" w:lineRule="auto"/>
        <w:ind w:firstLine="3120" w:firstLineChars="1300"/>
        <w:rPr>
          <w:rFonts w:ascii="宋体" w:hAnsi="宋体" w:cs="宋体"/>
          <w:sz w:val="24"/>
        </w:rPr>
      </w:pPr>
      <w:r>
        <w:rPr>
          <w:rFonts w:hint="eastAsia" w:ascii="宋体" w:hAnsi="宋体" w:cs="宋体"/>
          <w:sz w:val="24"/>
        </w:rPr>
        <w:t>身份证号码：</w:t>
      </w:r>
    </w:p>
    <w:p>
      <w:pPr>
        <w:spacing w:line="360" w:lineRule="auto"/>
        <w:ind w:firstLine="3120" w:firstLineChars="1300"/>
        <w:rPr>
          <w:rFonts w:ascii="宋体" w:hAnsi="宋体" w:cs="宋体"/>
          <w:sz w:val="24"/>
        </w:rPr>
      </w:pPr>
      <w:r>
        <w:rPr>
          <w:rFonts w:hint="eastAsia" w:ascii="宋体" w:hAnsi="宋体" w:cs="宋体"/>
          <w:sz w:val="24"/>
        </w:rPr>
        <w:t>委托代理人：（签字）</w:t>
      </w:r>
    </w:p>
    <w:p>
      <w:pPr>
        <w:spacing w:line="360" w:lineRule="auto"/>
        <w:ind w:firstLine="3120" w:firstLineChars="1300"/>
        <w:rPr>
          <w:rFonts w:ascii="宋体" w:hAnsi="宋体" w:cs="宋体"/>
          <w:sz w:val="24"/>
          <w:u w:val="single"/>
        </w:rPr>
      </w:pPr>
      <w:r>
        <w:rPr>
          <w:rFonts w:hint="eastAsia" w:ascii="宋体" w:hAnsi="宋体" w:cs="宋体"/>
          <w:sz w:val="24"/>
        </w:rPr>
        <w:t>身份证号码：</w:t>
      </w:r>
    </w:p>
    <w:p>
      <w:pPr>
        <w:pStyle w:val="2"/>
        <w:ind w:firstLine="3120" w:firstLineChars="1300"/>
      </w:pPr>
      <w:r>
        <w:rPr>
          <w:rFonts w:hint="eastAsia" w:ascii="宋体" w:hAnsi="宋体" w:cs="宋体"/>
          <w:sz w:val="24"/>
        </w:rPr>
        <w:t>联系方式：</w:t>
      </w:r>
    </w:p>
    <w:p>
      <w:pPr>
        <w:spacing w:line="360" w:lineRule="auto"/>
        <w:jc w:val="right"/>
        <w:rPr>
          <w:rFonts w:ascii="宋体" w:hAnsi="宋体" w:cs="宋体"/>
          <w:sz w:val="24"/>
        </w:rPr>
      </w:pPr>
      <w:r>
        <w:rPr>
          <w:rFonts w:hint="eastAsia" w:ascii="宋体" w:hAnsi="宋体" w:cs="宋体"/>
          <w:sz w:val="24"/>
        </w:rPr>
        <w:t>年月日</w:t>
      </w:r>
    </w:p>
    <w:p>
      <w:pPr>
        <w:spacing w:line="400" w:lineRule="exact"/>
        <w:rPr>
          <w:rFonts w:ascii="宋体" w:hAnsi="宋体" w:cs="宋体"/>
          <w:b/>
          <w:bCs/>
          <w:sz w:val="28"/>
        </w:rPr>
      </w:pPr>
    </w:p>
    <w:p>
      <w:pPr>
        <w:spacing w:line="400" w:lineRule="exact"/>
        <w:rPr>
          <w:rFonts w:ascii="宋体" w:hAnsi="宋体" w:cs="宋体"/>
          <w:b/>
          <w:bCs/>
          <w:sz w:val="28"/>
        </w:rPr>
      </w:pPr>
    </w:p>
    <w:p>
      <w:pPr>
        <w:pStyle w:val="2"/>
        <w:sectPr>
          <w:pgSz w:w="11906" w:h="16838"/>
          <w:pgMar w:top="1440" w:right="1800" w:bottom="1440" w:left="1800" w:header="851" w:footer="992" w:gutter="0"/>
          <w:cols w:space="425" w:num="1"/>
          <w:docGrid w:type="lines" w:linePitch="312" w:charSpace="0"/>
        </w:sectPr>
      </w:pPr>
    </w:p>
    <w:p>
      <w:pPr>
        <w:pStyle w:val="5"/>
        <w:adjustRightInd w:val="0"/>
        <w:snapToGrid w:val="0"/>
        <w:spacing w:line="360" w:lineRule="auto"/>
        <w:jc w:val="center"/>
        <w:outlineLvl w:val="0"/>
        <w:rPr>
          <w:rFonts w:ascii="黑体" w:hAnsi="黑体" w:eastAsia="黑体" w:cstheme="minorBidi"/>
          <w:b/>
          <w:bCs/>
          <w:sz w:val="28"/>
          <w:szCs w:val="28"/>
        </w:rPr>
      </w:pPr>
    </w:p>
    <w:p>
      <w:pPr>
        <w:pStyle w:val="5"/>
        <w:adjustRightInd w:val="0"/>
        <w:snapToGrid w:val="0"/>
        <w:spacing w:line="360" w:lineRule="auto"/>
        <w:jc w:val="center"/>
        <w:outlineLvl w:val="0"/>
        <w:rPr>
          <w:rFonts w:ascii="黑体" w:hAnsi="黑体" w:eastAsia="黑体" w:cstheme="minorBidi"/>
          <w:b/>
          <w:bCs/>
          <w:sz w:val="28"/>
          <w:szCs w:val="28"/>
        </w:rPr>
      </w:pPr>
    </w:p>
    <w:p>
      <w:pPr>
        <w:pStyle w:val="5"/>
        <w:adjustRightInd w:val="0"/>
        <w:snapToGrid w:val="0"/>
        <w:spacing w:line="360" w:lineRule="auto"/>
        <w:jc w:val="center"/>
        <w:outlineLvl w:val="0"/>
        <w:rPr>
          <w:rFonts w:ascii="黑体" w:hAnsi="黑体" w:eastAsia="黑体" w:cstheme="minorBidi"/>
          <w:b/>
          <w:bCs/>
          <w:sz w:val="28"/>
          <w:szCs w:val="28"/>
        </w:rPr>
      </w:pPr>
      <w:r>
        <w:rPr>
          <w:rFonts w:hint="eastAsia" w:ascii="黑体" w:hAnsi="黑体" w:eastAsia="黑体" w:cstheme="minorBidi"/>
          <w:b/>
          <w:bCs/>
          <w:sz w:val="28"/>
          <w:szCs w:val="28"/>
        </w:rPr>
        <w:t>申请人参加本次活动前3年内没有重大违法记录的书面声明</w:t>
      </w:r>
    </w:p>
    <w:p>
      <w:pPr>
        <w:adjustRightInd w:val="0"/>
        <w:snapToGrid w:val="0"/>
        <w:spacing w:beforeLines="50" w:line="360" w:lineRule="auto"/>
        <w:ind w:left="-88" w:leftChars="-42"/>
        <w:outlineLvl w:val="0"/>
        <w:rPr>
          <w:rFonts w:ascii="宋体" w:hAnsi="宋体"/>
          <w:szCs w:val="21"/>
        </w:rPr>
      </w:pPr>
    </w:p>
    <w:p>
      <w:pPr>
        <w:adjustRightInd w:val="0"/>
        <w:snapToGrid w:val="0"/>
        <w:spacing w:beforeLines="50" w:line="360" w:lineRule="auto"/>
        <w:ind w:left="-88" w:leftChars="-42"/>
        <w:rPr>
          <w:rFonts w:ascii="宋体" w:hAnsi="宋体" w:cs="宋体"/>
          <w:sz w:val="24"/>
        </w:rPr>
      </w:pPr>
      <w:r>
        <w:rPr>
          <w:rFonts w:hint="eastAsia" w:ascii="宋体" w:hAnsi="宋体" w:cs="宋体"/>
          <w:sz w:val="24"/>
        </w:rPr>
        <w:t>致(采购代理机构)：</w:t>
      </w:r>
    </w:p>
    <w:p>
      <w:pPr>
        <w:adjustRightInd w:val="0"/>
        <w:snapToGrid w:val="0"/>
        <w:spacing w:beforeLines="50" w:line="360" w:lineRule="auto"/>
        <w:ind w:left="-88" w:leftChars="-42"/>
        <w:rPr>
          <w:rFonts w:ascii="宋体" w:hAnsi="宋体" w:cs="宋体"/>
          <w:sz w:val="24"/>
        </w:rPr>
      </w:pPr>
    </w:p>
    <w:p>
      <w:pPr>
        <w:widowControl/>
        <w:adjustRightInd w:val="0"/>
        <w:snapToGrid w:val="0"/>
        <w:spacing w:beforeLines="50" w:line="360" w:lineRule="auto"/>
        <w:ind w:firstLine="480" w:firstLineChars="200"/>
        <w:rPr>
          <w:rFonts w:ascii="宋体" w:hAnsi="宋体" w:cs="宋体"/>
          <w:sz w:val="24"/>
        </w:rPr>
      </w:pPr>
      <w:r>
        <w:rPr>
          <w:rFonts w:hint="eastAsia" w:ascii="宋体" w:hAnsi="宋体" w:cs="宋体"/>
          <w:sz w:val="24"/>
        </w:rPr>
        <w:t>我单位在参加本次活动前三年内，在经营活动中，未因违法经营受到刑事处罚或者责令停产停业、吊销许可证或者执照、较大数额罚款等行政处罚。其中较大数额罚款是指：达到处罚地行政处罚听证范围中“较大数额罚款”标准的；法律、法规、规章、国务院有关行政主管部门对“较大数额罚款”标准另有规定的，从其规定。</w:t>
      </w:r>
    </w:p>
    <w:p>
      <w:pPr>
        <w:widowControl/>
        <w:adjustRightInd w:val="0"/>
        <w:snapToGrid w:val="0"/>
        <w:spacing w:beforeLines="50" w:line="360" w:lineRule="auto"/>
        <w:ind w:firstLine="200"/>
        <w:rPr>
          <w:rFonts w:ascii="宋体" w:hAnsi="宋体" w:cs="宋体"/>
          <w:sz w:val="24"/>
        </w:rPr>
      </w:pPr>
      <w:r>
        <w:rPr>
          <w:rFonts w:hint="eastAsia" w:ascii="宋体" w:hAnsi="宋体" w:cs="宋体"/>
          <w:sz w:val="24"/>
        </w:rPr>
        <w:t>特此声明！</w:t>
      </w:r>
    </w:p>
    <w:p>
      <w:pPr>
        <w:widowControl/>
        <w:adjustRightInd w:val="0"/>
        <w:snapToGrid w:val="0"/>
        <w:spacing w:beforeLines="50" w:line="360" w:lineRule="auto"/>
        <w:ind w:firstLine="420"/>
        <w:rPr>
          <w:rFonts w:ascii="宋体" w:hAnsi="宋体" w:cs="宋体"/>
          <w:sz w:val="24"/>
        </w:rPr>
      </w:pPr>
    </w:p>
    <w:p>
      <w:pPr>
        <w:adjustRightInd w:val="0"/>
        <w:snapToGrid w:val="0"/>
        <w:spacing w:beforeLines="50" w:line="360" w:lineRule="auto"/>
        <w:jc w:val="center"/>
        <w:rPr>
          <w:rFonts w:ascii="宋体" w:hAnsi="宋体" w:cs="宋体"/>
          <w:sz w:val="24"/>
        </w:rPr>
      </w:pPr>
      <w:r>
        <w:rPr>
          <w:rFonts w:hint="eastAsia" w:ascii="宋体" w:hAnsi="宋体" w:cs="宋体"/>
          <w:sz w:val="24"/>
        </w:rPr>
        <w:t xml:space="preserve">                         申请人：（盖单位章）</w:t>
      </w:r>
    </w:p>
    <w:p>
      <w:pPr>
        <w:adjustRightInd w:val="0"/>
        <w:snapToGrid w:val="0"/>
        <w:spacing w:beforeLines="50" w:line="360" w:lineRule="auto"/>
        <w:jc w:val="right"/>
        <w:rPr>
          <w:rFonts w:ascii="宋体" w:hAnsi="宋体" w:cs="宋体"/>
          <w:sz w:val="24"/>
        </w:rPr>
      </w:pPr>
      <w:r>
        <w:rPr>
          <w:rFonts w:hint="eastAsia" w:ascii="宋体" w:hAnsi="宋体" w:cs="宋体"/>
          <w:sz w:val="24"/>
        </w:rPr>
        <w:t>法定代表人或委托代理人（签字）：</w:t>
      </w:r>
    </w:p>
    <w:p>
      <w:pPr>
        <w:jc w:val="center"/>
        <w:rPr>
          <w:rFonts w:ascii="宋体" w:hAnsi="宋体" w:cs="宋体"/>
          <w:sz w:val="24"/>
        </w:rPr>
      </w:pPr>
      <w:r>
        <w:rPr>
          <w:rFonts w:hint="eastAsia" w:ascii="宋体" w:hAnsi="宋体" w:cs="宋体"/>
          <w:sz w:val="24"/>
        </w:rPr>
        <w:t>日期： 年月日</w:t>
      </w: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34D"/>
    <w:rsid w:val="001B4FBA"/>
    <w:rsid w:val="004E534D"/>
    <w:rsid w:val="005A5128"/>
    <w:rsid w:val="00746FCB"/>
    <w:rsid w:val="00831DC5"/>
    <w:rsid w:val="020748AB"/>
    <w:rsid w:val="0394358C"/>
    <w:rsid w:val="056C7373"/>
    <w:rsid w:val="0653576B"/>
    <w:rsid w:val="06757423"/>
    <w:rsid w:val="06AA3FB9"/>
    <w:rsid w:val="07FD7816"/>
    <w:rsid w:val="08B31E31"/>
    <w:rsid w:val="092639EA"/>
    <w:rsid w:val="095A0176"/>
    <w:rsid w:val="09761985"/>
    <w:rsid w:val="0A31607C"/>
    <w:rsid w:val="0BD11B89"/>
    <w:rsid w:val="0BD903CB"/>
    <w:rsid w:val="0D3D333E"/>
    <w:rsid w:val="0D69541B"/>
    <w:rsid w:val="0D9E7B13"/>
    <w:rsid w:val="0DDE2CF0"/>
    <w:rsid w:val="0E714B3A"/>
    <w:rsid w:val="0F40087E"/>
    <w:rsid w:val="0F505421"/>
    <w:rsid w:val="11B9158E"/>
    <w:rsid w:val="11E823A9"/>
    <w:rsid w:val="13892D23"/>
    <w:rsid w:val="13DE4499"/>
    <w:rsid w:val="14997889"/>
    <w:rsid w:val="152E0788"/>
    <w:rsid w:val="16114163"/>
    <w:rsid w:val="16564D69"/>
    <w:rsid w:val="16661F17"/>
    <w:rsid w:val="189846B2"/>
    <w:rsid w:val="1990445D"/>
    <w:rsid w:val="1BC21A3D"/>
    <w:rsid w:val="1CE05FD4"/>
    <w:rsid w:val="1D314E84"/>
    <w:rsid w:val="1E6F1A45"/>
    <w:rsid w:val="1F120BB3"/>
    <w:rsid w:val="1F660E5D"/>
    <w:rsid w:val="20A81A6B"/>
    <w:rsid w:val="21794470"/>
    <w:rsid w:val="21A84779"/>
    <w:rsid w:val="21B2308F"/>
    <w:rsid w:val="23843609"/>
    <w:rsid w:val="25180A4D"/>
    <w:rsid w:val="257629C1"/>
    <w:rsid w:val="25B33240"/>
    <w:rsid w:val="25C0538E"/>
    <w:rsid w:val="25D7119E"/>
    <w:rsid w:val="25E831CF"/>
    <w:rsid w:val="26735F8E"/>
    <w:rsid w:val="285170FD"/>
    <w:rsid w:val="294319E9"/>
    <w:rsid w:val="2ABB769F"/>
    <w:rsid w:val="2ADC7E3D"/>
    <w:rsid w:val="2B93568D"/>
    <w:rsid w:val="2BAE7510"/>
    <w:rsid w:val="2CF65B11"/>
    <w:rsid w:val="2D13541E"/>
    <w:rsid w:val="2D305089"/>
    <w:rsid w:val="2E1B76F7"/>
    <w:rsid w:val="2EFC1BB0"/>
    <w:rsid w:val="2F4F4FB3"/>
    <w:rsid w:val="2FC32A87"/>
    <w:rsid w:val="325857C0"/>
    <w:rsid w:val="32DA0EF9"/>
    <w:rsid w:val="33AA1030"/>
    <w:rsid w:val="33CE3C5A"/>
    <w:rsid w:val="35114DAD"/>
    <w:rsid w:val="35345EE3"/>
    <w:rsid w:val="3580271C"/>
    <w:rsid w:val="36194E4E"/>
    <w:rsid w:val="39227F6C"/>
    <w:rsid w:val="39C05CF3"/>
    <w:rsid w:val="3AFB04B9"/>
    <w:rsid w:val="3BDF68B8"/>
    <w:rsid w:val="3C1A51C3"/>
    <w:rsid w:val="3C563D8C"/>
    <w:rsid w:val="3C73658E"/>
    <w:rsid w:val="3CD844B1"/>
    <w:rsid w:val="3DE5607A"/>
    <w:rsid w:val="3E8B401F"/>
    <w:rsid w:val="41AF5013"/>
    <w:rsid w:val="432F2C9D"/>
    <w:rsid w:val="43832592"/>
    <w:rsid w:val="443A68AE"/>
    <w:rsid w:val="45672A35"/>
    <w:rsid w:val="47AD2E98"/>
    <w:rsid w:val="48F11399"/>
    <w:rsid w:val="49677AC0"/>
    <w:rsid w:val="49B87005"/>
    <w:rsid w:val="49C76931"/>
    <w:rsid w:val="4B366838"/>
    <w:rsid w:val="4BA601E1"/>
    <w:rsid w:val="4C35590F"/>
    <w:rsid w:val="4C6E1514"/>
    <w:rsid w:val="4DB239DD"/>
    <w:rsid w:val="4F1B7EA8"/>
    <w:rsid w:val="4F994C3D"/>
    <w:rsid w:val="52A66FAF"/>
    <w:rsid w:val="533B3306"/>
    <w:rsid w:val="536720B7"/>
    <w:rsid w:val="53C20E28"/>
    <w:rsid w:val="54E5779F"/>
    <w:rsid w:val="556A0861"/>
    <w:rsid w:val="56320DFD"/>
    <w:rsid w:val="5653232F"/>
    <w:rsid w:val="577C1C61"/>
    <w:rsid w:val="58452B07"/>
    <w:rsid w:val="58CA5DA9"/>
    <w:rsid w:val="59067E3B"/>
    <w:rsid w:val="599A6A61"/>
    <w:rsid w:val="5A5E4D1C"/>
    <w:rsid w:val="5AF979BB"/>
    <w:rsid w:val="5BA1399A"/>
    <w:rsid w:val="5BF44CA2"/>
    <w:rsid w:val="5C3B5273"/>
    <w:rsid w:val="5C445404"/>
    <w:rsid w:val="5CFD1AD2"/>
    <w:rsid w:val="5FC35733"/>
    <w:rsid w:val="5FF80EFA"/>
    <w:rsid w:val="60C24DDD"/>
    <w:rsid w:val="60E16D9E"/>
    <w:rsid w:val="625C6F93"/>
    <w:rsid w:val="62C23C5F"/>
    <w:rsid w:val="65246FBF"/>
    <w:rsid w:val="66991F3B"/>
    <w:rsid w:val="66A67974"/>
    <w:rsid w:val="66C060CC"/>
    <w:rsid w:val="66DE2208"/>
    <w:rsid w:val="675E77FE"/>
    <w:rsid w:val="6A2D1C49"/>
    <w:rsid w:val="6A7C05FF"/>
    <w:rsid w:val="6B4F7EBD"/>
    <w:rsid w:val="6CCB57B6"/>
    <w:rsid w:val="6E1940B2"/>
    <w:rsid w:val="6E7A5E16"/>
    <w:rsid w:val="6F023CCD"/>
    <w:rsid w:val="725266FB"/>
    <w:rsid w:val="73092A20"/>
    <w:rsid w:val="74A37D86"/>
    <w:rsid w:val="74BD219B"/>
    <w:rsid w:val="74CF6E51"/>
    <w:rsid w:val="74EC4A0F"/>
    <w:rsid w:val="75B03E2A"/>
    <w:rsid w:val="75BE4395"/>
    <w:rsid w:val="76AB7817"/>
    <w:rsid w:val="76F345A6"/>
    <w:rsid w:val="77F6489D"/>
    <w:rsid w:val="780451BB"/>
    <w:rsid w:val="79050695"/>
    <w:rsid w:val="79354540"/>
    <w:rsid w:val="7A51575E"/>
    <w:rsid w:val="7AD97870"/>
    <w:rsid w:val="7B36549B"/>
    <w:rsid w:val="7EA06519"/>
    <w:rsid w:val="7EE7544A"/>
    <w:rsid w:val="7F0334BC"/>
    <w:rsid w:val="7F16462B"/>
    <w:rsid w:val="7FFE21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unhideWhenUsed/>
    <w:qFormat/>
    <w:uiPriority w:val="0"/>
    <w:pPr>
      <w:spacing w:before="75" w:afterAutospacing="1" w:line="420" w:lineRule="atLeast"/>
      <w:ind w:left="75" w:firstLine="300"/>
      <w:jc w:val="left"/>
      <w:outlineLvl w:val="2"/>
    </w:pPr>
    <w:rPr>
      <w:rFonts w:hint="eastAsia" w:ascii="宋体" w:hAnsi="宋体"/>
      <w:b/>
      <w:kern w:val="0"/>
      <w:sz w:val="24"/>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列出段落1"/>
    <w:basedOn w:val="1"/>
    <w:qFormat/>
    <w:uiPriority w:val="99"/>
    <w:pPr>
      <w:ind w:firstLine="420" w:firstLineChars="200"/>
    </w:pPr>
    <w:rPr>
      <w:szCs w:val="22"/>
    </w:rPr>
  </w:style>
  <w:style w:type="paragraph" w:styleId="4">
    <w:name w:val="annotation text"/>
    <w:basedOn w:val="1"/>
    <w:qFormat/>
    <w:uiPriority w:val="0"/>
    <w:pPr>
      <w:jc w:val="left"/>
    </w:pPr>
  </w:style>
  <w:style w:type="paragraph" w:styleId="5">
    <w:name w:val="Plain Text"/>
    <w:basedOn w:val="1"/>
    <w:qFormat/>
    <w:uiPriority w:val="0"/>
    <w:rPr>
      <w:rFonts w:ascii="宋体" w:hAnsi="Courier New" w:cs="Courier New"/>
      <w:szCs w:val="21"/>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styleId="11">
    <w:name w:val="FollowedHyperlink"/>
    <w:basedOn w:val="9"/>
    <w:qFormat/>
    <w:uiPriority w:val="0"/>
    <w:rPr>
      <w:color w:val="771CAA"/>
      <w:u w:val="single"/>
    </w:rPr>
  </w:style>
  <w:style w:type="character" w:styleId="12">
    <w:name w:val="Emphasis"/>
    <w:basedOn w:val="9"/>
    <w:qFormat/>
    <w:uiPriority w:val="0"/>
  </w:style>
  <w:style w:type="character" w:styleId="13">
    <w:name w:val="HTML Definition"/>
    <w:basedOn w:val="9"/>
    <w:qFormat/>
    <w:uiPriority w:val="0"/>
  </w:style>
  <w:style w:type="character" w:styleId="14">
    <w:name w:val="HTML Acronym"/>
    <w:basedOn w:val="9"/>
    <w:qFormat/>
    <w:uiPriority w:val="0"/>
  </w:style>
  <w:style w:type="character" w:styleId="15">
    <w:name w:val="HTML Variable"/>
    <w:basedOn w:val="9"/>
    <w:qFormat/>
    <w:uiPriority w:val="0"/>
  </w:style>
  <w:style w:type="character" w:styleId="16">
    <w:name w:val="Hyperlink"/>
    <w:basedOn w:val="9"/>
    <w:qFormat/>
    <w:uiPriority w:val="0"/>
    <w:rPr>
      <w:color w:val="2440B3"/>
      <w:u w:val="single"/>
    </w:rPr>
  </w:style>
  <w:style w:type="character" w:styleId="17">
    <w:name w:val="HTML Code"/>
    <w:basedOn w:val="9"/>
    <w:qFormat/>
    <w:uiPriority w:val="0"/>
    <w:rPr>
      <w:rFonts w:ascii="Courier New" w:hAnsi="Courier New"/>
      <w:sz w:val="20"/>
    </w:rPr>
  </w:style>
  <w:style w:type="character" w:styleId="18">
    <w:name w:val="HTML Cite"/>
    <w:basedOn w:val="9"/>
    <w:qFormat/>
    <w:uiPriority w:val="0"/>
  </w:style>
  <w:style w:type="character" w:customStyle="1" w:styleId="19">
    <w:name w:val="nth-of-type(2)"/>
    <w:basedOn w:val="9"/>
    <w:qFormat/>
    <w:uiPriority w:val="0"/>
  </w:style>
  <w:style w:type="character" w:customStyle="1" w:styleId="20">
    <w:name w:val="nth-of-type(2)1"/>
    <w:basedOn w:val="9"/>
    <w:qFormat/>
    <w:uiPriority w:val="0"/>
    <w:rPr>
      <w:shd w:val="clear" w:color="auto" w:fill="555555"/>
    </w:rPr>
  </w:style>
  <w:style w:type="character" w:customStyle="1" w:styleId="21">
    <w:name w:val="nth-of-type(2)2"/>
    <w:basedOn w:val="9"/>
    <w:qFormat/>
    <w:uiPriority w:val="0"/>
    <w:rPr>
      <w:b/>
      <w:color w:val="000000"/>
      <w:sz w:val="19"/>
      <w:szCs w:val="19"/>
    </w:rPr>
  </w:style>
  <w:style w:type="character" w:customStyle="1" w:styleId="22">
    <w:name w:val="after2"/>
    <w:basedOn w:val="9"/>
    <w:qFormat/>
    <w:uiPriority w:val="0"/>
  </w:style>
  <w:style w:type="character" w:customStyle="1" w:styleId="23">
    <w:name w:val="back"/>
    <w:basedOn w:val="9"/>
    <w:qFormat/>
    <w:uiPriority w:val="0"/>
    <w:rPr>
      <w:shd w:val="clear" w:color="auto" w:fill="111111"/>
    </w:rPr>
  </w:style>
  <w:style w:type="character" w:customStyle="1" w:styleId="24">
    <w:name w:val="back1"/>
    <w:basedOn w:val="9"/>
    <w:qFormat/>
    <w:uiPriority w:val="0"/>
    <w:rPr>
      <w:shd w:val="clear" w:color="auto" w:fill="111111"/>
    </w:rPr>
  </w:style>
  <w:style w:type="character" w:customStyle="1" w:styleId="25">
    <w:name w:val="nth-child(6)"/>
    <w:basedOn w:val="9"/>
    <w:qFormat/>
    <w:uiPriority w:val="0"/>
    <w:rPr>
      <w:color w:val="FFFFFF"/>
    </w:rPr>
  </w:style>
  <w:style w:type="character" w:customStyle="1" w:styleId="26">
    <w:name w:val="nth-of-type(1)"/>
    <w:basedOn w:val="9"/>
    <w:qFormat/>
    <w:uiPriority w:val="0"/>
  </w:style>
  <w:style w:type="character" w:customStyle="1" w:styleId="27">
    <w:name w:val="nth-of-type(1)1"/>
    <w:basedOn w:val="9"/>
    <w:qFormat/>
    <w:uiPriority w:val="0"/>
    <w:rPr>
      <w:b/>
      <w:color w:val="2B74FB"/>
      <w:sz w:val="19"/>
      <w:szCs w:val="19"/>
    </w:rPr>
  </w:style>
  <w:style w:type="character" w:customStyle="1" w:styleId="28">
    <w:name w:val="nth-of-type(1)2"/>
    <w:basedOn w:val="9"/>
    <w:qFormat/>
    <w:uiPriority w:val="0"/>
  </w:style>
  <w:style w:type="character" w:customStyle="1" w:styleId="29">
    <w:name w:val="nth-of-type(1)3"/>
    <w:basedOn w:val="9"/>
    <w:qFormat/>
    <w:uiPriority w:val="0"/>
    <w:rPr>
      <w:color w:val="FFFFFF"/>
    </w:rPr>
  </w:style>
  <w:style w:type="character" w:customStyle="1" w:styleId="30">
    <w:name w:val="nth-of-type(1)4"/>
    <w:basedOn w:val="9"/>
    <w:qFormat/>
    <w:uiPriority w:val="0"/>
  </w:style>
  <w:style w:type="character" w:customStyle="1" w:styleId="31">
    <w:name w:val="nth-of-type(1)5"/>
    <w:basedOn w:val="9"/>
    <w:qFormat/>
    <w:uiPriority w:val="0"/>
  </w:style>
  <w:style w:type="character" w:customStyle="1" w:styleId="32">
    <w:name w:val="hover43"/>
    <w:basedOn w:val="9"/>
    <w:qFormat/>
    <w:uiPriority w:val="0"/>
  </w:style>
  <w:style w:type="character" w:customStyle="1" w:styleId="33">
    <w:name w:val="hover44"/>
    <w:basedOn w:val="9"/>
    <w:qFormat/>
    <w:uiPriority w:val="0"/>
    <w:rPr>
      <w:color w:val="3D91FF"/>
    </w:rPr>
  </w:style>
  <w:style w:type="character" w:customStyle="1" w:styleId="34">
    <w:name w:val="hover45"/>
    <w:basedOn w:val="9"/>
    <w:qFormat/>
    <w:uiPriority w:val="0"/>
    <w:rPr>
      <w:u w:val="none"/>
    </w:rPr>
  </w:style>
  <w:style w:type="character" w:customStyle="1" w:styleId="35">
    <w:name w:val="hover46"/>
    <w:basedOn w:val="9"/>
    <w:qFormat/>
    <w:uiPriority w:val="0"/>
    <w:rPr>
      <w:shd w:val="clear" w:color="auto" w:fill="F6F6F6"/>
    </w:rPr>
  </w:style>
  <w:style w:type="character" w:customStyle="1" w:styleId="36">
    <w:name w:val="hover47"/>
    <w:basedOn w:val="9"/>
    <w:qFormat/>
    <w:uiPriority w:val="0"/>
    <w:rPr>
      <w:color w:val="1632EF"/>
    </w:rPr>
  </w:style>
  <w:style w:type="character" w:customStyle="1" w:styleId="37">
    <w:name w:val="hover48"/>
    <w:basedOn w:val="9"/>
    <w:qFormat/>
    <w:uiPriority w:val="0"/>
    <w:rPr>
      <w:color w:val="1632EF"/>
    </w:rPr>
  </w:style>
  <w:style w:type="character" w:customStyle="1" w:styleId="38">
    <w:name w:val="hover49"/>
    <w:basedOn w:val="9"/>
    <w:qFormat/>
    <w:uiPriority w:val="0"/>
    <w:rPr>
      <w:color w:val="3C88FF"/>
    </w:rPr>
  </w:style>
  <w:style w:type="character" w:customStyle="1" w:styleId="39">
    <w:name w:val="hover50"/>
    <w:basedOn w:val="9"/>
    <w:qFormat/>
    <w:uiPriority w:val="0"/>
    <w:rPr>
      <w:color w:val="3C88FF"/>
    </w:rPr>
  </w:style>
  <w:style w:type="character" w:customStyle="1" w:styleId="40">
    <w:name w:val="nth-of-type(3)"/>
    <w:basedOn w:val="9"/>
    <w:qFormat/>
    <w:uiPriority w:val="0"/>
    <w:rPr>
      <w:color w:val="FFFFFF"/>
    </w:rPr>
  </w:style>
  <w:style w:type="character" w:customStyle="1" w:styleId="41">
    <w:name w:val="nth-child(3)"/>
    <w:basedOn w:val="9"/>
    <w:qFormat/>
    <w:uiPriority w:val="0"/>
    <w:rPr>
      <w:color w:val="000000"/>
    </w:rPr>
  </w:style>
  <w:style w:type="character" w:customStyle="1" w:styleId="42">
    <w:name w:val="nth-child(3)1"/>
    <w:basedOn w:val="9"/>
    <w:qFormat/>
    <w:uiPriority w:val="0"/>
    <w:rPr>
      <w:color w:val="222222"/>
    </w:rPr>
  </w:style>
  <w:style w:type="character" w:customStyle="1" w:styleId="43">
    <w:name w:val="nth-child(2)"/>
    <w:basedOn w:val="9"/>
    <w:qFormat/>
    <w:uiPriority w:val="0"/>
  </w:style>
  <w:style w:type="character" w:customStyle="1" w:styleId="44">
    <w:name w:val="nth-child(5)"/>
    <w:basedOn w:val="9"/>
    <w:qFormat/>
    <w:uiPriority w:val="0"/>
    <w:rPr>
      <w:color w:val="666666"/>
    </w:rPr>
  </w:style>
  <w:style w:type="character" w:customStyle="1" w:styleId="45">
    <w:name w:val="nth-child(5)1"/>
    <w:basedOn w:val="9"/>
    <w:qFormat/>
    <w:uiPriority w:val="0"/>
    <w:rPr>
      <w:color w:val="666666"/>
    </w:rPr>
  </w:style>
  <w:style w:type="character" w:customStyle="1" w:styleId="46">
    <w:name w:val="nth-child(1)"/>
    <w:basedOn w:val="9"/>
    <w:qFormat/>
    <w:uiPriority w:val="0"/>
    <w:rPr>
      <w:color w:val="999999"/>
    </w:rPr>
  </w:style>
  <w:style w:type="character" w:customStyle="1" w:styleId="47">
    <w:name w:val="nth-child(1)1"/>
    <w:basedOn w:val="9"/>
    <w:qFormat/>
    <w:uiPriority w:val="0"/>
    <w:rPr>
      <w:color w:val="999999"/>
    </w:rPr>
  </w:style>
  <w:style w:type="character" w:customStyle="1" w:styleId="48">
    <w:name w:val="nth-child(1)2"/>
    <w:basedOn w:val="9"/>
    <w:qFormat/>
    <w:uiPriority w:val="0"/>
  </w:style>
  <w:style w:type="character" w:customStyle="1" w:styleId="49">
    <w:name w:val="nth-child(1)3"/>
    <w:basedOn w:val="9"/>
    <w:qFormat/>
    <w:uiPriority w:val="0"/>
  </w:style>
  <w:style w:type="character" w:customStyle="1" w:styleId="50">
    <w:name w:val="nth-child(4)"/>
    <w:basedOn w:val="9"/>
    <w:qFormat/>
    <w:uiPriority w:val="0"/>
    <w:rPr>
      <w:color w:val="222222"/>
    </w:rPr>
  </w:style>
  <w:style w:type="character" w:customStyle="1" w:styleId="51">
    <w:name w:val="nth-child(4)1"/>
    <w:basedOn w:val="9"/>
    <w:qFormat/>
    <w:uiPriority w:val="0"/>
    <w:rPr>
      <w:color w:val="222222"/>
    </w:rPr>
  </w:style>
  <w:style w:type="character" w:customStyle="1" w:styleId="52">
    <w:name w:val="index-name-935ff1"/>
    <w:basedOn w:val="9"/>
    <w:qFormat/>
    <w:uiPriority w:val="0"/>
    <w:rPr>
      <w:sz w:val="24"/>
      <w:szCs w:val="24"/>
    </w:rPr>
  </w:style>
  <w:style w:type="character" w:customStyle="1" w:styleId="53">
    <w:name w:val="index-headcontent-0ccba"/>
    <w:basedOn w:val="9"/>
    <w:qFormat/>
    <w:uiPriority w:val="0"/>
    <w:rPr>
      <w:vanish/>
    </w:rPr>
  </w:style>
  <w:style w:type="character" w:customStyle="1" w:styleId="54">
    <w:name w:val="adalbumlist-btn-841bd"/>
    <w:basedOn w:val="9"/>
    <w:qFormat/>
    <w:uiPriority w:val="0"/>
    <w:rPr>
      <w:color w:val="FFFFFF"/>
      <w:shd w:val="clear" w:color="auto" w:fill="3D91FF"/>
    </w:rPr>
  </w:style>
  <w:style w:type="character" w:customStyle="1" w:styleId="55">
    <w:name w:val="before8"/>
    <w:basedOn w:val="9"/>
    <w:qFormat/>
    <w:uiPriority w:val="0"/>
    <w:rPr>
      <w:shd w:val="clear" w:color="auto" w:fill="EEEEEE"/>
    </w:rPr>
  </w:style>
  <w:style w:type="character" w:customStyle="1" w:styleId="56">
    <w:name w:val="index-select-0a605"/>
    <w:basedOn w:val="9"/>
    <w:qFormat/>
    <w:uiPriority w:val="0"/>
    <w:rPr>
      <w:color w:val="3088FF"/>
    </w:rPr>
  </w:style>
  <w:style w:type="character" w:customStyle="1" w:styleId="57">
    <w:name w:val="index-select-0a6051"/>
    <w:basedOn w:val="9"/>
    <w:qFormat/>
    <w:uiPriority w:val="0"/>
    <w:rPr>
      <w:color w:val="FFFFFF"/>
      <w:shd w:val="clear" w:color="auto" w:fill="3C88FF"/>
    </w:rPr>
  </w:style>
  <w:style w:type="character" w:customStyle="1" w:styleId="58">
    <w:name w:val="first-child"/>
    <w:basedOn w:val="9"/>
    <w:qFormat/>
    <w:uiPriority w:val="0"/>
    <w:rPr>
      <w:color w:val="FFA800"/>
    </w:rPr>
  </w:style>
  <w:style w:type="character" w:customStyle="1" w:styleId="59">
    <w:name w:val="adalbumlist-album_ads_tip-3c9b7"/>
    <w:basedOn w:val="9"/>
    <w:qFormat/>
    <w:uiPriority w:val="0"/>
    <w:rPr>
      <w:color w:val="FFFFFF"/>
    </w:rPr>
  </w:style>
  <w:style w:type="character" w:customStyle="1" w:styleId="60">
    <w:name w:val="text"/>
    <w:basedOn w:val="9"/>
    <w:qFormat/>
    <w:uiPriority w:val="0"/>
    <w:rPr>
      <w:color w:val="666666"/>
    </w:rPr>
  </w:style>
  <w:style w:type="character" w:customStyle="1" w:styleId="61">
    <w:name w:val="text1"/>
    <w:basedOn w:val="9"/>
    <w:qFormat/>
    <w:uiPriority w:val="0"/>
    <w:rPr>
      <w:color w:val="666666"/>
    </w:rPr>
  </w:style>
  <w:style w:type="character" w:customStyle="1" w:styleId="62">
    <w:name w:val="c-icon"/>
    <w:basedOn w:val="9"/>
    <w:qFormat/>
    <w:uiPriority w:val="0"/>
  </w:style>
  <w:style w:type="character" w:customStyle="1" w:styleId="63">
    <w:name w:val="dpmxnr"/>
    <w:basedOn w:val="9"/>
    <w:qFormat/>
    <w:uiPriority w:val="0"/>
    <w:rPr>
      <w:shd w:val="clear" w:color="auto" w:fill="F5F5F6"/>
    </w:rPr>
  </w:style>
  <w:style w:type="character" w:customStyle="1" w:styleId="64">
    <w:name w:val="hover26"/>
    <w:basedOn w:val="9"/>
    <w:qFormat/>
    <w:uiPriority w:val="0"/>
  </w:style>
  <w:style w:type="character" w:customStyle="1" w:styleId="65">
    <w:name w:val="hover27"/>
    <w:basedOn w:val="9"/>
    <w:qFormat/>
    <w:uiPriority w:val="0"/>
    <w:rPr>
      <w:color w:val="315EFB"/>
    </w:rPr>
  </w:style>
  <w:style w:type="character" w:customStyle="1" w:styleId="66">
    <w:name w:val="_oxusw"/>
    <w:basedOn w:val="9"/>
    <w:qFormat/>
    <w:uiPriority w:val="0"/>
  </w:style>
  <w:style w:type="character" w:customStyle="1" w:styleId="67">
    <w:name w:val="c-icon32"/>
    <w:basedOn w:val="9"/>
    <w:qFormat/>
    <w:uiPriority w:val="0"/>
  </w:style>
  <w:style w:type="character" w:customStyle="1" w:styleId="68">
    <w:name w:val="kluxxb"/>
    <w:basedOn w:val="9"/>
    <w:qFormat/>
    <w:uiPriority w:val="0"/>
    <w:rPr>
      <w:shd w:val="clear" w:color="auto" w:fill="F5F5F6"/>
    </w:rPr>
  </w:style>
  <w:style w:type="character" w:customStyle="1" w:styleId="69">
    <w:name w:val="rayzzu"/>
    <w:basedOn w:val="9"/>
    <w:qFormat/>
    <w:uiPriority w:val="0"/>
  </w:style>
  <w:style w:type="character" w:customStyle="1" w:styleId="70">
    <w:name w:val="op_dict3_lineone_result_tip"/>
    <w:basedOn w:val="9"/>
    <w:qFormat/>
    <w:uiPriority w:val="0"/>
  </w:style>
  <w:style w:type="character" w:customStyle="1" w:styleId="71">
    <w:name w:val="c-icon31"/>
    <w:basedOn w:val="9"/>
    <w:qFormat/>
    <w:uiPriority w:val="0"/>
  </w:style>
  <w:style w:type="character" w:customStyle="1" w:styleId="72">
    <w:name w:val="hover28"/>
    <w:basedOn w:val="9"/>
    <w:qFormat/>
    <w:uiPriority w:val="0"/>
    <w:rPr>
      <w:color w:val="315EF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2338</Words>
  <Characters>562</Characters>
  <Lines>4</Lines>
  <Paragraphs>5</Paragraphs>
  <TotalTime>7</TotalTime>
  <ScaleCrop>false</ScaleCrop>
  <LinksUpToDate>false</LinksUpToDate>
  <CharactersWithSpaces>2895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懷南</cp:lastModifiedBy>
  <dcterms:modified xsi:type="dcterms:W3CDTF">2021-04-01T11:15:21Z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D6A24B04F5A04F8AA7EE8111772D2767</vt:lpwstr>
  </property>
</Properties>
</file>