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06D" w:rsidRDefault="0054769C">
      <w:pPr>
        <w:adjustRightInd w:val="0"/>
        <w:snapToGrid w:val="0"/>
        <w:spacing w:line="360" w:lineRule="auto"/>
        <w:ind w:firstLineChars="200" w:firstLine="562"/>
        <w:jc w:val="center"/>
        <w:rPr>
          <w:rFonts w:ascii="宋体" w:eastAsia="仿宋" w:hAnsi="宋体" w:cs="Arial"/>
          <w:b/>
          <w:color w:val="444444"/>
          <w:kern w:val="0"/>
          <w:sz w:val="28"/>
          <w:szCs w:val="28"/>
        </w:rPr>
      </w:pPr>
      <w:r w:rsidRPr="0054769C">
        <w:rPr>
          <w:rFonts w:ascii="宋体" w:eastAsia="仿宋" w:hAnsi="宋体" w:cs="Arial"/>
          <w:b/>
          <w:color w:val="444444"/>
          <w:kern w:val="0"/>
          <w:sz w:val="28"/>
          <w:szCs w:val="28"/>
        </w:rPr>
        <w:t>云南人民电力电气有限公司金属表面处理及互感器生产扩建项目</w:t>
      </w:r>
      <w:r w:rsidR="003C0123">
        <w:rPr>
          <w:rFonts w:ascii="宋体" w:eastAsia="仿宋" w:hAnsi="宋体" w:cs="Arial"/>
          <w:b/>
          <w:color w:val="444444"/>
          <w:kern w:val="0"/>
          <w:sz w:val="28"/>
          <w:szCs w:val="28"/>
        </w:rPr>
        <w:t>环境影响评价信息公示</w:t>
      </w:r>
    </w:p>
    <w:p w:rsidR="004E106D" w:rsidRDefault="003C0123">
      <w:pPr>
        <w:adjustRightInd w:val="0"/>
        <w:snapToGrid w:val="0"/>
        <w:spacing w:line="360" w:lineRule="auto"/>
        <w:ind w:firstLineChars="200" w:firstLine="560"/>
        <w:jc w:val="left"/>
        <w:rPr>
          <w:rFonts w:ascii="宋体" w:eastAsia="仿宋" w:hAnsi="宋体" w:cs="Arial"/>
          <w:color w:val="444444"/>
          <w:kern w:val="0"/>
          <w:sz w:val="28"/>
          <w:szCs w:val="28"/>
        </w:rPr>
      </w:pPr>
      <w:r>
        <w:rPr>
          <w:rFonts w:ascii="宋体" w:eastAsia="仿宋" w:hAnsi="宋体" w:cs="Arial"/>
          <w:color w:val="444444"/>
          <w:kern w:val="0"/>
          <w:sz w:val="28"/>
          <w:szCs w:val="28"/>
        </w:rPr>
        <w:t>根据《环境影响评价公众参与办法</w:t>
      </w:r>
      <w:bookmarkStart w:id="0" w:name="_GoBack"/>
      <w:bookmarkEnd w:id="0"/>
      <w:r>
        <w:rPr>
          <w:rFonts w:ascii="宋体" w:eastAsia="仿宋" w:hAnsi="宋体" w:cs="Arial"/>
          <w:color w:val="444444"/>
          <w:kern w:val="0"/>
          <w:sz w:val="28"/>
          <w:szCs w:val="28"/>
        </w:rPr>
        <w:t>》（生态环境部令第</w:t>
      </w:r>
      <w:r>
        <w:rPr>
          <w:rFonts w:ascii="宋体" w:eastAsia="仿宋" w:hAnsi="宋体" w:cs="Arial"/>
          <w:color w:val="444444"/>
          <w:kern w:val="0"/>
          <w:sz w:val="28"/>
          <w:szCs w:val="28"/>
        </w:rPr>
        <w:t>4</w:t>
      </w:r>
      <w:r>
        <w:rPr>
          <w:rFonts w:ascii="宋体" w:eastAsia="仿宋" w:hAnsi="宋体" w:cs="Arial"/>
          <w:color w:val="444444"/>
          <w:kern w:val="0"/>
          <w:sz w:val="28"/>
          <w:szCs w:val="28"/>
        </w:rPr>
        <w:t>号）的相关要求，《</w:t>
      </w:r>
      <w:r w:rsidR="0054769C" w:rsidRPr="0054769C">
        <w:rPr>
          <w:rFonts w:ascii="宋体" w:eastAsia="仿宋" w:hAnsi="宋体" w:cs="Arial"/>
          <w:color w:val="444444"/>
          <w:kern w:val="0"/>
          <w:sz w:val="28"/>
          <w:szCs w:val="28"/>
        </w:rPr>
        <w:t>云南人民电力电气有限公司金属表面处理及互感器生产扩建项目</w:t>
      </w:r>
      <w:r>
        <w:rPr>
          <w:rFonts w:ascii="宋体" w:eastAsia="仿宋" w:hAnsi="宋体" w:cs="Arial"/>
          <w:color w:val="444444"/>
          <w:kern w:val="0"/>
          <w:sz w:val="28"/>
          <w:szCs w:val="28"/>
        </w:rPr>
        <w:t>环境影响报告书》已完成，现向社会公众征求环境影响方面的意见和建议。</w:t>
      </w:r>
    </w:p>
    <w:p w:rsidR="004E106D" w:rsidRPr="008E3C14" w:rsidRDefault="003C0123" w:rsidP="008E3C14">
      <w:pPr>
        <w:adjustRightInd w:val="0"/>
        <w:snapToGrid w:val="0"/>
        <w:spacing w:line="360" w:lineRule="auto"/>
        <w:ind w:firstLineChars="200" w:firstLine="562"/>
        <w:jc w:val="left"/>
        <w:outlineLvl w:val="0"/>
        <w:rPr>
          <w:rFonts w:ascii="宋体" w:eastAsia="仿宋" w:hAnsi="宋体" w:cs="Arial"/>
          <w:b/>
          <w:color w:val="444444"/>
          <w:kern w:val="0"/>
          <w:sz w:val="28"/>
          <w:szCs w:val="28"/>
        </w:rPr>
      </w:pPr>
      <w:r w:rsidRPr="008E3C14">
        <w:rPr>
          <w:rFonts w:ascii="宋体" w:eastAsia="仿宋" w:hAnsi="宋体" w:cs="Arial"/>
          <w:b/>
          <w:color w:val="444444"/>
          <w:kern w:val="0"/>
          <w:sz w:val="28"/>
          <w:szCs w:val="28"/>
        </w:rPr>
        <w:t>一、项目的基本情况</w:t>
      </w:r>
    </w:p>
    <w:p w:rsidR="004E106D" w:rsidRDefault="003C0123">
      <w:pPr>
        <w:adjustRightInd w:val="0"/>
        <w:snapToGrid w:val="0"/>
        <w:spacing w:line="360" w:lineRule="auto"/>
        <w:ind w:firstLineChars="200" w:firstLine="560"/>
        <w:jc w:val="left"/>
        <w:rPr>
          <w:rFonts w:ascii="宋体" w:eastAsia="仿宋" w:hAnsi="宋体" w:cs="Arial"/>
          <w:color w:val="444444"/>
          <w:kern w:val="0"/>
          <w:sz w:val="28"/>
          <w:szCs w:val="28"/>
        </w:rPr>
      </w:pPr>
      <w:r>
        <w:rPr>
          <w:rFonts w:ascii="宋体" w:eastAsia="仿宋" w:hAnsi="宋体" w:cs="Arial"/>
          <w:color w:val="444444"/>
          <w:kern w:val="0"/>
          <w:sz w:val="28"/>
          <w:szCs w:val="28"/>
        </w:rPr>
        <w:t>项目名称：</w:t>
      </w:r>
      <w:r w:rsidR="0054769C" w:rsidRPr="008405F7">
        <w:rPr>
          <w:rFonts w:ascii="宋体" w:eastAsia="仿宋" w:hAnsi="宋体" w:cs="Arial"/>
          <w:color w:val="444444"/>
          <w:kern w:val="0"/>
          <w:sz w:val="28"/>
          <w:szCs w:val="28"/>
        </w:rPr>
        <w:t>云南人民电力电气有限公司金属表面处理及互感器生产扩建项目</w:t>
      </w:r>
    </w:p>
    <w:p w:rsidR="004E106D" w:rsidRDefault="003C0123">
      <w:pPr>
        <w:adjustRightInd w:val="0"/>
        <w:snapToGrid w:val="0"/>
        <w:spacing w:line="360" w:lineRule="auto"/>
        <w:ind w:firstLineChars="200" w:firstLine="560"/>
        <w:jc w:val="left"/>
        <w:rPr>
          <w:rFonts w:ascii="宋体" w:eastAsia="仿宋" w:hAnsi="宋体" w:cs="Arial"/>
          <w:color w:val="444444"/>
          <w:kern w:val="0"/>
          <w:sz w:val="28"/>
          <w:szCs w:val="28"/>
        </w:rPr>
      </w:pPr>
      <w:r>
        <w:rPr>
          <w:rFonts w:ascii="宋体" w:eastAsia="仿宋" w:hAnsi="宋体" w:cs="Arial"/>
          <w:color w:val="444444"/>
          <w:kern w:val="0"/>
          <w:sz w:val="28"/>
          <w:szCs w:val="28"/>
        </w:rPr>
        <w:t>建设地点：</w:t>
      </w:r>
      <w:r w:rsidR="008405F7" w:rsidRPr="008405F7">
        <w:rPr>
          <w:rFonts w:ascii="宋体" w:eastAsia="仿宋" w:hAnsi="宋体" w:cs="Arial" w:hint="eastAsia"/>
          <w:color w:val="444444"/>
          <w:kern w:val="0"/>
          <w:sz w:val="28"/>
          <w:szCs w:val="28"/>
        </w:rPr>
        <w:t>昆明新城高新技术产业基地</w:t>
      </w:r>
      <w:r w:rsidR="008405F7" w:rsidRPr="008405F7">
        <w:rPr>
          <w:rFonts w:ascii="宋体" w:eastAsia="仿宋" w:hAnsi="宋体" w:cs="Arial"/>
          <w:color w:val="444444"/>
          <w:kern w:val="0"/>
          <w:sz w:val="28"/>
          <w:szCs w:val="28"/>
        </w:rPr>
        <w:t>B-5-3</w:t>
      </w:r>
      <w:r w:rsidR="008405F7" w:rsidRPr="008405F7">
        <w:rPr>
          <w:rFonts w:ascii="宋体" w:eastAsia="仿宋" w:hAnsi="宋体" w:cs="Arial" w:hint="eastAsia"/>
          <w:color w:val="444444"/>
          <w:kern w:val="0"/>
          <w:sz w:val="28"/>
          <w:szCs w:val="28"/>
        </w:rPr>
        <w:t>号地块</w:t>
      </w:r>
    </w:p>
    <w:p w:rsidR="004E106D" w:rsidRDefault="003C0123">
      <w:pPr>
        <w:adjustRightInd w:val="0"/>
        <w:snapToGrid w:val="0"/>
        <w:spacing w:line="360" w:lineRule="auto"/>
        <w:ind w:firstLineChars="200" w:firstLine="560"/>
        <w:jc w:val="left"/>
        <w:rPr>
          <w:rFonts w:ascii="宋体" w:eastAsia="仿宋" w:hAnsi="宋体" w:cs="Arial"/>
          <w:color w:val="444444"/>
          <w:kern w:val="0"/>
          <w:sz w:val="28"/>
          <w:szCs w:val="28"/>
        </w:rPr>
      </w:pPr>
      <w:r>
        <w:rPr>
          <w:rFonts w:ascii="宋体" w:eastAsia="仿宋" w:hAnsi="宋体" w:cs="Arial"/>
          <w:color w:val="444444"/>
          <w:kern w:val="0"/>
          <w:sz w:val="28"/>
          <w:szCs w:val="28"/>
        </w:rPr>
        <w:t>建设规模：</w:t>
      </w:r>
      <w:r w:rsidR="00BC4206">
        <w:rPr>
          <w:rFonts w:ascii="宋体" w:eastAsia="仿宋" w:hAnsi="宋体" w:cs="Arial" w:hint="eastAsia"/>
          <w:color w:val="444444"/>
          <w:kern w:val="0"/>
          <w:sz w:val="28"/>
          <w:szCs w:val="28"/>
        </w:rPr>
        <w:t>项目投资</w:t>
      </w:r>
      <w:r w:rsidR="00BC4206">
        <w:rPr>
          <w:rFonts w:ascii="宋体" w:eastAsia="仿宋" w:hAnsi="宋体" w:cs="Arial" w:hint="eastAsia"/>
          <w:color w:val="444444"/>
          <w:kern w:val="0"/>
          <w:sz w:val="28"/>
          <w:szCs w:val="28"/>
        </w:rPr>
        <w:t>7</w:t>
      </w:r>
      <w:r w:rsidR="00BC4206">
        <w:rPr>
          <w:rFonts w:ascii="宋体" w:eastAsia="仿宋" w:hAnsi="宋体" w:cs="Arial"/>
          <w:color w:val="444444"/>
          <w:kern w:val="0"/>
          <w:sz w:val="28"/>
          <w:szCs w:val="28"/>
        </w:rPr>
        <w:t>0</w:t>
      </w:r>
      <w:r w:rsidR="00BC4206">
        <w:rPr>
          <w:rFonts w:ascii="宋体" w:eastAsia="仿宋" w:hAnsi="宋体" w:cs="Arial" w:hint="eastAsia"/>
          <w:color w:val="444444"/>
          <w:kern w:val="0"/>
          <w:sz w:val="28"/>
          <w:szCs w:val="28"/>
        </w:rPr>
        <w:t>万元，</w:t>
      </w:r>
      <w:r w:rsidR="00BC4206" w:rsidRPr="00BC4206">
        <w:rPr>
          <w:rFonts w:ascii="宋体" w:eastAsia="仿宋" w:hAnsi="宋体" w:cs="Arial"/>
          <w:color w:val="444444"/>
          <w:kern w:val="0"/>
          <w:sz w:val="28"/>
          <w:szCs w:val="28"/>
        </w:rPr>
        <w:t>在企业已有生产厂房内，新增金属表面处理车间及互感器浇筑车间。金属表面处理车间面积约为</w:t>
      </w:r>
      <w:r w:rsidR="00BC4206" w:rsidRPr="00BC4206">
        <w:rPr>
          <w:rFonts w:ascii="宋体" w:eastAsia="仿宋" w:hAnsi="宋体" w:cs="Arial"/>
          <w:color w:val="444444"/>
          <w:kern w:val="0"/>
          <w:sz w:val="28"/>
          <w:szCs w:val="28"/>
        </w:rPr>
        <w:t>130</w:t>
      </w:r>
      <w:r w:rsidR="00BC4206" w:rsidRPr="00BC4206">
        <w:rPr>
          <w:rFonts w:ascii="宋体" w:eastAsia="仿宋" w:hAnsi="宋体" w:cs="Arial"/>
          <w:color w:val="444444"/>
          <w:kern w:val="0"/>
          <w:sz w:val="28"/>
          <w:szCs w:val="28"/>
        </w:rPr>
        <w:t>平方米，互感器浇筑车间约为</w:t>
      </w:r>
      <w:r w:rsidR="00BC4206" w:rsidRPr="00BC4206">
        <w:rPr>
          <w:rFonts w:ascii="宋体" w:eastAsia="仿宋" w:hAnsi="宋体" w:cs="Arial"/>
          <w:color w:val="444444"/>
          <w:kern w:val="0"/>
          <w:sz w:val="28"/>
          <w:szCs w:val="28"/>
        </w:rPr>
        <w:t>3100</w:t>
      </w:r>
      <w:r w:rsidR="00BC4206" w:rsidRPr="00BC4206">
        <w:rPr>
          <w:rFonts w:ascii="宋体" w:eastAsia="仿宋" w:hAnsi="宋体" w:cs="Arial"/>
          <w:color w:val="444444"/>
          <w:kern w:val="0"/>
          <w:sz w:val="28"/>
          <w:szCs w:val="28"/>
        </w:rPr>
        <w:t>平方米。金属表面处理采用浸镀锡工艺，互感器采用树脂浇筑。建成后金属表面处理车间处理金属</w:t>
      </w:r>
      <w:r w:rsidR="00BC4206" w:rsidRPr="00BC4206">
        <w:rPr>
          <w:rFonts w:ascii="宋体" w:eastAsia="仿宋" w:hAnsi="宋体" w:cs="Arial"/>
          <w:color w:val="444444"/>
          <w:kern w:val="0"/>
          <w:sz w:val="28"/>
          <w:szCs w:val="28"/>
        </w:rPr>
        <w:t>120t/</w:t>
      </w:r>
      <w:r w:rsidR="00BC4206" w:rsidRPr="00BC4206">
        <w:rPr>
          <w:rFonts w:ascii="宋体" w:eastAsia="仿宋" w:hAnsi="宋体" w:cs="Arial"/>
          <w:color w:val="444444"/>
          <w:kern w:val="0"/>
          <w:sz w:val="28"/>
          <w:szCs w:val="28"/>
        </w:rPr>
        <w:t>年，互感器产量</w:t>
      </w:r>
      <w:r w:rsidR="00BC4206" w:rsidRPr="00BC4206">
        <w:rPr>
          <w:rFonts w:ascii="宋体" w:eastAsia="仿宋" w:hAnsi="宋体" w:cs="Arial"/>
          <w:color w:val="444444"/>
          <w:kern w:val="0"/>
          <w:sz w:val="28"/>
          <w:szCs w:val="28"/>
        </w:rPr>
        <w:t>5000</w:t>
      </w:r>
      <w:r w:rsidR="00BC4206" w:rsidRPr="00BC4206">
        <w:rPr>
          <w:rFonts w:ascii="宋体" w:eastAsia="仿宋" w:hAnsi="宋体" w:cs="Arial"/>
          <w:color w:val="444444"/>
          <w:kern w:val="0"/>
          <w:sz w:val="28"/>
          <w:szCs w:val="28"/>
        </w:rPr>
        <w:t>台</w:t>
      </w:r>
      <w:r w:rsidR="00BC4206" w:rsidRPr="00BC4206">
        <w:rPr>
          <w:rFonts w:ascii="宋体" w:eastAsia="仿宋" w:hAnsi="宋体" w:cs="Arial"/>
          <w:color w:val="444444"/>
          <w:kern w:val="0"/>
          <w:sz w:val="28"/>
          <w:szCs w:val="28"/>
        </w:rPr>
        <w:t>/</w:t>
      </w:r>
      <w:r w:rsidR="00BC4206" w:rsidRPr="00BC4206">
        <w:rPr>
          <w:rFonts w:ascii="宋体" w:eastAsia="仿宋" w:hAnsi="宋体" w:cs="Arial"/>
          <w:color w:val="444444"/>
          <w:kern w:val="0"/>
          <w:sz w:val="28"/>
          <w:szCs w:val="28"/>
        </w:rPr>
        <w:t>年</w:t>
      </w:r>
      <w:r w:rsidR="00BC4206" w:rsidRPr="00BC4206">
        <w:rPr>
          <w:rFonts w:ascii="宋体" w:eastAsia="仿宋" w:hAnsi="宋体" w:cs="Arial" w:hint="eastAsia"/>
          <w:color w:val="444444"/>
          <w:kern w:val="0"/>
          <w:sz w:val="28"/>
          <w:szCs w:val="28"/>
        </w:rPr>
        <w:t>。</w:t>
      </w:r>
    </w:p>
    <w:p w:rsidR="004E106D" w:rsidRDefault="003C0123">
      <w:pPr>
        <w:adjustRightInd w:val="0"/>
        <w:snapToGrid w:val="0"/>
        <w:spacing w:line="360" w:lineRule="auto"/>
        <w:ind w:firstLineChars="200" w:firstLine="562"/>
        <w:jc w:val="left"/>
        <w:outlineLvl w:val="0"/>
        <w:rPr>
          <w:rFonts w:ascii="宋体" w:eastAsia="仿宋" w:hAnsi="宋体" w:cs="Arial"/>
          <w:b/>
          <w:color w:val="444444"/>
          <w:kern w:val="0"/>
          <w:sz w:val="28"/>
          <w:szCs w:val="28"/>
        </w:rPr>
      </w:pPr>
      <w:r>
        <w:rPr>
          <w:rFonts w:ascii="宋体" w:eastAsia="仿宋" w:hAnsi="宋体" w:cs="Arial"/>
          <w:b/>
          <w:color w:val="444444"/>
          <w:kern w:val="0"/>
          <w:sz w:val="28"/>
          <w:szCs w:val="28"/>
        </w:rPr>
        <w:t>二、建设单位</w:t>
      </w:r>
      <w:r>
        <w:rPr>
          <w:rFonts w:ascii="宋体" w:eastAsia="仿宋" w:hAnsi="宋体" w:cs="Arial" w:hint="eastAsia"/>
          <w:b/>
          <w:color w:val="444444"/>
          <w:kern w:val="0"/>
          <w:sz w:val="28"/>
          <w:szCs w:val="28"/>
        </w:rPr>
        <w:t>及环评单位联系</w:t>
      </w:r>
      <w:r>
        <w:rPr>
          <w:rFonts w:ascii="宋体" w:eastAsia="仿宋" w:hAnsi="宋体" w:cs="Arial"/>
          <w:b/>
          <w:color w:val="444444"/>
          <w:kern w:val="0"/>
          <w:sz w:val="28"/>
          <w:szCs w:val="28"/>
        </w:rPr>
        <w:t>方式</w:t>
      </w:r>
    </w:p>
    <w:p w:rsidR="004E106D" w:rsidRDefault="003C0123">
      <w:pPr>
        <w:adjustRightInd w:val="0"/>
        <w:snapToGrid w:val="0"/>
        <w:spacing w:line="360" w:lineRule="auto"/>
        <w:ind w:firstLineChars="200" w:firstLine="560"/>
        <w:jc w:val="left"/>
        <w:rPr>
          <w:rFonts w:ascii="宋体" w:eastAsia="仿宋" w:hAnsi="宋体" w:cs="Arial"/>
          <w:color w:val="444444"/>
          <w:kern w:val="0"/>
          <w:sz w:val="28"/>
          <w:szCs w:val="28"/>
        </w:rPr>
      </w:pPr>
      <w:r>
        <w:rPr>
          <w:rFonts w:ascii="宋体" w:eastAsia="仿宋" w:hAnsi="宋体" w:cs="Arial" w:hint="eastAsia"/>
          <w:color w:val="444444"/>
          <w:kern w:val="0"/>
          <w:sz w:val="28"/>
          <w:szCs w:val="28"/>
        </w:rPr>
        <w:t>（</w:t>
      </w:r>
      <w:r>
        <w:rPr>
          <w:rFonts w:ascii="宋体" w:eastAsia="仿宋" w:hAnsi="宋体" w:cs="Arial" w:hint="eastAsia"/>
          <w:color w:val="444444"/>
          <w:kern w:val="0"/>
          <w:sz w:val="28"/>
          <w:szCs w:val="28"/>
        </w:rPr>
        <w:t>1</w:t>
      </w:r>
      <w:r>
        <w:rPr>
          <w:rFonts w:ascii="宋体" w:eastAsia="仿宋" w:hAnsi="宋体" w:cs="Arial" w:hint="eastAsia"/>
          <w:color w:val="444444"/>
          <w:kern w:val="0"/>
          <w:sz w:val="28"/>
          <w:szCs w:val="28"/>
        </w:rPr>
        <w:t>）建设单位</w:t>
      </w:r>
    </w:p>
    <w:p w:rsidR="004E106D" w:rsidRDefault="003C0123">
      <w:pPr>
        <w:adjustRightInd w:val="0"/>
        <w:snapToGrid w:val="0"/>
        <w:spacing w:line="360" w:lineRule="auto"/>
        <w:ind w:firstLineChars="200" w:firstLine="560"/>
        <w:jc w:val="left"/>
        <w:rPr>
          <w:rFonts w:ascii="宋体" w:eastAsia="仿宋" w:hAnsi="宋体" w:cs="Arial"/>
          <w:color w:val="444444"/>
          <w:kern w:val="0"/>
          <w:sz w:val="28"/>
          <w:szCs w:val="28"/>
        </w:rPr>
      </w:pPr>
      <w:r>
        <w:rPr>
          <w:rFonts w:ascii="宋体" w:eastAsia="仿宋" w:hAnsi="宋体" w:cs="Arial"/>
          <w:color w:val="444444"/>
          <w:kern w:val="0"/>
          <w:sz w:val="28"/>
          <w:szCs w:val="28"/>
        </w:rPr>
        <w:t>建设单位：</w:t>
      </w:r>
      <w:r w:rsidR="00697108" w:rsidRPr="008405F7">
        <w:rPr>
          <w:rFonts w:ascii="宋体" w:eastAsia="仿宋" w:hAnsi="宋体" w:cs="Arial"/>
          <w:color w:val="444444"/>
          <w:kern w:val="0"/>
          <w:sz w:val="28"/>
          <w:szCs w:val="28"/>
        </w:rPr>
        <w:t>云南人民电力电气有限公司</w:t>
      </w:r>
    </w:p>
    <w:p w:rsidR="004E106D" w:rsidRDefault="003C0123">
      <w:pPr>
        <w:adjustRightInd w:val="0"/>
        <w:snapToGrid w:val="0"/>
        <w:spacing w:line="360" w:lineRule="auto"/>
        <w:ind w:firstLineChars="200" w:firstLine="560"/>
        <w:jc w:val="left"/>
        <w:rPr>
          <w:rFonts w:ascii="宋体" w:eastAsia="仿宋" w:hAnsi="宋体" w:cs="Arial"/>
          <w:color w:val="444444"/>
          <w:kern w:val="0"/>
          <w:sz w:val="28"/>
          <w:szCs w:val="28"/>
        </w:rPr>
      </w:pPr>
      <w:r>
        <w:rPr>
          <w:rFonts w:ascii="宋体" w:eastAsia="仿宋" w:hAnsi="宋体" w:cs="Arial"/>
          <w:color w:val="444444"/>
          <w:kern w:val="0"/>
          <w:sz w:val="28"/>
          <w:szCs w:val="28"/>
        </w:rPr>
        <w:t>地址：</w:t>
      </w:r>
      <w:r w:rsidR="00697108" w:rsidRPr="008405F7">
        <w:rPr>
          <w:rFonts w:ascii="宋体" w:eastAsia="仿宋" w:hAnsi="宋体" w:cs="Arial" w:hint="eastAsia"/>
          <w:color w:val="444444"/>
          <w:kern w:val="0"/>
          <w:sz w:val="28"/>
          <w:szCs w:val="28"/>
        </w:rPr>
        <w:t>昆明新城高新技术产业基地</w:t>
      </w:r>
      <w:r w:rsidR="00697108" w:rsidRPr="008405F7">
        <w:rPr>
          <w:rFonts w:ascii="宋体" w:eastAsia="仿宋" w:hAnsi="宋体" w:cs="Arial"/>
          <w:color w:val="444444"/>
          <w:kern w:val="0"/>
          <w:sz w:val="28"/>
          <w:szCs w:val="28"/>
        </w:rPr>
        <w:t>B-5-3</w:t>
      </w:r>
      <w:r w:rsidR="00697108" w:rsidRPr="008405F7">
        <w:rPr>
          <w:rFonts w:ascii="宋体" w:eastAsia="仿宋" w:hAnsi="宋体" w:cs="Arial" w:hint="eastAsia"/>
          <w:color w:val="444444"/>
          <w:kern w:val="0"/>
          <w:sz w:val="28"/>
          <w:szCs w:val="28"/>
        </w:rPr>
        <w:t>号地块</w:t>
      </w:r>
    </w:p>
    <w:p w:rsidR="004E106D" w:rsidRDefault="003C0123">
      <w:pPr>
        <w:adjustRightInd w:val="0"/>
        <w:snapToGrid w:val="0"/>
        <w:spacing w:line="360" w:lineRule="auto"/>
        <w:ind w:firstLineChars="200" w:firstLine="560"/>
        <w:jc w:val="left"/>
        <w:rPr>
          <w:rFonts w:ascii="宋体" w:eastAsia="仿宋" w:hAnsi="宋体" w:cs="Arial"/>
          <w:color w:val="444444"/>
          <w:kern w:val="0"/>
          <w:sz w:val="28"/>
          <w:szCs w:val="28"/>
        </w:rPr>
      </w:pPr>
      <w:r>
        <w:rPr>
          <w:rFonts w:ascii="宋体" w:eastAsia="仿宋" w:hAnsi="宋体" w:cs="Arial"/>
          <w:color w:val="444444"/>
          <w:kern w:val="0"/>
          <w:sz w:val="28"/>
          <w:szCs w:val="28"/>
        </w:rPr>
        <w:t>联系人：</w:t>
      </w:r>
      <w:r w:rsidR="000D3F13">
        <w:rPr>
          <w:rFonts w:ascii="宋体" w:eastAsia="仿宋" w:hAnsi="宋体" w:cs="Arial" w:hint="eastAsia"/>
          <w:color w:val="444444"/>
          <w:kern w:val="0"/>
          <w:sz w:val="28"/>
          <w:szCs w:val="28"/>
        </w:rPr>
        <w:t>方</w:t>
      </w:r>
      <w:r>
        <w:rPr>
          <w:rFonts w:ascii="宋体" w:eastAsia="仿宋" w:hAnsi="宋体" w:cs="Arial" w:hint="eastAsia"/>
          <w:color w:val="444444"/>
          <w:kern w:val="0"/>
          <w:sz w:val="28"/>
          <w:szCs w:val="28"/>
        </w:rPr>
        <w:t>经理</w:t>
      </w:r>
    </w:p>
    <w:p w:rsidR="004E106D" w:rsidRDefault="003C0123">
      <w:pPr>
        <w:adjustRightInd w:val="0"/>
        <w:snapToGrid w:val="0"/>
        <w:spacing w:line="360" w:lineRule="auto"/>
        <w:ind w:firstLineChars="200" w:firstLine="560"/>
        <w:jc w:val="left"/>
        <w:rPr>
          <w:rFonts w:ascii="宋体" w:eastAsia="仿宋" w:hAnsi="宋体" w:cs="Arial"/>
          <w:color w:val="444444"/>
          <w:kern w:val="0"/>
          <w:sz w:val="28"/>
          <w:szCs w:val="28"/>
        </w:rPr>
      </w:pPr>
      <w:r>
        <w:rPr>
          <w:rFonts w:ascii="宋体" w:eastAsia="仿宋" w:hAnsi="宋体" w:cs="Arial"/>
          <w:color w:val="444444"/>
          <w:kern w:val="0"/>
          <w:sz w:val="28"/>
          <w:szCs w:val="28"/>
        </w:rPr>
        <w:t>联系方式：</w:t>
      </w:r>
      <w:r w:rsidR="000D3F13">
        <w:rPr>
          <w:rFonts w:ascii="宋体" w:eastAsia="仿宋" w:hAnsi="宋体" w:cs="Arial" w:hint="eastAsia"/>
          <w:color w:val="444444"/>
          <w:kern w:val="0"/>
          <w:sz w:val="28"/>
          <w:szCs w:val="28"/>
        </w:rPr>
        <w:t>1</w:t>
      </w:r>
      <w:r w:rsidR="000D3F13">
        <w:rPr>
          <w:rFonts w:ascii="宋体" w:eastAsia="仿宋" w:hAnsi="宋体" w:cs="Arial"/>
          <w:color w:val="444444"/>
          <w:kern w:val="0"/>
          <w:sz w:val="28"/>
          <w:szCs w:val="28"/>
        </w:rPr>
        <w:t>3888346091</w:t>
      </w:r>
    </w:p>
    <w:p w:rsidR="004E106D" w:rsidRDefault="003C0123">
      <w:pPr>
        <w:adjustRightInd w:val="0"/>
        <w:snapToGrid w:val="0"/>
        <w:spacing w:line="360" w:lineRule="auto"/>
        <w:ind w:firstLineChars="200" w:firstLine="560"/>
        <w:jc w:val="left"/>
        <w:rPr>
          <w:rFonts w:ascii="宋体" w:eastAsia="仿宋" w:hAnsi="宋体" w:cs="Arial"/>
          <w:color w:val="444444"/>
          <w:kern w:val="0"/>
          <w:sz w:val="28"/>
          <w:szCs w:val="28"/>
        </w:rPr>
      </w:pPr>
      <w:r>
        <w:rPr>
          <w:rFonts w:ascii="宋体" w:eastAsia="仿宋" w:hAnsi="宋体" w:cs="Arial" w:hint="eastAsia"/>
          <w:color w:val="444444"/>
          <w:kern w:val="0"/>
          <w:sz w:val="28"/>
          <w:szCs w:val="28"/>
        </w:rPr>
        <w:t>邮箱：</w:t>
      </w:r>
      <w:r w:rsidR="008B0940">
        <w:rPr>
          <w:rFonts w:ascii="宋体" w:eastAsia="仿宋" w:hAnsi="宋体" w:cs="Arial" w:hint="eastAsia"/>
          <w:color w:val="444444"/>
          <w:kern w:val="0"/>
          <w:sz w:val="28"/>
          <w:szCs w:val="28"/>
        </w:rPr>
        <w:t>1</w:t>
      </w:r>
      <w:r w:rsidR="008B0940">
        <w:rPr>
          <w:rFonts w:ascii="宋体" w:eastAsia="仿宋" w:hAnsi="宋体" w:cs="Arial"/>
          <w:color w:val="444444"/>
          <w:kern w:val="0"/>
          <w:sz w:val="28"/>
          <w:szCs w:val="28"/>
        </w:rPr>
        <w:t>3888346091</w:t>
      </w:r>
      <w:r>
        <w:rPr>
          <w:rFonts w:ascii="宋体" w:eastAsia="仿宋" w:hAnsi="宋体" w:cs="Arial" w:hint="eastAsia"/>
          <w:color w:val="444444"/>
          <w:kern w:val="0"/>
          <w:sz w:val="28"/>
          <w:szCs w:val="28"/>
        </w:rPr>
        <w:t>@</w:t>
      </w:r>
      <w:r w:rsidR="008B0940">
        <w:rPr>
          <w:rFonts w:ascii="宋体" w:eastAsia="仿宋" w:hAnsi="宋体" w:cs="Arial"/>
          <w:color w:val="444444"/>
          <w:kern w:val="0"/>
          <w:sz w:val="28"/>
          <w:szCs w:val="28"/>
        </w:rPr>
        <w:t>139</w:t>
      </w:r>
      <w:r>
        <w:rPr>
          <w:rFonts w:ascii="宋体" w:eastAsia="仿宋" w:hAnsi="宋体" w:cs="Arial"/>
          <w:color w:val="444444"/>
          <w:kern w:val="0"/>
          <w:sz w:val="28"/>
          <w:szCs w:val="28"/>
        </w:rPr>
        <w:t>.com</w:t>
      </w:r>
    </w:p>
    <w:p w:rsidR="004E106D" w:rsidRDefault="003C0123">
      <w:pPr>
        <w:adjustRightInd w:val="0"/>
        <w:snapToGrid w:val="0"/>
        <w:spacing w:line="360" w:lineRule="auto"/>
        <w:ind w:firstLineChars="200" w:firstLine="560"/>
        <w:jc w:val="left"/>
        <w:rPr>
          <w:rFonts w:ascii="宋体" w:eastAsia="仿宋" w:hAnsi="宋体" w:cs="Arial"/>
          <w:color w:val="444444"/>
          <w:kern w:val="0"/>
          <w:sz w:val="28"/>
          <w:szCs w:val="28"/>
        </w:rPr>
      </w:pPr>
      <w:r>
        <w:rPr>
          <w:rFonts w:ascii="宋体" w:eastAsia="仿宋" w:hAnsi="宋体" w:cs="Arial" w:hint="eastAsia"/>
          <w:color w:val="444444"/>
          <w:kern w:val="0"/>
          <w:sz w:val="28"/>
          <w:szCs w:val="28"/>
        </w:rPr>
        <w:t>（</w:t>
      </w:r>
      <w:r>
        <w:rPr>
          <w:rFonts w:ascii="宋体" w:eastAsia="仿宋" w:hAnsi="宋体" w:cs="Arial" w:hint="eastAsia"/>
          <w:color w:val="444444"/>
          <w:kern w:val="0"/>
          <w:sz w:val="28"/>
          <w:szCs w:val="28"/>
        </w:rPr>
        <w:t>2</w:t>
      </w:r>
      <w:r>
        <w:rPr>
          <w:rFonts w:ascii="宋体" w:eastAsia="仿宋" w:hAnsi="宋体" w:cs="Arial" w:hint="eastAsia"/>
          <w:color w:val="444444"/>
          <w:kern w:val="0"/>
          <w:sz w:val="28"/>
          <w:szCs w:val="28"/>
        </w:rPr>
        <w:t>）环评单位</w:t>
      </w:r>
    </w:p>
    <w:p w:rsidR="004E106D" w:rsidRDefault="003C0123">
      <w:pPr>
        <w:adjustRightInd w:val="0"/>
        <w:snapToGrid w:val="0"/>
        <w:spacing w:line="360" w:lineRule="auto"/>
        <w:ind w:firstLineChars="200" w:firstLine="560"/>
        <w:jc w:val="left"/>
        <w:rPr>
          <w:rFonts w:ascii="宋体" w:eastAsia="仿宋" w:hAnsi="宋体" w:cs="Arial"/>
          <w:color w:val="444444"/>
          <w:kern w:val="0"/>
          <w:sz w:val="28"/>
          <w:szCs w:val="28"/>
        </w:rPr>
      </w:pPr>
      <w:r>
        <w:rPr>
          <w:rFonts w:ascii="宋体" w:eastAsia="仿宋" w:hAnsi="宋体" w:cs="Arial" w:hint="eastAsia"/>
          <w:color w:val="444444"/>
          <w:kern w:val="0"/>
          <w:sz w:val="28"/>
          <w:szCs w:val="28"/>
        </w:rPr>
        <w:t>编制</w:t>
      </w:r>
      <w:r>
        <w:rPr>
          <w:rFonts w:ascii="宋体" w:eastAsia="仿宋" w:hAnsi="宋体" w:cs="Arial"/>
          <w:color w:val="444444"/>
          <w:kern w:val="0"/>
          <w:sz w:val="28"/>
          <w:szCs w:val="28"/>
        </w:rPr>
        <w:t>单位：</w:t>
      </w:r>
      <w:r>
        <w:rPr>
          <w:rFonts w:ascii="宋体" w:eastAsia="仿宋" w:hAnsi="宋体" w:cs="Arial" w:hint="eastAsia"/>
          <w:color w:val="444444"/>
          <w:kern w:val="0"/>
          <w:sz w:val="28"/>
          <w:szCs w:val="28"/>
        </w:rPr>
        <w:t>云南嘉衍环境工程有限公司</w:t>
      </w:r>
    </w:p>
    <w:p w:rsidR="004E106D" w:rsidRDefault="003C0123">
      <w:pPr>
        <w:adjustRightInd w:val="0"/>
        <w:snapToGrid w:val="0"/>
        <w:spacing w:line="360" w:lineRule="auto"/>
        <w:ind w:firstLineChars="200" w:firstLine="560"/>
        <w:jc w:val="left"/>
        <w:rPr>
          <w:rFonts w:ascii="宋体" w:eastAsia="仿宋" w:hAnsi="宋体" w:cs="Arial"/>
          <w:color w:val="444444"/>
          <w:kern w:val="0"/>
          <w:sz w:val="28"/>
          <w:szCs w:val="28"/>
        </w:rPr>
      </w:pPr>
      <w:r>
        <w:rPr>
          <w:rFonts w:ascii="宋体" w:eastAsia="仿宋" w:hAnsi="宋体" w:cs="Arial" w:hint="eastAsia"/>
          <w:color w:val="444444"/>
          <w:kern w:val="0"/>
          <w:sz w:val="28"/>
          <w:szCs w:val="28"/>
        </w:rPr>
        <w:t>联系人：杨工；</w:t>
      </w:r>
    </w:p>
    <w:p w:rsidR="004E106D" w:rsidRDefault="003C0123">
      <w:pPr>
        <w:adjustRightInd w:val="0"/>
        <w:snapToGrid w:val="0"/>
        <w:spacing w:line="360" w:lineRule="auto"/>
        <w:ind w:firstLineChars="200" w:firstLine="560"/>
        <w:jc w:val="left"/>
        <w:rPr>
          <w:rFonts w:ascii="宋体" w:eastAsia="仿宋" w:hAnsi="宋体" w:cs="Arial"/>
          <w:color w:val="444444"/>
          <w:kern w:val="0"/>
          <w:sz w:val="28"/>
          <w:szCs w:val="28"/>
        </w:rPr>
      </w:pPr>
      <w:r>
        <w:rPr>
          <w:rFonts w:ascii="宋体" w:eastAsia="仿宋" w:hAnsi="宋体" w:cs="Arial" w:hint="eastAsia"/>
          <w:color w:val="444444"/>
          <w:kern w:val="0"/>
          <w:sz w:val="28"/>
          <w:szCs w:val="28"/>
        </w:rPr>
        <w:t>联系电话：</w:t>
      </w:r>
      <w:r>
        <w:rPr>
          <w:rFonts w:ascii="宋体" w:eastAsia="仿宋" w:hAnsi="宋体" w:cs="Arial" w:hint="eastAsia"/>
          <w:color w:val="444444"/>
          <w:kern w:val="0"/>
          <w:sz w:val="28"/>
          <w:szCs w:val="28"/>
        </w:rPr>
        <w:t>18788408452</w:t>
      </w:r>
      <w:r>
        <w:rPr>
          <w:rFonts w:ascii="宋体" w:eastAsia="仿宋" w:hAnsi="宋体" w:cs="Arial" w:hint="eastAsia"/>
          <w:color w:val="444444"/>
          <w:kern w:val="0"/>
          <w:sz w:val="28"/>
          <w:szCs w:val="28"/>
        </w:rPr>
        <w:t>；邮箱：</w:t>
      </w:r>
      <w:r>
        <w:rPr>
          <w:rFonts w:ascii="宋体" w:eastAsia="仿宋" w:hAnsi="宋体" w:cs="Arial" w:hint="eastAsia"/>
          <w:color w:val="444444"/>
          <w:kern w:val="0"/>
          <w:sz w:val="28"/>
          <w:szCs w:val="28"/>
        </w:rPr>
        <w:t>35675690@qq.com</w:t>
      </w:r>
      <w:r>
        <w:rPr>
          <w:rFonts w:ascii="宋体" w:eastAsia="仿宋" w:hAnsi="宋体" w:cs="Arial" w:hint="eastAsia"/>
          <w:color w:val="444444"/>
          <w:kern w:val="0"/>
          <w:sz w:val="28"/>
          <w:szCs w:val="28"/>
        </w:rPr>
        <w:t>。</w:t>
      </w:r>
    </w:p>
    <w:p w:rsidR="004E106D" w:rsidRDefault="003C0123">
      <w:pPr>
        <w:adjustRightInd w:val="0"/>
        <w:snapToGrid w:val="0"/>
        <w:spacing w:line="360" w:lineRule="auto"/>
        <w:ind w:firstLineChars="200" w:firstLine="562"/>
        <w:jc w:val="left"/>
        <w:outlineLvl w:val="0"/>
        <w:rPr>
          <w:rFonts w:ascii="宋体" w:eastAsia="仿宋" w:hAnsi="宋体" w:cs="Arial"/>
          <w:b/>
          <w:color w:val="444444"/>
          <w:kern w:val="0"/>
          <w:sz w:val="28"/>
          <w:szCs w:val="28"/>
        </w:rPr>
      </w:pPr>
      <w:r>
        <w:rPr>
          <w:rFonts w:ascii="宋体" w:eastAsia="仿宋" w:hAnsi="宋体" w:cs="Arial"/>
          <w:b/>
          <w:color w:val="444444"/>
          <w:kern w:val="0"/>
          <w:sz w:val="28"/>
          <w:szCs w:val="28"/>
        </w:rPr>
        <w:lastRenderedPageBreak/>
        <w:t>三、环境影响及污染防治措施</w:t>
      </w:r>
    </w:p>
    <w:p w:rsidR="004E106D" w:rsidRDefault="003C0123">
      <w:pPr>
        <w:adjustRightInd w:val="0"/>
        <w:snapToGrid w:val="0"/>
        <w:spacing w:line="360" w:lineRule="auto"/>
        <w:ind w:firstLineChars="200" w:firstLine="560"/>
        <w:jc w:val="left"/>
        <w:rPr>
          <w:rFonts w:ascii="宋体" w:eastAsia="仿宋" w:hAnsi="宋体" w:cs="Arial"/>
          <w:color w:val="444444"/>
          <w:kern w:val="0"/>
          <w:sz w:val="28"/>
          <w:szCs w:val="28"/>
        </w:rPr>
      </w:pPr>
      <w:r>
        <w:rPr>
          <w:rFonts w:ascii="宋体" w:eastAsia="仿宋" w:hAnsi="宋体" w:cs="Arial"/>
          <w:color w:val="444444"/>
          <w:kern w:val="0"/>
          <w:sz w:val="28"/>
          <w:szCs w:val="28"/>
        </w:rPr>
        <w:t>废气：</w:t>
      </w:r>
      <w:r w:rsidR="000F26D4" w:rsidRPr="000F26D4">
        <w:rPr>
          <w:rFonts w:ascii="宋体" w:eastAsia="仿宋" w:hAnsi="宋体" w:cs="Arial" w:hint="eastAsia"/>
          <w:color w:val="444444"/>
          <w:kern w:val="0"/>
          <w:sz w:val="28"/>
          <w:szCs w:val="28"/>
        </w:rPr>
        <w:t>本次环评提出增加相应的集气罩，并合理设置风机后将本次互感器浇筑环节产生的废气通过收集后通过已有环保设施处理后达标排放。</w:t>
      </w:r>
    </w:p>
    <w:p w:rsidR="004E106D" w:rsidRDefault="003C0123">
      <w:pPr>
        <w:adjustRightInd w:val="0"/>
        <w:snapToGrid w:val="0"/>
        <w:spacing w:line="360" w:lineRule="auto"/>
        <w:ind w:firstLineChars="200" w:firstLine="560"/>
        <w:jc w:val="left"/>
        <w:rPr>
          <w:rFonts w:ascii="宋体" w:eastAsia="仿宋" w:hAnsi="宋体" w:cs="Arial"/>
          <w:color w:val="444444"/>
          <w:kern w:val="0"/>
          <w:sz w:val="28"/>
          <w:szCs w:val="28"/>
        </w:rPr>
      </w:pPr>
      <w:r>
        <w:rPr>
          <w:rFonts w:ascii="宋体" w:eastAsia="仿宋" w:hAnsi="宋体" w:cs="Arial"/>
          <w:color w:val="444444"/>
          <w:kern w:val="0"/>
          <w:sz w:val="28"/>
          <w:szCs w:val="28"/>
        </w:rPr>
        <w:t>废水：</w:t>
      </w:r>
      <w:r w:rsidR="000F26D4" w:rsidRPr="000F26D4">
        <w:rPr>
          <w:rFonts w:ascii="宋体" w:eastAsia="仿宋" w:hAnsi="宋体" w:cs="Arial" w:hint="eastAsia"/>
          <w:color w:val="444444"/>
          <w:kern w:val="0"/>
          <w:sz w:val="28"/>
          <w:szCs w:val="28"/>
        </w:rPr>
        <w:t>项目运营期间用水环节仅为浸镀锡工段清洗工件用水，用水量很少，且由于清洗废水中含有浸镀锡溶液，本次环评中将该部分清洗废水作为危废考虑，收集暂存后定期委托有资质单位清运处置。</w:t>
      </w:r>
    </w:p>
    <w:p w:rsidR="004E106D" w:rsidRDefault="003C0123">
      <w:pPr>
        <w:adjustRightInd w:val="0"/>
        <w:snapToGrid w:val="0"/>
        <w:spacing w:line="360" w:lineRule="auto"/>
        <w:ind w:firstLineChars="200" w:firstLine="560"/>
        <w:jc w:val="left"/>
        <w:rPr>
          <w:rFonts w:ascii="宋体" w:eastAsia="仿宋" w:hAnsi="宋体" w:cs="Arial"/>
          <w:color w:val="444444"/>
          <w:kern w:val="0"/>
          <w:sz w:val="28"/>
          <w:szCs w:val="28"/>
        </w:rPr>
      </w:pPr>
      <w:r>
        <w:rPr>
          <w:rFonts w:ascii="宋体" w:eastAsia="仿宋" w:hAnsi="宋体" w:cs="Arial"/>
          <w:color w:val="444444"/>
          <w:kern w:val="0"/>
          <w:sz w:val="28"/>
          <w:szCs w:val="28"/>
        </w:rPr>
        <w:t>噪声：项目</w:t>
      </w:r>
      <w:r w:rsidR="000F26D4">
        <w:rPr>
          <w:rFonts w:ascii="宋体" w:eastAsia="仿宋" w:hAnsi="宋体" w:cs="Arial" w:hint="eastAsia"/>
          <w:color w:val="444444"/>
          <w:kern w:val="0"/>
          <w:sz w:val="28"/>
          <w:szCs w:val="28"/>
        </w:rPr>
        <w:t>运营期间生产设备噪声较小，通过影响分析可知，项目建设对</w:t>
      </w:r>
      <w:r>
        <w:rPr>
          <w:rFonts w:ascii="宋体" w:eastAsia="仿宋" w:hAnsi="宋体" w:cs="Arial"/>
          <w:color w:val="444444"/>
          <w:kern w:val="0"/>
          <w:sz w:val="28"/>
          <w:szCs w:val="28"/>
        </w:rPr>
        <w:t>厂界噪声能达到《工业企业厂界环境噪声排放标准》（</w:t>
      </w:r>
      <w:r>
        <w:rPr>
          <w:rFonts w:ascii="宋体" w:eastAsia="仿宋" w:hAnsi="宋体" w:cs="Arial"/>
          <w:color w:val="444444"/>
          <w:kern w:val="0"/>
          <w:sz w:val="28"/>
          <w:szCs w:val="28"/>
        </w:rPr>
        <w:t>GB12348-2008</w:t>
      </w:r>
      <w:r>
        <w:rPr>
          <w:rFonts w:ascii="宋体" w:eastAsia="仿宋" w:hAnsi="宋体" w:cs="Arial"/>
          <w:color w:val="444444"/>
          <w:kern w:val="0"/>
          <w:sz w:val="28"/>
          <w:szCs w:val="28"/>
        </w:rPr>
        <w:t>）中</w:t>
      </w:r>
      <w:r>
        <w:rPr>
          <w:rFonts w:ascii="宋体" w:eastAsia="仿宋" w:hAnsi="宋体" w:cs="Arial"/>
          <w:color w:val="444444"/>
          <w:kern w:val="0"/>
          <w:sz w:val="28"/>
          <w:szCs w:val="28"/>
        </w:rPr>
        <w:t>3</w:t>
      </w:r>
      <w:r>
        <w:rPr>
          <w:rFonts w:ascii="宋体" w:eastAsia="仿宋" w:hAnsi="宋体" w:cs="Arial"/>
          <w:color w:val="444444"/>
          <w:kern w:val="0"/>
          <w:sz w:val="28"/>
          <w:szCs w:val="28"/>
        </w:rPr>
        <w:t>类标准要求。</w:t>
      </w:r>
    </w:p>
    <w:p w:rsidR="004E106D" w:rsidRDefault="000F26D4" w:rsidP="000F26D4">
      <w:pPr>
        <w:adjustRightInd w:val="0"/>
        <w:snapToGrid w:val="0"/>
        <w:spacing w:line="360" w:lineRule="auto"/>
        <w:ind w:firstLineChars="200" w:firstLine="560"/>
        <w:jc w:val="left"/>
        <w:rPr>
          <w:rFonts w:ascii="宋体" w:eastAsia="仿宋" w:hAnsi="宋体" w:cs="Arial"/>
          <w:color w:val="444444"/>
          <w:kern w:val="0"/>
          <w:sz w:val="28"/>
          <w:szCs w:val="28"/>
        </w:rPr>
      </w:pPr>
      <w:r>
        <w:rPr>
          <w:rFonts w:ascii="宋体" w:eastAsia="仿宋" w:hAnsi="宋体" w:cs="Arial"/>
          <w:color w:val="444444"/>
          <w:kern w:val="0"/>
          <w:sz w:val="28"/>
          <w:szCs w:val="28"/>
        </w:rPr>
        <w:t>固体废弃物：</w:t>
      </w:r>
      <w:r w:rsidRPr="000F26D4">
        <w:rPr>
          <w:rFonts w:ascii="宋体" w:eastAsia="仿宋" w:hAnsi="宋体" w:cs="Arial" w:hint="eastAsia"/>
          <w:color w:val="444444"/>
          <w:kern w:val="0"/>
          <w:sz w:val="28"/>
          <w:szCs w:val="28"/>
        </w:rPr>
        <w:t>本次扩建项目利用现有一般固废暂存间，利用现有危废暂存间。在危废暂存间内新增浸镀锡废液收集桶</w:t>
      </w:r>
      <w:r w:rsidRPr="000F26D4">
        <w:rPr>
          <w:rFonts w:ascii="宋体" w:eastAsia="仿宋" w:hAnsi="宋体" w:cs="Arial" w:hint="eastAsia"/>
          <w:color w:val="444444"/>
          <w:kern w:val="0"/>
          <w:sz w:val="28"/>
          <w:szCs w:val="28"/>
        </w:rPr>
        <w:t>4</w:t>
      </w:r>
      <w:r w:rsidRPr="000F26D4">
        <w:rPr>
          <w:rFonts w:ascii="宋体" w:eastAsia="仿宋" w:hAnsi="宋体" w:cs="Arial" w:hint="eastAsia"/>
          <w:color w:val="444444"/>
          <w:kern w:val="0"/>
          <w:sz w:val="28"/>
          <w:szCs w:val="28"/>
        </w:rPr>
        <w:t>个，容积</w:t>
      </w:r>
      <w:r w:rsidRPr="000F26D4">
        <w:rPr>
          <w:rFonts w:ascii="宋体" w:eastAsia="仿宋" w:hAnsi="宋体" w:cs="Arial" w:hint="eastAsia"/>
          <w:color w:val="444444"/>
          <w:kern w:val="0"/>
          <w:sz w:val="28"/>
          <w:szCs w:val="28"/>
        </w:rPr>
        <w:t>5</w:t>
      </w:r>
      <w:r w:rsidRPr="000F26D4">
        <w:rPr>
          <w:rFonts w:ascii="宋体" w:eastAsia="仿宋" w:hAnsi="宋体" w:cs="Arial"/>
          <w:color w:val="444444"/>
          <w:kern w:val="0"/>
          <w:sz w:val="28"/>
          <w:szCs w:val="28"/>
        </w:rPr>
        <w:t>0</w:t>
      </w:r>
      <w:r w:rsidRPr="000F26D4">
        <w:rPr>
          <w:rFonts w:ascii="宋体" w:eastAsia="仿宋" w:hAnsi="宋体" w:cs="Arial" w:hint="eastAsia"/>
          <w:color w:val="444444"/>
          <w:kern w:val="0"/>
          <w:sz w:val="28"/>
          <w:szCs w:val="28"/>
        </w:rPr>
        <w:t>L</w:t>
      </w:r>
      <w:r w:rsidRPr="000F26D4">
        <w:rPr>
          <w:rFonts w:ascii="宋体" w:eastAsia="仿宋" w:hAnsi="宋体" w:cs="Arial"/>
          <w:color w:val="444444"/>
          <w:kern w:val="0"/>
          <w:sz w:val="28"/>
          <w:szCs w:val="28"/>
        </w:rPr>
        <w:t>/</w:t>
      </w:r>
      <w:r w:rsidRPr="000F26D4">
        <w:rPr>
          <w:rFonts w:ascii="宋体" w:eastAsia="仿宋" w:hAnsi="宋体" w:cs="Arial" w:hint="eastAsia"/>
          <w:color w:val="444444"/>
          <w:kern w:val="0"/>
          <w:sz w:val="28"/>
          <w:szCs w:val="28"/>
        </w:rPr>
        <w:t>个，用于收集暂存浸镀锡废液。设置清洗废水收集暂存池一个，容积</w:t>
      </w:r>
      <w:r w:rsidRPr="000F26D4">
        <w:rPr>
          <w:rFonts w:ascii="宋体" w:eastAsia="仿宋" w:hAnsi="宋体" w:cs="Arial" w:hint="eastAsia"/>
          <w:color w:val="444444"/>
          <w:kern w:val="0"/>
          <w:sz w:val="28"/>
          <w:szCs w:val="28"/>
        </w:rPr>
        <w:t>5m</w:t>
      </w:r>
      <w:r w:rsidRPr="000F26D4">
        <w:rPr>
          <w:rFonts w:ascii="宋体" w:eastAsia="仿宋" w:hAnsi="宋体" w:cs="Arial"/>
          <w:color w:val="444444"/>
          <w:kern w:val="0"/>
          <w:sz w:val="28"/>
          <w:szCs w:val="28"/>
        </w:rPr>
        <w:t>3</w:t>
      </w:r>
      <w:r w:rsidRPr="000F26D4">
        <w:rPr>
          <w:rFonts w:ascii="宋体" w:eastAsia="仿宋" w:hAnsi="宋体" w:cs="Arial" w:hint="eastAsia"/>
          <w:color w:val="444444"/>
          <w:kern w:val="0"/>
          <w:sz w:val="28"/>
          <w:szCs w:val="28"/>
        </w:rPr>
        <w:t>，并采取相应的防渗漏措施。根据调查，现有一般固废暂存间及危废暂存间均可满足使用要求。</w:t>
      </w:r>
    </w:p>
    <w:p w:rsidR="004E106D" w:rsidRPr="008E3C14" w:rsidRDefault="003C0123" w:rsidP="008E3C14">
      <w:pPr>
        <w:adjustRightInd w:val="0"/>
        <w:snapToGrid w:val="0"/>
        <w:spacing w:line="360" w:lineRule="auto"/>
        <w:ind w:firstLineChars="200" w:firstLine="562"/>
        <w:jc w:val="left"/>
        <w:outlineLvl w:val="0"/>
        <w:rPr>
          <w:rFonts w:ascii="宋体" w:eastAsia="仿宋" w:hAnsi="宋体" w:cs="Arial"/>
          <w:b/>
          <w:color w:val="444444"/>
          <w:kern w:val="0"/>
          <w:sz w:val="28"/>
          <w:szCs w:val="28"/>
        </w:rPr>
      </w:pPr>
      <w:r w:rsidRPr="008E3C14">
        <w:rPr>
          <w:rFonts w:ascii="宋体" w:eastAsia="仿宋" w:hAnsi="宋体" w:cs="Arial"/>
          <w:b/>
          <w:color w:val="444444"/>
          <w:kern w:val="0"/>
          <w:sz w:val="28"/>
          <w:szCs w:val="28"/>
        </w:rPr>
        <w:t>四、环境影响评价结论</w:t>
      </w:r>
    </w:p>
    <w:p w:rsidR="004E106D" w:rsidRDefault="000F26D4" w:rsidP="000F26D4">
      <w:pPr>
        <w:adjustRightInd w:val="0"/>
        <w:snapToGrid w:val="0"/>
        <w:spacing w:line="360" w:lineRule="auto"/>
        <w:ind w:firstLineChars="200" w:firstLine="560"/>
        <w:jc w:val="left"/>
        <w:rPr>
          <w:rFonts w:ascii="宋体" w:eastAsia="仿宋" w:hAnsi="宋体" w:cs="Arial"/>
          <w:color w:val="444444"/>
          <w:kern w:val="0"/>
          <w:sz w:val="28"/>
          <w:szCs w:val="28"/>
        </w:rPr>
      </w:pPr>
      <w:r w:rsidRPr="000F26D4">
        <w:rPr>
          <w:rFonts w:ascii="宋体" w:eastAsia="仿宋" w:hAnsi="宋体" w:cs="Arial"/>
          <w:color w:val="444444"/>
          <w:kern w:val="0"/>
          <w:sz w:val="28"/>
          <w:szCs w:val="28"/>
        </w:rPr>
        <w:t>云南人民电力电气有限公司金属表面处理及互感器生产扩建项目</w:t>
      </w:r>
      <w:r w:rsidRPr="000F26D4">
        <w:rPr>
          <w:rFonts w:ascii="宋体" w:eastAsia="仿宋" w:hAnsi="宋体" w:cs="Arial" w:hint="eastAsia"/>
          <w:color w:val="444444"/>
          <w:kern w:val="0"/>
          <w:sz w:val="28"/>
          <w:szCs w:val="28"/>
        </w:rPr>
        <w:t>符合国家产业政策要求；项目选址于昆明新城高新技术产业基地</w:t>
      </w:r>
      <w:r w:rsidRPr="000F26D4">
        <w:rPr>
          <w:rFonts w:ascii="宋体" w:eastAsia="仿宋" w:hAnsi="宋体" w:cs="Arial"/>
          <w:color w:val="444444"/>
          <w:kern w:val="0"/>
          <w:sz w:val="28"/>
          <w:szCs w:val="28"/>
        </w:rPr>
        <w:t>B-5-3</w:t>
      </w:r>
      <w:r w:rsidRPr="000F26D4">
        <w:rPr>
          <w:rFonts w:ascii="宋体" w:eastAsia="仿宋" w:hAnsi="宋体" w:cs="Arial" w:hint="eastAsia"/>
          <w:color w:val="444444"/>
          <w:kern w:val="0"/>
          <w:sz w:val="28"/>
          <w:szCs w:val="28"/>
        </w:rPr>
        <w:t>号地，选址符合规划要求、平面布局合理；项目采用的工艺先进，环评及可研提出的环保措施可行，污染物达标排放，对环境的影响不大，不会改变现状环境功能；项目不存在重大风险源，环评提出的风险防范措施可靠有效，在认真落实环境风险防范及应急措施的前提下，项目环境风险为可接受水平，从环境风险角度分析项目是可行的；建设单位通过公示、公众调查等程序可知，当地公众支持本项目建设；经济损益具有正面效应；因此，建设单位在严格落实环评提出的环保措施和风险防范措施、认真执行</w:t>
      </w:r>
      <w:r w:rsidRPr="000F26D4">
        <w:rPr>
          <w:rFonts w:ascii="宋体" w:eastAsia="仿宋" w:hAnsi="宋体" w:cs="Arial"/>
          <w:color w:val="444444"/>
          <w:kern w:val="0"/>
          <w:sz w:val="28"/>
          <w:szCs w:val="28"/>
        </w:rPr>
        <w:t>“</w:t>
      </w:r>
      <w:r w:rsidRPr="000F26D4">
        <w:rPr>
          <w:rFonts w:ascii="宋体" w:eastAsia="仿宋" w:hAnsi="宋体" w:cs="Arial" w:hint="eastAsia"/>
          <w:color w:val="444444"/>
          <w:kern w:val="0"/>
          <w:sz w:val="28"/>
          <w:szCs w:val="28"/>
        </w:rPr>
        <w:t>三同时</w:t>
      </w:r>
      <w:r w:rsidRPr="000F26D4">
        <w:rPr>
          <w:rFonts w:ascii="宋体" w:eastAsia="仿宋" w:hAnsi="宋体" w:cs="Arial"/>
          <w:color w:val="444444"/>
          <w:kern w:val="0"/>
          <w:sz w:val="28"/>
          <w:szCs w:val="28"/>
        </w:rPr>
        <w:t>”</w:t>
      </w:r>
      <w:r w:rsidRPr="000F26D4">
        <w:rPr>
          <w:rFonts w:ascii="宋体" w:eastAsia="仿宋" w:hAnsi="宋体" w:cs="Arial" w:hint="eastAsia"/>
          <w:color w:val="444444"/>
          <w:kern w:val="0"/>
          <w:sz w:val="28"/>
          <w:szCs w:val="28"/>
        </w:rPr>
        <w:t>、加强监管的条件下，从环境保护角度看，项目建设是可行的。</w:t>
      </w:r>
    </w:p>
    <w:p w:rsidR="004E106D" w:rsidRPr="008E3C14" w:rsidRDefault="003C0123" w:rsidP="008E3C14">
      <w:pPr>
        <w:adjustRightInd w:val="0"/>
        <w:snapToGrid w:val="0"/>
        <w:spacing w:line="360" w:lineRule="auto"/>
        <w:ind w:firstLineChars="200" w:firstLine="562"/>
        <w:jc w:val="left"/>
        <w:outlineLvl w:val="0"/>
        <w:rPr>
          <w:rFonts w:ascii="宋体" w:eastAsia="仿宋" w:hAnsi="宋体" w:cs="Arial"/>
          <w:b/>
          <w:color w:val="444444"/>
          <w:kern w:val="0"/>
          <w:sz w:val="28"/>
          <w:szCs w:val="28"/>
        </w:rPr>
      </w:pPr>
      <w:r w:rsidRPr="008E3C14">
        <w:rPr>
          <w:rFonts w:ascii="宋体" w:eastAsia="仿宋" w:hAnsi="宋体" w:cs="Arial"/>
          <w:b/>
          <w:color w:val="444444"/>
          <w:kern w:val="0"/>
          <w:sz w:val="28"/>
          <w:szCs w:val="28"/>
        </w:rPr>
        <w:lastRenderedPageBreak/>
        <w:t>五、征求意见的公众范围</w:t>
      </w:r>
    </w:p>
    <w:p w:rsidR="004E106D" w:rsidRDefault="003C0123" w:rsidP="00993896">
      <w:pPr>
        <w:adjustRightInd w:val="0"/>
        <w:snapToGrid w:val="0"/>
        <w:spacing w:line="360" w:lineRule="auto"/>
        <w:ind w:firstLineChars="200" w:firstLine="560"/>
        <w:jc w:val="left"/>
        <w:rPr>
          <w:rFonts w:ascii="宋体" w:eastAsia="仿宋" w:hAnsi="宋体" w:cs="Arial"/>
          <w:color w:val="444444"/>
          <w:kern w:val="0"/>
          <w:sz w:val="28"/>
          <w:szCs w:val="28"/>
        </w:rPr>
      </w:pPr>
      <w:r>
        <w:rPr>
          <w:rFonts w:ascii="宋体" w:eastAsia="仿宋" w:hAnsi="宋体" w:cs="Arial"/>
          <w:color w:val="444444"/>
          <w:kern w:val="0"/>
          <w:sz w:val="28"/>
          <w:szCs w:val="28"/>
        </w:rPr>
        <w:t>周边可能受到建设项目影响的单位和个人，并欢迎社会各界对本项目的环境保护工作发表意见和建议。</w:t>
      </w:r>
    </w:p>
    <w:p w:rsidR="004E106D" w:rsidRPr="008E3C14" w:rsidRDefault="003C0123" w:rsidP="008E3C14">
      <w:pPr>
        <w:adjustRightInd w:val="0"/>
        <w:snapToGrid w:val="0"/>
        <w:spacing w:line="360" w:lineRule="auto"/>
        <w:ind w:firstLineChars="200" w:firstLine="562"/>
        <w:jc w:val="left"/>
        <w:outlineLvl w:val="0"/>
        <w:rPr>
          <w:rFonts w:ascii="宋体" w:eastAsia="仿宋" w:hAnsi="宋体" w:cs="Arial"/>
          <w:b/>
          <w:color w:val="444444"/>
          <w:kern w:val="0"/>
          <w:sz w:val="28"/>
          <w:szCs w:val="28"/>
        </w:rPr>
      </w:pPr>
      <w:r w:rsidRPr="008E3C14">
        <w:rPr>
          <w:rFonts w:ascii="宋体" w:eastAsia="仿宋" w:hAnsi="宋体" w:cs="Arial"/>
          <w:b/>
          <w:color w:val="444444"/>
          <w:kern w:val="0"/>
          <w:sz w:val="28"/>
          <w:szCs w:val="28"/>
        </w:rPr>
        <w:t>六、公众意见表的网络连接</w:t>
      </w:r>
    </w:p>
    <w:p w:rsidR="00B31340" w:rsidRPr="00B31340" w:rsidRDefault="00B31340" w:rsidP="00B31340">
      <w:pPr>
        <w:adjustRightInd w:val="0"/>
        <w:snapToGrid w:val="0"/>
        <w:spacing w:line="360" w:lineRule="auto"/>
        <w:ind w:firstLineChars="200" w:firstLine="560"/>
        <w:jc w:val="left"/>
        <w:rPr>
          <w:rFonts w:ascii="宋体" w:eastAsia="仿宋" w:hAnsi="宋体" w:cs="Arial"/>
          <w:color w:val="444444"/>
          <w:kern w:val="0"/>
          <w:sz w:val="28"/>
          <w:szCs w:val="28"/>
        </w:rPr>
      </w:pPr>
      <w:r w:rsidRPr="00B31340">
        <w:rPr>
          <w:rFonts w:ascii="宋体" w:eastAsia="仿宋" w:hAnsi="宋体" w:cs="Arial" w:hint="eastAsia"/>
          <w:color w:val="444444"/>
          <w:kern w:val="0"/>
          <w:sz w:val="28"/>
          <w:szCs w:val="28"/>
        </w:rPr>
        <w:t>云南人民电力电气有限公司金属表面处理及互感器生产扩建项目</w:t>
      </w:r>
      <w:r>
        <w:rPr>
          <w:rFonts w:ascii="宋体" w:eastAsia="仿宋" w:hAnsi="宋体" w:cs="Arial" w:hint="eastAsia"/>
          <w:color w:val="444444"/>
          <w:kern w:val="0"/>
          <w:sz w:val="28"/>
          <w:szCs w:val="28"/>
        </w:rPr>
        <w:t>全本及公众</w:t>
      </w:r>
      <w:r w:rsidR="000911DA">
        <w:rPr>
          <w:rFonts w:ascii="宋体" w:eastAsia="仿宋" w:hAnsi="宋体" w:cs="Arial" w:hint="eastAsia"/>
          <w:color w:val="444444"/>
          <w:kern w:val="0"/>
          <w:sz w:val="28"/>
          <w:szCs w:val="28"/>
        </w:rPr>
        <w:t>参与说明附后。</w:t>
      </w:r>
    </w:p>
    <w:p w:rsidR="004E106D" w:rsidRDefault="003C0123" w:rsidP="008E3C14">
      <w:pPr>
        <w:adjustRightInd w:val="0"/>
        <w:snapToGrid w:val="0"/>
        <w:spacing w:line="360" w:lineRule="auto"/>
        <w:ind w:firstLineChars="200" w:firstLine="562"/>
        <w:jc w:val="left"/>
        <w:outlineLvl w:val="0"/>
        <w:rPr>
          <w:rFonts w:ascii="宋体" w:eastAsia="仿宋" w:hAnsi="宋体" w:cs="Arial"/>
          <w:color w:val="444444"/>
          <w:kern w:val="0"/>
          <w:sz w:val="28"/>
          <w:szCs w:val="28"/>
        </w:rPr>
      </w:pPr>
      <w:r w:rsidRPr="008E3C14">
        <w:rPr>
          <w:rFonts w:ascii="宋体" w:eastAsia="仿宋" w:hAnsi="宋体" w:cs="Arial"/>
          <w:b/>
          <w:color w:val="444444"/>
          <w:kern w:val="0"/>
          <w:sz w:val="28"/>
          <w:szCs w:val="28"/>
        </w:rPr>
        <w:t>七、公众提出意见的方式和途径</w:t>
      </w:r>
    </w:p>
    <w:p w:rsidR="004E106D" w:rsidRDefault="003C0123" w:rsidP="00993896">
      <w:pPr>
        <w:adjustRightInd w:val="0"/>
        <w:snapToGrid w:val="0"/>
        <w:spacing w:line="360" w:lineRule="auto"/>
        <w:ind w:firstLineChars="200" w:firstLine="560"/>
        <w:jc w:val="left"/>
        <w:rPr>
          <w:rFonts w:ascii="宋体" w:eastAsia="仿宋" w:hAnsi="宋体" w:cs="Arial"/>
          <w:color w:val="444444"/>
          <w:kern w:val="0"/>
          <w:sz w:val="28"/>
          <w:szCs w:val="28"/>
        </w:rPr>
      </w:pPr>
      <w:r>
        <w:rPr>
          <w:rFonts w:ascii="宋体" w:eastAsia="仿宋" w:hAnsi="宋体" w:cs="Arial"/>
          <w:color w:val="444444"/>
          <w:kern w:val="0"/>
          <w:sz w:val="28"/>
          <w:szCs w:val="28"/>
        </w:rPr>
        <w:t>公众可以在附件下载填写公众意见表后发送至建设单位联系人电子信箱，或信函邮寄，或电话告知等方式向建设单位提出宝贵意见。</w:t>
      </w:r>
    </w:p>
    <w:p w:rsidR="004E106D" w:rsidRDefault="004E106D">
      <w:pPr>
        <w:adjustRightInd w:val="0"/>
        <w:snapToGrid w:val="0"/>
        <w:spacing w:line="360" w:lineRule="auto"/>
        <w:ind w:firstLineChars="200" w:firstLine="560"/>
        <w:jc w:val="left"/>
        <w:rPr>
          <w:rFonts w:ascii="宋体" w:eastAsia="仿宋" w:hAnsi="宋体" w:cs="Arial"/>
          <w:color w:val="444444"/>
          <w:kern w:val="0"/>
          <w:sz w:val="28"/>
          <w:szCs w:val="28"/>
        </w:rPr>
      </w:pPr>
    </w:p>
    <w:p w:rsidR="004E106D" w:rsidRDefault="004E106D">
      <w:pPr>
        <w:adjustRightInd w:val="0"/>
        <w:snapToGrid w:val="0"/>
        <w:spacing w:line="360" w:lineRule="auto"/>
        <w:ind w:firstLineChars="200" w:firstLine="560"/>
        <w:jc w:val="left"/>
        <w:rPr>
          <w:rFonts w:ascii="宋体" w:eastAsia="仿宋" w:hAnsi="宋体" w:cs="Arial"/>
          <w:color w:val="444444"/>
          <w:kern w:val="0"/>
          <w:sz w:val="28"/>
          <w:szCs w:val="28"/>
        </w:rPr>
      </w:pPr>
    </w:p>
    <w:p w:rsidR="004E106D" w:rsidRDefault="004E106D" w:rsidP="00D00D69">
      <w:pPr>
        <w:adjustRightInd w:val="0"/>
        <w:snapToGrid w:val="0"/>
        <w:spacing w:line="360" w:lineRule="auto"/>
        <w:ind w:firstLineChars="700" w:firstLine="1960"/>
        <w:jc w:val="left"/>
        <w:rPr>
          <w:rFonts w:ascii="宋体" w:eastAsia="仿宋" w:hAnsi="宋体" w:cs="Arial"/>
          <w:color w:val="444444"/>
          <w:kern w:val="0"/>
          <w:sz w:val="28"/>
          <w:szCs w:val="28"/>
        </w:rPr>
      </w:pPr>
    </w:p>
    <w:p w:rsidR="004E106D" w:rsidRDefault="003C0123" w:rsidP="00D00D69">
      <w:pPr>
        <w:adjustRightInd w:val="0"/>
        <w:snapToGrid w:val="0"/>
        <w:spacing w:line="360" w:lineRule="auto"/>
        <w:ind w:firstLineChars="1000" w:firstLine="2800"/>
        <w:jc w:val="left"/>
        <w:rPr>
          <w:rFonts w:ascii="宋体" w:eastAsia="仿宋" w:hAnsi="宋体" w:cs="Arial"/>
          <w:color w:val="444444"/>
          <w:kern w:val="0"/>
          <w:sz w:val="28"/>
          <w:szCs w:val="28"/>
        </w:rPr>
      </w:pPr>
      <w:r>
        <w:rPr>
          <w:rFonts w:ascii="宋体" w:eastAsia="仿宋" w:hAnsi="宋体" w:cs="Arial" w:hint="eastAsia"/>
          <w:color w:val="444444"/>
          <w:kern w:val="0"/>
          <w:sz w:val="28"/>
          <w:szCs w:val="28"/>
        </w:rPr>
        <w:t>建设单位：</w:t>
      </w:r>
      <w:r w:rsidR="00D00D69" w:rsidRPr="008405F7">
        <w:rPr>
          <w:rFonts w:ascii="宋体" w:eastAsia="仿宋" w:hAnsi="宋体" w:cs="Arial"/>
          <w:color w:val="444444"/>
          <w:kern w:val="0"/>
          <w:sz w:val="28"/>
          <w:szCs w:val="28"/>
        </w:rPr>
        <w:t>云南人民电力电气有限公司</w:t>
      </w:r>
    </w:p>
    <w:p w:rsidR="004E106D" w:rsidRDefault="003C0123" w:rsidP="00D00D69">
      <w:pPr>
        <w:adjustRightInd w:val="0"/>
        <w:snapToGrid w:val="0"/>
        <w:spacing w:line="360" w:lineRule="auto"/>
        <w:ind w:firstLineChars="1000" w:firstLine="2800"/>
        <w:jc w:val="left"/>
        <w:rPr>
          <w:rFonts w:ascii="宋体" w:eastAsia="仿宋" w:hAnsi="宋体" w:cs="Arial"/>
          <w:color w:val="444444"/>
          <w:kern w:val="0"/>
          <w:sz w:val="28"/>
          <w:szCs w:val="28"/>
        </w:rPr>
      </w:pPr>
      <w:r>
        <w:rPr>
          <w:rFonts w:ascii="宋体" w:eastAsia="仿宋" w:hAnsi="宋体" w:cs="Arial" w:hint="eastAsia"/>
          <w:color w:val="444444"/>
          <w:kern w:val="0"/>
          <w:sz w:val="28"/>
          <w:szCs w:val="28"/>
        </w:rPr>
        <w:t>二</w:t>
      </w:r>
      <w:r>
        <w:rPr>
          <w:rFonts w:ascii="宋体" w:eastAsia="仿宋" w:hAnsi="宋体" w:cs="Arial" w:hint="eastAsia"/>
          <w:color w:val="444444"/>
          <w:kern w:val="0"/>
          <w:sz w:val="28"/>
          <w:szCs w:val="28"/>
        </w:rPr>
        <w:t>O</w:t>
      </w:r>
      <w:r>
        <w:rPr>
          <w:rFonts w:ascii="宋体" w:eastAsia="仿宋" w:hAnsi="宋体" w:cs="Arial" w:hint="eastAsia"/>
          <w:color w:val="444444"/>
          <w:kern w:val="0"/>
          <w:sz w:val="28"/>
          <w:szCs w:val="28"/>
        </w:rPr>
        <w:t>二</w:t>
      </w:r>
      <w:r w:rsidR="00FA104C">
        <w:rPr>
          <w:rFonts w:ascii="宋体" w:eastAsia="仿宋" w:hAnsi="宋体" w:cs="Arial" w:hint="eastAsia"/>
          <w:color w:val="444444"/>
          <w:kern w:val="0"/>
          <w:sz w:val="28"/>
          <w:szCs w:val="28"/>
        </w:rPr>
        <w:t>四</w:t>
      </w:r>
      <w:r>
        <w:rPr>
          <w:rFonts w:ascii="宋体" w:eastAsia="仿宋" w:hAnsi="宋体" w:cs="Arial" w:hint="eastAsia"/>
          <w:color w:val="444444"/>
          <w:kern w:val="0"/>
          <w:sz w:val="28"/>
          <w:szCs w:val="28"/>
        </w:rPr>
        <w:t>年</w:t>
      </w:r>
      <w:r w:rsidR="00FA104C">
        <w:rPr>
          <w:rFonts w:ascii="宋体" w:eastAsia="仿宋" w:hAnsi="宋体" w:cs="Arial" w:hint="eastAsia"/>
          <w:color w:val="444444"/>
          <w:kern w:val="0"/>
          <w:sz w:val="28"/>
          <w:szCs w:val="28"/>
        </w:rPr>
        <w:t>一</w:t>
      </w:r>
      <w:r>
        <w:rPr>
          <w:rFonts w:ascii="宋体" w:eastAsia="仿宋" w:hAnsi="宋体" w:cs="Arial" w:hint="eastAsia"/>
          <w:color w:val="444444"/>
          <w:kern w:val="0"/>
          <w:sz w:val="28"/>
          <w:szCs w:val="28"/>
        </w:rPr>
        <w:t>月</w:t>
      </w:r>
      <w:r w:rsidR="0006295A">
        <w:rPr>
          <w:rFonts w:ascii="宋体" w:eastAsia="仿宋" w:hAnsi="宋体" w:cs="Arial" w:hint="eastAsia"/>
          <w:color w:val="444444"/>
          <w:kern w:val="0"/>
          <w:sz w:val="28"/>
          <w:szCs w:val="28"/>
        </w:rPr>
        <w:t>十</w:t>
      </w:r>
      <w:r w:rsidR="000A4E2F">
        <w:rPr>
          <w:rFonts w:ascii="宋体" w:eastAsia="仿宋" w:hAnsi="宋体" w:cs="Arial" w:hint="eastAsia"/>
          <w:color w:val="444444"/>
          <w:kern w:val="0"/>
          <w:sz w:val="28"/>
          <w:szCs w:val="28"/>
        </w:rPr>
        <w:t>五</w:t>
      </w:r>
      <w:r>
        <w:rPr>
          <w:rFonts w:ascii="宋体" w:eastAsia="仿宋" w:hAnsi="宋体" w:cs="Arial" w:hint="eastAsia"/>
          <w:color w:val="444444"/>
          <w:kern w:val="0"/>
          <w:sz w:val="28"/>
          <w:szCs w:val="28"/>
        </w:rPr>
        <w:t>日</w:t>
      </w:r>
    </w:p>
    <w:p w:rsidR="004E106D" w:rsidRDefault="004E106D">
      <w:pPr>
        <w:adjustRightInd w:val="0"/>
        <w:snapToGrid w:val="0"/>
        <w:spacing w:line="360" w:lineRule="auto"/>
        <w:ind w:firstLineChars="200" w:firstLine="560"/>
        <w:jc w:val="left"/>
        <w:rPr>
          <w:rFonts w:ascii="宋体" w:eastAsia="仿宋" w:hAnsi="宋体" w:cs="Arial"/>
          <w:color w:val="444444"/>
          <w:kern w:val="0"/>
          <w:sz w:val="28"/>
          <w:szCs w:val="28"/>
        </w:rPr>
      </w:pPr>
    </w:p>
    <w:p w:rsidR="004E106D" w:rsidRDefault="004E106D">
      <w:pPr>
        <w:adjustRightInd w:val="0"/>
        <w:snapToGrid w:val="0"/>
        <w:jc w:val="center"/>
        <w:rPr>
          <w:rFonts w:ascii="宋体" w:eastAsia="仿宋" w:hAnsi="宋体" w:cs="Arial"/>
          <w:color w:val="444444"/>
          <w:kern w:val="0"/>
          <w:sz w:val="28"/>
          <w:szCs w:val="28"/>
        </w:rPr>
      </w:pPr>
    </w:p>
    <w:sectPr w:rsidR="004E106D" w:rsidSect="004E106D">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1C1" w:rsidRDefault="003561C1" w:rsidP="0054769C">
      <w:r>
        <w:separator/>
      </w:r>
    </w:p>
  </w:endnote>
  <w:endnote w:type="continuationSeparator" w:id="0">
    <w:p w:rsidR="003561C1" w:rsidRDefault="003561C1" w:rsidP="00547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1C1" w:rsidRDefault="003561C1" w:rsidP="0054769C">
      <w:r>
        <w:separator/>
      </w:r>
    </w:p>
  </w:footnote>
  <w:footnote w:type="continuationSeparator" w:id="0">
    <w:p w:rsidR="003561C1" w:rsidRDefault="003561C1" w:rsidP="005476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15A17"/>
    <w:rsid w:val="000429BD"/>
    <w:rsid w:val="0006295A"/>
    <w:rsid w:val="000911DA"/>
    <w:rsid w:val="000A4E2F"/>
    <w:rsid w:val="000C54A2"/>
    <w:rsid w:val="000C60FC"/>
    <w:rsid w:val="000D3F13"/>
    <w:rsid w:val="000F1028"/>
    <w:rsid w:val="000F26D4"/>
    <w:rsid w:val="000F37E5"/>
    <w:rsid w:val="001136F7"/>
    <w:rsid w:val="0023643B"/>
    <w:rsid w:val="00263652"/>
    <w:rsid w:val="003461C1"/>
    <w:rsid w:val="00350F45"/>
    <w:rsid w:val="003561C1"/>
    <w:rsid w:val="0035660A"/>
    <w:rsid w:val="003C0123"/>
    <w:rsid w:val="00413627"/>
    <w:rsid w:val="00415A17"/>
    <w:rsid w:val="004B722A"/>
    <w:rsid w:val="004C4D38"/>
    <w:rsid w:val="004C5BEB"/>
    <w:rsid w:val="004E106D"/>
    <w:rsid w:val="004E7032"/>
    <w:rsid w:val="0054769C"/>
    <w:rsid w:val="00584979"/>
    <w:rsid w:val="00596C88"/>
    <w:rsid w:val="0062133E"/>
    <w:rsid w:val="00654433"/>
    <w:rsid w:val="00697108"/>
    <w:rsid w:val="006D775E"/>
    <w:rsid w:val="0071169D"/>
    <w:rsid w:val="007418EE"/>
    <w:rsid w:val="007B0F40"/>
    <w:rsid w:val="007F6F56"/>
    <w:rsid w:val="008405F7"/>
    <w:rsid w:val="00857D38"/>
    <w:rsid w:val="008746B0"/>
    <w:rsid w:val="008B0940"/>
    <w:rsid w:val="008E3C14"/>
    <w:rsid w:val="00955E11"/>
    <w:rsid w:val="009564FF"/>
    <w:rsid w:val="00970BC0"/>
    <w:rsid w:val="00993896"/>
    <w:rsid w:val="009D7BCE"/>
    <w:rsid w:val="009E3CD3"/>
    <w:rsid w:val="00A324C8"/>
    <w:rsid w:val="00A3266F"/>
    <w:rsid w:val="00A93D12"/>
    <w:rsid w:val="00B31340"/>
    <w:rsid w:val="00BC4206"/>
    <w:rsid w:val="00CC3392"/>
    <w:rsid w:val="00CE595B"/>
    <w:rsid w:val="00D00D69"/>
    <w:rsid w:val="00D947C1"/>
    <w:rsid w:val="00E048CC"/>
    <w:rsid w:val="00E33E30"/>
    <w:rsid w:val="00E421F6"/>
    <w:rsid w:val="00E8391C"/>
    <w:rsid w:val="00EF231F"/>
    <w:rsid w:val="00FA104C"/>
    <w:rsid w:val="00FB66E2"/>
    <w:rsid w:val="69973E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E2A5392-FA47-4057-A034-5A8318013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06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qFormat/>
    <w:rsid w:val="004E106D"/>
    <w:rPr>
      <w:rFonts w:ascii="宋体" w:eastAsia="宋体"/>
      <w:sz w:val="18"/>
      <w:szCs w:val="18"/>
    </w:rPr>
  </w:style>
  <w:style w:type="character" w:styleId="a5">
    <w:name w:val="Strong"/>
    <w:basedOn w:val="a0"/>
    <w:uiPriority w:val="22"/>
    <w:qFormat/>
    <w:rsid w:val="004E106D"/>
    <w:rPr>
      <w:b/>
      <w:bCs/>
    </w:rPr>
  </w:style>
  <w:style w:type="character" w:styleId="a6">
    <w:name w:val="Hyperlink"/>
    <w:basedOn w:val="a0"/>
    <w:uiPriority w:val="99"/>
    <w:semiHidden/>
    <w:unhideWhenUsed/>
    <w:qFormat/>
    <w:rsid w:val="004E106D"/>
    <w:rPr>
      <w:color w:val="0000FF"/>
      <w:u w:val="single"/>
    </w:rPr>
  </w:style>
  <w:style w:type="character" w:customStyle="1" w:styleId="a4">
    <w:name w:val="文档结构图 字符"/>
    <w:basedOn w:val="a0"/>
    <w:link w:val="a3"/>
    <w:uiPriority w:val="99"/>
    <w:semiHidden/>
    <w:qFormat/>
    <w:rsid w:val="004E106D"/>
    <w:rPr>
      <w:rFonts w:ascii="宋体" w:eastAsia="宋体"/>
      <w:sz w:val="18"/>
      <w:szCs w:val="18"/>
    </w:rPr>
  </w:style>
  <w:style w:type="paragraph" w:styleId="a7">
    <w:name w:val="header"/>
    <w:basedOn w:val="a"/>
    <w:link w:val="a8"/>
    <w:uiPriority w:val="99"/>
    <w:unhideWhenUsed/>
    <w:rsid w:val="0054769C"/>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54769C"/>
    <w:rPr>
      <w:kern w:val="2"/>
      <w:sz w:val="18"/>
      <w:szCs w:val="18"/>
    </w:rPr>
  </w:style>
  <w:style w:type="paragraph" w:styleId="a9">
    <w:name w:val="footer"/>
    <w:basedOn w:val="a"/>
    <w:link w:val="aa"/>
    <w:uiPriority w:val="99"/>
    <w:unhideWhenUsed/>
    <w:rsid w:val="0054769C"/>
    <w:pPr>
      <w:tabs>
        <w:tab w:val="center" w:pos="4153"/>
        <w:tab w:val="right" w:pos="8306"/>
      </w:tabs>
      <w:snapToGrid w:val="0"/>
      <w:jc w:val="left"/>
    </w:pPr>
    <w:rPr>
      <w:sz w:val="18"/>
      <w:szCs w:val="18"/>
    </w:rPr>
  </w:style>
  <w:style w:type="character" w:customStyle="1" w:styleId="aa">
    <w:name w:val="页脚 字符"/>
    <w:basedOn w:val="a0"/>
    <w:link w:val="a9"/>
    <w:uiPriority w:val="99"/>
    <w:rsid w:val="0054769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217</Words>
  <Characters>1243</Characters>
  <Application>Microsoft Office Word</Application>
  <DocSecurity>0</DocSecurity>
  <Lines>10</Lines>
  <Paragraphs>2</Paragraphs>
  <ScaleCrop>false</ScaleCrop>
  <Company>china</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58</cp:revision>
  <dcterms:created xsi:type="dcterms:W3CDTF">2020-06-15T01:20:00Z</dcterms:created>
  <dcterms:modified xsi:type="dcterms:W3CDTF">2024-01-16T03:02:00Z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0EBA51F2383F4DFD97EE9E626DDEE6F8</vt:lpwstr>
  </property>
</Properties>
</file>