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50"/>
        </w:tabs>
        <w:ind w:firstLine="6240" w:firstLineChars="1950"/>
        <w:jc w:val="left"/>
        <w:rPr>
          <w:rFonts w:ascii="宋体" w:hAnsi="宋体"/>
          <w:color w:val="000000"/>
          <w:sz w:val="32"/>
        </w:rPr>
      </w:pPr>
      <w:r>
        <w:rPr>
          <w:rFonts w:hint="eastAsia" w:ascii="宋体" w:hAnsi="宋体"/>
          <w:color w:val="000000"/>
          <w:sz w:val="32"/>
        </w:rPr>
        <w:t xml:space="preserve"> </w:t>
      </w:r>
      <w:r>
        <w:rPr>
          <w:rFonts w:hint="eastAsia" w:ascii="宋体" w:hAnsi="宋体"/>
          <w:color w:val="000000"/>
          <w:sz w:val="32"/>
        </w:rPr>
        <w:tab/>
      </w:r>
    </w:p>
    <w:p>
      <w:pPr>
        <w:tabs>
          <w:tab w:val="left" w:pos="8250"/>
        </w:tabs>
        <w:ind w:firstLine="6240" w:firstLineChars="1950"/>
        <w:jc w:val="left"/>
        <w:rPr>
          <w:rFonts w:ascii="宋体" w:hAnsi="宋体"/>
          <w:color w:val="000000"/>
          <w:sz w:val="32"/>
        </w:rPr>
      </w:pPr>
    </w:p>
    <w:p>
      <w:pPr>
        <w:pStyle w:val="52"/>
        <w:snapToGrid w:val="0"/>
        <w:ind w:right="1286"/>
        <w:jc w:val="center"/>
        <w:rPr>
          <w:rFonts w:ascii="宋体" w:hAnsi="宋体" w:cs="Times New Roman"/>
          <w:b/>
          <w:color w:val="000000"/>
          <w:kern w:val="2"/>
          <w:sz w:val="72"/>
          <w:szCs w:val="72"/>
        </w:rPr>
      </w:pPr>
      <w:r>
        <w:rPr>
          <w:rFonts w:hint="eastAsia" w:ascii="宋体" w:hAnsi="宋体" w:cs="Times New Roman"/>
          <w:b/>
          <w:color w:val="000000"/>
          <w:kern w:val="2"/>
          <w:sz w:val="72"/>
          <w:szCs w:val="72"/>
        </w:rPr>
        <w:t>招 标 文 件</w:t>
      </w:r>
    </w:p>
    <w:p>
      <w:pPr>
        <w:pStyle w:val="52"/>
        <w:snapToGrid w:val="0"/>
        <w:ind w:right="1286"/>
        <w:jc w:val="center"/>
        <w:rPr>
          <w:rFonts w:ascii="宋体" w:hAnsi="宋体" w:cs="Times New Roman"/>
          <w:b/>
          <w:color w:val="000000"/>
          <w:kern w:val="2"/>
          <w:sz w:val="72"/>
          <w:szCs w:val="72"/>
        </w:rPr>
      </w:pPr>
    </w:p>
    <w:p>
      <w:pPr>
        <w:pStyle w:val="52"/>
        <w:snapToGrid w:val="0"/>
        <w:ind w:right="1286"/>
        <w:jc w:val="center"/>
        <w:rPr>
          <w:rFonts w:ascii="宋体" w:hAnsi="宋体"/>
          <w:b/>
          <w:color w:val="000000"/>
          <w:sz w:val="72"/>
          <w:szCs w:val="72"/>
        </w:rPr>
      </w:pPr>
      <w:r>
        <w:rPr>
          <w:rFonts w:hint="eastAsia" w:ascii="宋体" w:hAnsi="宋体"/>
          <w:spacing w:val="2"/>
          <w:sz w:val="40"/>
          <w:szCs w:val="40"/>
        </w:rPr>
        <w:t xml:space="preserve">                    ---干式真空泵</w:t>
      </w:r>
    </w:p>
    <w:p>
      <w:pPr>
        <w:jc w:val="center"/>
        <w:rPr>
          <w:rFonts w:ascii="宋体" w:hAnsi="宋体"/>
          <w:b/>
          <w:color w:val="000000"/>
          <w:sz w:val="72"/>
          <w:szCs w:val="72"/>
        </w:rPr>
      </w:pPr>
    </w:p>
    <w:p>
      <w:pPr>
        <w:rPr>
          <w:rFonts w:ascii="宋体" w:hAnsi="宋体"/>
          <w:b/>
          <w:color w:val="000000"/>
          <w:sz w:val="52"/>
        </w:rPr>
      </w:pPr>
    </w:p>
    <w:p>
      <w:pPr>
        <w:jc w:val="center"/>
        <w:rPr>
          <w:rFonts w:ascii="宋体" w:hAnsi="宋体"/>
          <w:color w:val="000000"/>
          <w:sz w:val="32"/>
          <w:u w:val="single"/>
        </w:rPr>
      </w:pPr>
      <w:r>
        <w:rPr>
          <w:rFonts w:hint="eastAsia" w:ascii="宋体" w:hAnsi="宋体"/>
          <w:color w:val="000000"/>
          <w:sz w:val="32"/>
        </w:rPr>
        <w:t xml:space="preserve">   项目名称：</w:t>
      </w:r>
      <w:r>
        <w:rPr>
          <w:rFonts w:ascii="宋体" w:hAnsi="宋体"/>
          <w:color w:val="000000"/>
          <w:sz w:val="32"/>
          <w:u w:val="single"/>
        </w:rPr>
        <w:t>宙邦化工三期项目（</w:t>
      </w:r>
      <w:r>
        <w:rPr>
          <w:rFonts w:hint="eastAsia" w:ascii="宋体" w:hAnsi="宋体"/>
          <w:color w:val="000000"/>
          <w:sz w:val="32"/>
          <w:u w:val="single"/>
        </w:rPr>
        <w:t>锂离子动力电池电解液关键材料研发和产业化</w:t>
      </w:r>
      <w:r>
        <w:rPr>
          <w:rFonts w:ascii="宋体" w:hAnsi="宋体"/>
          <w:color w:val="000000"/>
          <w:sz w:val="32"/>
          <w:u w:val="single"/>
        </w:rPr>
        <w:t>）</w:t>
      </w:r>
    </w:p>
    <w:p>
      <w:pPr>
        <w:jc w:val="center"/>
        <w:rPr>
          <w:rFonts w:ascii="宋体" w:hAnsi="宋体"/>
          <w:color w:val="000000"/>
          <w:sz w:val="32"/>
        </w:rPr>
      </w:pPr>
    </w:p>
    <w:p>
      <w:pPr>
        <w:ind w:firstLine="480" w:firstLineChars="150"/>
        <w:rPr>
          <w:rFonts w:ascii="宋体" w:hAnsi="宋体"/>
          <w:color w:val="000000"/>
          <w:sz w:val="32"/>
        </w:rPr>
      </w:pPr>
      <w:r>
        <w:rPr>
          <w:rFonts w:hint="eastAsia" w:ascii="宋体" w:hAnsi="宋体"/>
          <w:color w:val="000000"/>
          <w:sz w:val="32"/>
        </w:rPr>
        <w:t>招标单位：</w:t>
      </w:r>
      <w:r>
        <w:rPr>
          <w:rFonts w:hint="eastAsia" w:ascii="宋体" w:hAnsi="宋体"/>
          <w:color w:val="000000"/>
          <w:sz w:val="32"/>
          <w:u w:val="single"/>
        </w:rPr>
        <w:t>深圳新宙邦科技股份有限公司</w:t>
      </w:r>
    </w:p>
    <w:p>
      <w:pPr>
        <w:ind w:firstLine="720" w:firstLineChars="225"/>
        <w:rPr>
          <w:rFonts w:ascii="宋体" w:hAnsi="宋体"/>
          <w:color w:val="000000"/>
          <w:sz w:val="32"/>
        </w:rPr>
      </w:pPr>
    </w:p>
    <w:p>
      <w:pPr>
        <w:pStyle w:val="11"/>
        <w:tabs>
          <w:tab w:val="left" w:pos="4500"/>
        </w:tabs>
        <w:spacing w:line="360" w:lineRule="auto"/>
        <w:rPr>
          <w:rFonts w:hAnsi="宋体"/>
          <w:color w:val="000000"/>
          <w:sz w:val="32"/>
          <w:szCs w:val="22"/>
        </w:rPr>
      </w:pPr>
      <w:r>
        <w:rPr>
          <w:rFonts w:hint="eastAsia" w:hAnsi="宋体"/>
          <w:color w:val="000000"/>
          <w:sz w:val="32"/>
        </w:rPr>
        <w:t xml:space="preserve">   招标单位地址：</w:t>
      </w:r>
      <w:r>
        <w:rPr>
          <w:rFonts w:hint="eastAsia" w:hAnsi="宋体"/>
          <w:color w:val="000000"/>
          <w:sz w:val="32"/>
          <w:szCs w:val="22"/>
          <w:u w:val="single"/>
        </w:rPr>
        <w:t>深圳市坪山区马峦街道沙坣同富裕工业区</w:t>
      </w:r>
    </w:p>
    <w:p>
      <w:pPr>
        <w:ind w:firstLine="720" w:firstLineChars="225"/>
        <w:rPr>
          <w:rFonts w:ascii="宋体" w:hAnsi="宋体"/>
          <w:color w:val="000000"/>
          <w:sz w:val="32"/>
        </w:rPr>
      </w:pPr>
    </w:p>
    <w:p>
      <w:pPr>
        <w:ind w:firstLine="720" w:firstLineChars="225"/>
        <w:rPr>
          <w:rFonts w:ascii="宋体" w:hAnsi="宋体"/>
          <w:color w:val="000000"/>
          <w:sz w:val="32"/>
        </w:rPr>
      </w:pPr>
    </w:p>
    <w:p>
      <w:pPr>
        <w:ind w:firstLine="720" w:firstLineChars="225"/>
        <w:rPr>
          <w:rFonts w:ascii="宋体" w:hAnsi="宋体"/>
          <w:color w:val="000000"/>
          <w:sz w:val="32"/>
        </w:rPr>
      </w:pPr>
    </w:p>
    <w:p>
      <w:pPr>
        <w:ind w:firstLine="720" w:firstLineChars="225"/>
        <w:rPr>
          <w:rFonts w:ascii="宋体" w:hAnsi="宋体"/>
          <w:color w:val="000000"/>
          <w:sz w:val="32"/>
        </w:rPr>
      </w:pPr>
    </w:p>
    <w:p>
      <w:pPr>
        <w:tabs>
          <w:tab w:val="left" w:pos="3590"/>
          <w:tab w:val="center" w:pos="5040"/>
        </w:tabs>
        <w:ind w:firstLine="720" w:firstLineChars="225"/>
        <w:jc w:val="center"/>
        <w:rPr>
          <w:rFonts w:ascii="宋体" w:hAnsi="宋体"/>
          <w:bCs/>
          <w:color w:val="000000"/>
          <w:sz w:val="32"/>
        </w:rPr>
      </w:pPr>
      <w:r>
        <w:rPr>
          <w:rFonts w:hint="eastAsia" w:ascii="宋体" w:hAnsi="宋体"/>
          <w:bCs/>
          <w:color w:val="000000"/>
          <w:sz w:val="32"/>
        </w:rPr>
        <w:t>2019年</w:t>
      </w:r>
      <w:r>
        <w:rPr>
          <w:rFonts w:hint="eastAsia" w:ascii="宋体" w:hAnsi="宋体"/>
          <w:bCs/>
          <w:color w:val="000000"/>
          <w:sz w:val="32"/>
          <w:u w:val="single"/>
        </w:rPr>
        <w:t xml:space="preserve"> 04</w:t>
      </w:r>
      <w:r>
        <w:rPr>
          <w:rFonts w:hint="eastAsia" w:ascii="宋体" w:hAnsi="宋体"/>
          <w:bCs/>
          <w:color w:val="000000"/>
          <w:sz w:val="32"/>
        </w:rPr>
        <w:t>月</w:t>
      </w:r>
      <w:r>
        <w:rPr>
          <w:rFonts w:hint="eastAsia" w:ascii="宋体" w:hAnsi="宋体"/>
          <w:bCs/>
          <w:color w:val="000000"/>
          <w:sz w:val="32"/>
          <w:u w:val="single"/>
        </w:rPr>
        <w:t>13</w:t>
      </w:r>
      <w:r>
        <w:rPr>
          <w:rFonts w:hint="eastAsia" w:ascii="宋体" w:hAnsi="宋体"/>
          <w:bCs/>
          <w:color w:val="000000"/>
          <w:sz w:val="32"/>
        </w:rPr>
        <w:t>日</w:t>
      </w:r>
    </w:p>
    <w:p>
      <w:pPr>
        <w:ind w:firstLine="720" w:firstLineChars="225"/>
        <w:jc w:val="center"/>
        <w:rPr>
          <w:rFonts w:ascii="宋体" w:hAnsi="宋体"/>
          <w:bCs/>
          <w:color w:val="000000"/>
          <w:sz w:val="32"/>
        </w:rPr>
      </w:pPr>
    </w:p>
    <w:p>
      <w:pPr>
        <w:ind w:firstLine="720" w:firstLineChars="225"/>
        <w:jc w:val="center"/>
        <w:rPr>
          <w:rFonts w:ascii="宋体" w:hAnsi="宋体"/>
          <w:bCs/>
          <w:color w:val="000000"/>
          <w:sz w:val="32"/>
        </w:rPr>
      </w:pPr>
    </w:p>
    <w:p>
      <w:pPr>
        <w:ind w:firstLine="720" w:firstLineChars="225"/>
        <w:jc w:val="center"/>
        <w:rPr>
          <w:rFonts w:ascii="宋体" w:hAnsi="宋体"/>
          <w:bCs/>
          <w:color w:val="000000"/>
          <w:sz w:val="32"/>
        </w:rPr>
      </w:pPr>
    </w:p>
    <w:p>
      <w:pPr>
        <w:ind w:firstLine="720" w:firstLineChars="225"/>
        <w:jc w:val="center"/>
        <w:rPr>
          <w:rFonts w:ascii="宋体" w:hAnsi="宋体"/>
          <w:bCs/>
          <w:color w:val="000000"/>
          <w:sz w:val="32"/>
        </w:rPr>
      </w:pPr>
    </w:p>
    <w:p>
      <w:pPr>
        <w:pStyle w:val="43"/>
        <w:jc w:val="center"/>
        <w:rPr>
          <w:rFonts w:ascii="宋体" w:hAnsi="宋体"/>
          <w:lang w:val="zh-CN"/>
        </w:rPr>
      </w:pPr>
      <w:r>
        <w:rPr>
          <w:rFonts w:ascii="宋体" w:hAnsi="宋体"/>
          <w:lang w:val="zh-CN"/>
        </w:rPr>
        <w:t>目</w:t>
      </w:r>
      <w:r>
        <w:rPr>
          <w:rFonts w:hint="eastAsia" w:ascii="宋体" w:hAnsi="宋体"/>
          <w:lang w:val="zh-CN"/>
        </w:rPr>
        <w:t xml:space="preserve">     </w:t>
      </w:r>
      <w:r>
        <w:rPr>
          <w:rFonts w:ascii="宋体" w:hAnsi="宋体"/>
          <w:lang w:val="zh-CN"/>
        </w:rPr>
        <w:t>录</w:t>
      </w:r>
    </w:p>
    <w:p>
      <w:pPr>
        <w:rPr>
          <w:rFonts w:ascii="宋体" w:hAnsi="宋体"/>
          <w:lang w:val="zh-CN"/>
        </w:rPr>
      </w:pPr>
    </w:p>
    <w:p>
      <w:pPr>
        <w:pStyle w:val="17"/>
        <w:tabs>
          <w:tab w:val="right" w:leader="dot" w:pos="9350"/>
        </w:tabs>
        <w:rPr>
          <w:rFonts w:ascii="宋体" w:hAnsi="宋体"/>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"_Toc524445458" </w:instrText>
      </w:r>
      <w:r>
        <w:fldChar w:fldCharType="separate"/>
      </w:r>
      <w:r>
        <w:rPr>
          <w:rStyle w:val="29"/>
          <w:rFonts w:hint="eastAsia" w:ascii="宋体" w:hAnsi="宋体"/>
        </w:rPr>
        <w:t>第一部分</w:t>
      </w:r>
      <w:r>
        <w:rPr>
          <w:rStyle w:val="29"/>
          <w:rFonts w:ascii="宋体" w:hAnsi="宋体"/>
        </w:rPr>
        <w:t xml:space="preserve">  </w:t>
      </w:r>
      <w:r>
        <w:rPr>
          <w:rStyle w:val="29"/>
          <w:rFonts w:hint="eastAsia" w:ascii="宋体" w:hAnsi="宋体"/>
        </w:rPr>
        <w:t>致投标人</w:t>
      </w:r>
      <w:r>
        <w:rPr>
          <w:rFonts w:ascii="宋体" w:hAnsi="宋体"/>
        </w:rPr>
        <w:tab/>
      </w:r>
      <w:r>
        <w:rPr>
          <w:rFonts w:ascii="宋体" w:hAnsi="宋体"/>
        </w:rPr>
        <w:fldChar w:fldCharType="begin"/>
      </w:r>
      <w:r>
        <w:rPr>
          <w:rFonts w:ascii="宋体" w:hAnsi="宋体"/>
        </w:rPr>
        <w:instrText xml:space="preserve"> PAGEREF _Toc524445458 \h </w:instrText>
      </w:r>
      <w:r>
        <w:rPr>
          <w:rFonts w:ascii="宋体" w:hAnsi="宋体"/>
        </w:rPr>
        <w:fldChar w:fldCharType="separate"/>
      </w:r>
      <w:r>
        <w:rPr>
          <w:rFonts w:ascii="宋体" w:hAnsi="宋体"/>
        </w:rPr>
        <w:t>- 3 -</w:t>
      </w:r>
      <w:r>
        <w:rPr>
          <w:rFonts w:ascii="宋体" w:hAnsi="宋体"/>
        </w:rPr>
        <w:fldChar w:fldCharType="end"/>
      </w:r>
      <w:r>
        <w:rPr>
          <w:rFonts w:ascii="宋体" w:hAnsi="宋体"/>
        </w:rPr>
        <w:fldChar w:fldCharType="end"/>
      </w:r>
    </w:p>
    <w:p>
      <w:pPr>
        <w:pStyle w:val="17"/>
        <w:tabs>
          <w:tab w:val="right" w:leader="dot" w:pos="9350"/>
        </w:tabs>
        <w:rPr>
          <w:rFonts w:ascii="宋体" w:hAnsi="宋体"/>
          <w:szCs w:val="22"/>
        </w:rPr>
      </w:pPr>
      <w:r>
        <w:fldChar w:fldCharType="begin"/>
      </w:r>
      <w:r>
        <w:instrText xml:space="preserve"> HYPERLINK \l "_Toc524445459" </w:instrText>
      </w:r>
      <w:r>
        <w:fldChar w:fldCharType="separate"/>
      </w:r>
      <w:r>
        <w:rPr>
          <w:rStyle w:val="29"/>
          <w:rFonts w:hint="eastAsia" w:ascii="宋体" w:hAnsi="宋体"/>
        </w:rPr>
        <w:t>第二部分</w:t>
      </w:r>
      <w:r>
        <w:rPr>
          <w:rStyle w:val="29"/>
          <w:rFonts w:ascii="宋体" w:hAnsi="宋体"/>
        </w:rPr>
        <w:t xml:space="preserve">  </w:t>
      </w:r>
      <w:r>
        <w:rPr>
          <w:rStyle w:val="29"/>
          <w:rFonts w:hint="eastAsia" w:ascii="宋体" w:hAnsi="宋体"/>
        </w:rPr>
        <w:t>投标须知</w:t>
      </w:r>
      <w:r>
        <w:rPr>
          <w:rFonts w:ascii="宋体" w:hAnsi="宋体"/>
        </w:rPr>
        <w:tab/>
      </w:r>
      <w:r>
        <w:rPr>
          <w:rFonts w:ascii="宋体" w:hAnsi="宋体"/>
        </w:rPr>
        <w:fldChar w:fldCharType="begin"/>
      </w:r>
      <w:r>
        <w:rPr>
          <w:rFonts w:ascii="宋体" w:hAnsi="宋体"/>
        </w:rPr>
        <w:instrText xml:space="preserve"> PAGEREF _Toc524445459 \h </w:instrText>
      </w:r>
      <w:r>
        <w:rPr>
          <w:rFonts w:ascii="宋体" w:hAnsi="宋体"/>
        </w:rPr>
        <w:fldChar w:fldCharType="separate"/>
      </w:r>
      <w:r>
        <w:rPr>
          <w:rFonts w:ascii="宋体" w:hAnsi="宋体"/>
        </w:rPr>
        <w:t>- 4 -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"_Toc524445460" </w:instrText>
      </w:r>
      <w:r>
        <w:fldChar w:fldCharType="separate"/>
      </w:r>
      <w:r>
        <w:rPr>
          <w:rStyle w:val="29"/>
          <w:rFonts w:hint="eastAsia" w:ascii="宋体" w:hAnsi="宋体"/>
        </w:rPr>
        <w:t>投标须知前附表</w:t>
      </w:r>
      <w:r>
        <w:rPr>
          <w:rStyle w:val="29"/>
          <w:rFonts w:ascii="宋体" w:hAnsi="宋体"/>
        </w:rPr>
        <w:t>(</w:t>
      </w:r>
      <w:r>
        <w:rPr>
          <w:rStyle w:val="29"/>
          <w:rFonts w:hint="eastAsia" w:ascii="宋体" w:hAnsi="宋体"/>
        </w:rPr>
        <w:t>一</w:t>
      </w:r>
      <w:r>
        <w:rPr>
          <w:rStyle w:val="29"/>
          <w:rFonts w:ascii="宋体" w:hAnsi="宋体"/>
        </w:rPr>
        <w:t>)</w:t>
      </w:r>
      <w:r>
        <w:rPr>
          <w:rFonts w:ascii="宋体" w:hAnsi="宋体"/>
        </w:rPr>
        <w:tab/>
      </w:r>
      <w:r>
        <w:rPr>
          <w:rFonts w:ascii="宋体" w:hAnsi="宋体"/>
        </w:rPr>
        <w:fldChar w:fldCharType="begin"/>
      </w:r>
      <w:r>
        <w:rPr>
          <w:rFonts w:ascii="宋体" w:hAnsi="宋体"/>
        </w:rPr>
        <w:instrText xml:space="preserve"> PAGEREF _Toc524445460 \h </w:instrText>
      </w:r>
      <w:r>
        <w:rPr>
          <w:rFonts w:ascii="宋体" w:hAnsi="宋体"/>
        </w:rPr>
        <w:fldChar w:fldCharType="separate"/>
      </w:r>
      <w:r>
        <w:rPr>
          <w:rFonts w:ascii="宋体" w:hAnsi="宋体"/>
        </w:rPr>
        <w:t>- 4 -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"_Toc524445461" </w:instrText>
      </w:r>
      <w:r>
        <w:fldChar w:fldCharType="separate"/>
      </w:r>
      <w:r>
        <w:rPr>
          <w:rStyle w:val="29"/>
          <w:rFonts w:hint="eastAsia" w:ascii="宋体" w:hAnsi="宋体"/>
        </w:rPr>
        <w:t>投标须知前附表</w:t>
      </w:r>
      <w:r>
        <w:rPr>
          <w:rStyle w:val="29"/>
          <w:rFonts w:ascii="宋体" w:hAnsi="宋体"/>
        </w:rPr>
        <w:t>(</w:t>
      </w:r>
      <w:r>
        <w:rPr>
          <w:rStyle w:val="29"/>
          <w:rFonts w:hint="eastAsia" w:ascii="宋体" w:hAnsi="宋体"/>
        </w:rPr>
        <w:t>二</w:t>
      </w:r>
      <w:r>
        <w:rPr>
          <w:rStyle w:val="29"/>
          <w:rFonts w:ascii="宋体" w:hAnsi="宋体"/>
        </w:rPr>
        <w:t>)</w:t>
      </w:r>
      <w:r>
        <w:rPr>
          <w:rFonts w:ascii="宋体" w:hAnsi="宋体"/>
        </w:rPr>
        <w:tab/>
      </w:r>
      <w:r>
        <w:rPr>
          <w:rFonts w:ascii="宋体" w:hAnsi="宋体"/>
        </w:rPr>
        <w:fldChar w:fldCharType="begin"/>
      </w:r>
      <w:r>
        <w:rPr>
          <w:rFonts w:ascii="宋体" w:hAnsi="宋体"/>
        </w:rPr>
        <w:instrText xml:space="preserve"> PAGEREF _Toc524445461 \h </w:instrText>
      </w:r>
      <w:r>
        <w:rPr>
          <w:rFonts w:ascii="宋体" w:hAnsi="宋体"/>
        </w:rPr>
        <w:fldChar w:fldCharType="separate"/>
      </w:r>
      <w:r>
        <w:rPr>
          <w:rFonts w:ascii="宋体" w:hAnsi="宋体"/>
        </w:rPr>
        <w:t>- 5 -</w:t>
      </w:r>
      <w:r>
        <w:rPr>
          <w:rFonts w:ascii="宋体" w:hAnsi="宋体"/>
        </w:rPr>
        <w:fldChar w:fldCharType="end"/>
      </w:r>
      <w:r>
        <w:rPr>
          <w:rFonts w:ascii="宋体" w:hAnsi="宋体"/>
        </w:rPr>
        <w:fldChar w:fldCharType="end"/>
      </w:r>
    </w:p>
    <w:p>
      <w:pPr>
        <w:pStyle w:val="17"/>
        <w:tabs>
          <w:tab w:val="right" w:leader="dot" w:pos="9350"/>
        </w:tabs>
        <w:rPr>
          <w:rFonts w:ascii="宋体" w:hAnsi="宋体"/>
          <w:szCs w:val="22"/>
        </w:rPr>
      </w:pPr>
      <w:r>
        <w:fldChar w:fldCharType="begin"/>
      </w:r>
      <w:r>
        <w:instrText xml:space="preserve"> HYPERLINK \l "_Toc524445462" </w:instrText>
      </w:r>
      <w:r>
        <w:fldChar w:fldCharType="separate"/>
      </w:r>
      <w:r>
        <w:rPr>
          <w:rStyle w:val="29"/>
          <w:rFonts w:hint="eastAsia" w:ascii="宋体" w:hAnsi="宋体"/>
        </w:rPr>
        <w:t>第三部分</w:t>
      </w:r>
      <w:r>
        <w:rPr>
          <w:rStyle w:val="29"/>
          <w:rFonts w:ascii="宋体" w:hAnsi="宋体"/>
        </w:rPr>
        <w:t xml:space="preserve">  </w:t>
      </w:r>
      <w:r>
        <w:rPr>
          <w:rStyle w:val="29"/>
          <w:rFonts w:hint="eastAsia" w:ascii="宋体" w:hAnsi="宋体"/>
        </w:rPr>
        <w:t>招标内容和技术规格书</w:t>
      </w:r>
      <w:r>
        <w:rPr>
          <w:rFonts w:ascii="宋体" w:hAnsi="宋体"/>
        </w:rPr>
        <w:tab/>
      </w:r>
      <w:r>
        <w:rPr>
          <w:rFonts w:ascii="宋体" w:hAnsi="宋体"/>
        </w:rPr>
        <w:fldChar w:fldCharType="begin"/>
      </w:r>
      <w:r>
        <w:rPr>
          <w:rFonts w:ascii="宋体" w:hAnsi="宋体"/>
        </w:rPr>
        <w:instrText xml:space="preserve"> PAGEREF _Toc524445462 \h </w:instrText>
      </w:r>
      <w:r>
        <w:rPr>
          <w:rFonts w:ascii="宋体" w:hAnsi="宋体"/>
        </w:rPr>
        <w:fldChar w:fldCharType="separate"/>
      </w:r>
      <w:r>
        <w:rPr>
          <w:rFonts w:ascii="宋体" w:hAnsi="宋体"/>
        </w:rPr>
        <w:t>- 6 -</w:t>
      </w:r>
      <w:r>
        <w:rPr>
          <w:rFonts w:ascii="宋体" w:hAnsi="宋体"/>
        </w:rPr>
        <w:fldChar w:fldCharType="end"/>
      </w:r>
      <w:r>
        <w:rPr>
          <w:rFonts w:ascii="宋体" w:hAnsi="宋体"/>
        </w:rPr>
        <w:fldChar w:fldCharType="end"/>
      </w:r>
    </w:p>
    <w:p>
      <w:pPr>
        <w:pStyle w:val="17"/>
        <w:tabs>
          <w:tab w:val="right" w:leader="dot" w:pos="9350"/>
        </w:tabs>
        <w:rPr>
          <w:rFonts w:ascii="宋体" w:hAnsi="宋体"/>
          <w:szCs w:val="22"/>
        </w:rPr>
      </w:pPr>
      <w:r>
        <w:fldChar w:fldCharType="begin"/>
      </w:r>
      <w:r>
        <w:instrText xml:space="preserve"> HYPERLINK \l "_Toc524445463" </w:instrText>
      </w:r>
      <w:r>
        <w:fldChar w:fldCharType="separate"/>
      </w:r>
      <w:r>
        <w:rPr>
          <w:rStyle w:val="29"/>
          <w:rFonts w:hint="eastAsia" w:ascii="宋体" w:hAnsi="宋体"/>
        </w:rPr>
        <w:t>第四部分</w:t>
      </w:r>
      <w:r>
        <w:rPr>
          <w:rStyle w:val="29"/>
          <w:rFonts w:ascii="宋体" w:hAnsi="宋体"/>
        </w:rPr>
        <w:t xml:space="preserve">  </w:t>
      </w:r>
      <w:r>
        <w:rPr>
          <w:rStyle w:val="29"/>
          <w:rFonts w:hint="eastAsia" w:ascii="宋体" w:hAnsi="宋体"/>
        </w:rPr>
        <w:t>投标文件格式</w:t>
      </w:r>
      <w:r>
        <w:rPr>
          <w:rFonts w:ascii="宋体" w:hAnsi="宋体"/>
        </w:rPr>
        <w:tab/>
      </w:r>
      <w:r>
        <w:rPr>
          <w:rFonts w:ascii="宋体" w:hAnsi="宋体"/>
        </w:rPr>
        <w:fldChar w:fldCharType="begin"/>
      </w:r>
      <w:r>
        <w:rPr>
          <w:rFonts w:ascii="宋体" w:hAnsi="宋体"/>
        </w:rPr>
        <w:instrText xml:space="preserve"> PAGEREF _Toc524445463 \h </w:instrText>
      </w:r>
      <w:r>
        <w:rPr>
          <w:rFonts w:ascii="宋体" w:hAnsi="宋体"/>
        </w:rPr>
        <w:fldChar w:fldCharType="separate"/>
      </w:r>
      <w:r>
        <w:rPr>
          <w:rFonts w:ascii="宋体" w:hAnsi="宋体"/>
        </w:rPr>
        <w:t>- 7 -</w:t>
      </w:r>
      <w:r>
        <w:rPr>
          <w:rFonts w:ascii="宋体" w:hAnsi="宋体"/>
        </w:rPr>
        <w:fldChar w:fldCharType="end"/>
      </w:r>
      <w:r>
        <w:rPr>
          <w:rFonts w:ascii="宋体" w:hAnsi="宋体"/>
        </w:rPr>
        <w:fldChar w:fldCharType="end"/>
      </w:r>
    </w:p>
    <w:p>
      <w:pPr>
        <w:pStyle w:val="21"/>
        <w:tabs>
          <w:tab w:val="left" w:pos="1260"/>
          <w:tab w:val="right" w:leader="dot" w:pos="9350"/>
        </w:tabs>
        <w:rPr>
          <w:rFonts w:ascii="宋体" w:hAnsi="宋体"/>
          <w:szCs w:val="22"/>
        </w:rPr>
      </w:pPr>
      <w:r>
        <w:fldChar w:fldCharType="begin"/>
      </w:r>
      <w:r>
        <w:instrText xml:space="preserve"> HYPERLINK \l "_Toc524445464" </w:instrText>
      </w:r>
      <w:r>
        <w:fldChar w:fldCharType="separate"/>
      </w:r>
      <w:r>
        <w:rPr>
          <w:rStyle w:val="29"/>
          <w:rFonts w:hint="eastAsia" w:ascii="宋体" w:hAnsi="宋体"/>
        </w:rPr>
        <w:t>一、</w:t>
      </w:r>
      <w:r>
        <w:rPr>
          <w:rFonts w:ascii="宋体" w:hAnsi="宋体"/>
          <w:szCs w:val="22"/>
        </w:rPr>
        <w:tab/>
      </w:r>
      <w:r>
        <w:rPr>
          <w:rStyle w:val="29"/>
          <w:rFonts w:hint="eastAsia" w:ascii="宋体" w:hAnsi="宋体"/>
        </w:rPr>
        <w:t>商务标部分目录</w:t>
      </w:r>
      <w:r>
        <w:rPr>
          <w:rFonts w:ascii="宋体" w:hAnsi="宋体"/>
        </w:rPr>
        <w:tab/>
      </w:r>
      <w:r>
        <w:rPr>
          <w:rFonts w:ascii="宋体" w:hAnsi="宋体"/>
        </w:rPr>
        <w:fldChar w:fldCharType="begin"/>
      </w:r>
      <w:r>
        <w:rPr>
          <w:rFonts w:ascii="宋体" w:hAnsi="宋体"/>
        </w:rPr>
        <w:instrText xml:space="preserve"> PAGEREF _Toc524445464 \h </w:instrText>
      </w:r>
      <w:r>
        <w:rPr>
          <w:rFonts w:ascii="宋体" w:hAnsi="宋体"/>
        </w:rPr>
        <w:fldChar w:fldCharType="separate"/>
      </w:r>
      <w:r>
        <w:rPr>
          <w:rFonts w:ascii="宋体" w:hAnsi="宋体"/>
        </w:rPr>
        <w:t>- 9 -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"_Toc524445465" </w:instrText>
      </w:r>
      <w:r>
        <w:fldChar w:fldCharType="separate"/>
      </w:r>
      <w:r>
        <w:rPr>
          <w:rStyle w:val="29"/>
          <w:rFonts w:hint="eastAsia" w:ascii="宋体" w:hAnsi="宋体"/>
        </w:rPr>
        <w:t>（一）法定代表人资格证明书</w:t>
      </w:r>
      <w:r>
        <w:rPr>
          <w:rFonts w:ascii="宋体" w:hAnsi="宋体"/>
        </w:rPr>
        <w:tab/>
      </w:r>
      <w:r>
        <w:rPr>
          <w:rFonts w:ascii="宋体" w:hAnsi="宋体"/>
        </w:rPr>
        <w:fldChar w:fldCharType="begin"/>
      </w:r>
      <w:r>
        <w:rPr>
          <w:rFonts w:ascii="宋体" w:hAnsi="宋体"/>
        </w:rPr>
        <w:instrText xml:space="preserve"> PAGEREF _Toc524445465 \h </w:instrText>
      </w:r>
      <w:r>
        <w:rPr>
          <w:rFonts w:ascii="宋体" w:hAnsi="宋体"/>
        </w:rPr>
        <w:fldChar w:fldCharType="separate"/>
      </w:r>
      <w:r>
        <w:rPr>
          <w:rFonts w:ascii="宋体" w:hAnsi="宋体"/>
        </w:rPr>
        <w:t>- 10 -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"_Toc524445466" </w:instrText>
      </w:r>
      <w:r>
        <w:fldChar w:fldCharType="separate"/>
      </w:r>
      <w:r>
        <w:rPr>
          <w:rStyle w:val="29"/>
          <w:rFonts w:hint="eastAsia" w:ascii="宋体" w:hAnsi="宋体"/>
        </w:rPr>
        <w:t>（二）投标文件签署授权委托书</w:t>
      </w:r>
      <w:r>
        <w:rPr>
          <w:rFonts w:ascii="宋体" w:hAnsi="宋体"/>
        </w:rPr>
        <w:tab/>
      </w:r>
      <w:r>
        <w:rPr>
          <w:rFonts w:ascii="宋体" w:hAnsi="宋体"/>
        </w:rPr>
        <w:fldChar w:fldCharType="begin"/>
      </w:r>
      <w:r>
        <w:rPr>
          <w:rFonts w:ascii="宋体" w:hAnsi="宋体"/>
        </w:rPr>
        <w:instrText xml:space="preserve"> PAGEREF _Toc524445466 \h </w:instrText>
      </w:r>
      <w:r>
        <w:rPr>
          <w:rFonts w:ascii="宋体" w:hAnsi="宋体"/>
        </w:rPr>
        <w:fldChar w:fldCharType="separate"/>
      </w:r>
      <w:r>
        <w:rPr>
          <w:rFonts w:ascii="宋体" w:hAnsi="宋体"/>
        </w:rPr>
        <w:t>- 11 -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"_Toc524445467" </w:instrText>
      </w:r>
      <w:r>
        <w:fldChar w:fldCharType="separate"/>
      </w:r>
      <w:r>
        <w:rPr>
          <w:rStyle w:val="29"/>
          <w:rFonts w:hint="eastAsia" w:ascii="宋体" w:hAnsi="宋体"/>
        </w:rPr>
        <w:t>（三）投</w:t>
      </w:r>
      <w:r>
        <w:rPr>
          <w:rStyle w:val="29"/>
          <w:rFonts w:ascii="宋体" w:hAnsi="宋体"/>
        </w:rPr>
        <w:t xml:space="preserve">  </w:t>
      </w:r>
      <w:r>
        <w:rPr>
          <w:rStyle w:val="29"/>
          <w:rFonts w:hint="eastAsia" w:ascii="宋体" w:hAnsi="宋体"/>
        </w:rPr>
        <w:t>标</w:t>
      </w:r>
      <w:r>
        <w:rPr>
          <w:rStyle w:val="29"/>
          <w:rFonts w:ascii="宋体" w:hAnsi="宋体"/>
        </w:rPr>
        <w:t xml:space="preserve">  </w:t>
      </w:r>
      <w:r>
        <w:rPr>
          <w:rStyle w:val="29"/>
          <w:rFonts w:hint="eastAsia" w:ascii="宋体" w:hAnsi="宋体"/>
        </w:rPr>
        <w:t>函</w:t>
      </w:r>
      <w:r>
        <w:rPr>
          <w:rFonts w:ascii="宋体" w:hAnsi="宋体"/>
        </w:rPr>
        <w:tab/>
      </w:r>
      <w:r>
        <w:rPr>
          <w:rFonts w:ascii="宋体" w:hAnsi="宋体"/>
        </w:rPr>
        <w:fldChar w:fldCharType="begin"/>
      </w:r>
      <w:r>
        <w:rPr>
          <w:rFonts w:ascii="宋体" w:hAnsi="宋体"/>
        </w:rPr>
        <w:instrText xml:space="preserve"> PAGEREF _Toc524445467 \h </w:instrText>
      </w:r>
      <w:r>
        <w:rPr>
          <w:rFonts w:ascii="宋体" w:hAnsi="宋体"/>
        </w:rPr>
        <w:fldChar w:fldCharType="separate"/>
      </w:r>
      <w:r>
        <w:rPr>
          <w:rFonts w:ascii="宋体" w:hAnsi="宋体"/>
        </w:rPr>
        <w:t>- 12 -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"_Toc524445468" </w:instrText>
      </w:r>
      <w:r>
        <w:fldChar w:fldCharType="separate"/>
      </w:r>
      <w:r>
        <w:rPr>
          <w:rStyle w:val="29"/>
          <w:rFonts w:hint="eastAsia" w:ascii="宋体" w:hAnsi="宋体"/>
        </w:rPr>
        <w:t>（四）公平竞争承诺书</w:t>
      </w:r>
      <w:r>
        <w:rPr>
          <w:rFonts w:ascii="宋体" w:hAnsi="宋体"/>
        </w:rPr>
        <w:tab/>
      </w:r>
      <w:r>
        <w:rPr>
          <w:rFonts w:ascii="宋体" w:hAnsi="宋体"/>
        </w:rPr>
        <w:fldChar w:fldCharType="begin"/>
      </w:r>
      <w:r>
        <w:rPr>
          <w:rFonts w:ascii="宋体" w:hAnsi="宋体"/>
        </w:rPr>
        <w:instrText xml:space="preserve"> PAGEREF _Toc524445468 \h </w:instrText>
      </w:r>
      <w:r>
        <w:rPr>
          <w:rFonts w:ascii="宋体" w:hAnsi="宋体"/>
        </w:rPr>
        <w:fldChar w:fldCharType="separate"/>
      </w:r>
      <w:r>
        <w:rPr>
          <w:rFonts w:ascii="宋体" w:hAnsi="宋体"/>
        </w:rPr>
        <w:t>- 14 -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"_Toc524445469" </w:instrText>
      </w:r>
      <w:r>
        <w:fldChar w:fldCharType="separate"/>
      </w:r>
      <w:r>
        <w:rPr>
          <w:rStyle w:val="29"/>
          <w:rFonts w:hint="eastAsia" w:ascii="宋体" w:hAnsi="宋体"/>
        </w:rPr>
        <w:t>（五）投</w:t>
      </w:r>
      <w:r>
        <w:rPr>
          <w:rStyle w:val="29"/>
          <w:rFonts w:ascii="宋体" w:hAnsi="宋体"/>
        </w:rPr>
        <w:t xml:space="preserve"> </w:t>
      </w:r>
      <w:r>
        <w:rPr>
          <w:rStyle w:val="29"/>
          <w:rFonts w:hint="eastAsia" w:ascii="宋体" w:hAnsi="宋体"/>
        </w:rPr>
        <w:t>标</w:t>
      </w:r>
      <w:r>
        <w:rPr>
          <w:rStyle w:val="29"/>
          <w:rFonts w:ascii="宋体" w:hAnsi="宋体"/>
        </w:rPr>
        <w:t xml:space="preserve"> </w:t>
      </w:r>
      <w:r>
        <w:rPr>
          <w:rStyle w:val="29"/>
          <w:rFonts w:hint="eastAsia" w:ascii="宋体" w:hAnsi="宋体"/>
        </w:rPr>
        <w:t>总</w:t>
      </w:r>
      <w:r>
        <w:rPr>
          <w:rStyle w:val="29"/>
          <w:rFonts w:ascii="宋体" w:hAnsi="宋体"/>
        </w:rPr>
        <w:t xml:space="preserve"> </w:t>
      </w:r>
      <w:r>
        <w:rPr>
          <w:rStyle w:val="29"/>
          <w:rFonts w:hint="eastAsia" w:ascii="宋体" w:hAnsi="宋体"/>
        </w:rPr>
        <w:t>价</w:t>
      </w:r>
      <w:r>
        <w:rPr>
          <w:rFonts w:ascii="宋体" w:hAnsi="宋体"/>
        </w:rPr>
        <w:tab/>
      </w:r>
      <w:r>
        <w:rPr>
          <w:rFonts w:ascii="宋体" w:hAnsi="宋体"/>
        </w:rPr>
        <w:fldChar w:fldCharType="begin"/>
      </w:r>
      <w:r>
        <w:rPr>
          <w:rFonts w:ascii="宋体" w:hAnsi="宋体"/>
        </w:rPr>
        <w:instrText xml:space="preserve"> PAGEREF _Toc524445469 \h </w:instrText>
      </w:r>
      <w:r>
        <w:rPr>
          <w:rFonts w:ascii="宋体" w:hAnsi="宋体"/>
        </w:rPr>
        <w:fldChar w:fldCharType="separate"/>
      </w:r>
      <w:r>
        <w:rPr>
          <w:rFonts w:ascii="宋体" w:hAnsi="宋体"/>
        </w:rPr>
        <w:t>- 15 -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"_Toc524445470" </w:instrText>
      </w:r>
      <w:r>
        <w:fldChar w:fldCharType="separate"/>
      </w:r>
      <w:r>
        <w:rPr>
          <w:rStyle w:val="29"/>
          <w:rFonts w:hint="eastAsia" w:ascii="宋体" w:hAnsi="宋体"/>
        </w:rPr>
        <w:t>（六）投标报价表</w:t>
      </w:r>
      <w:r>
        <w:rPr>
          <w:rFonts w:ascii="宋体" w:hAnsi="宋体"/>
        </w:rPr>
        <w:tab/>
      </w:r>
      <w:r>
        <w:rPr>
          <w:rFonts w:ascii="宋体" w:hAnsi="宋体"/>
        </w:rPr>
        <w:fldChar w:fldCharType="begin"/>
      </w:r>
      <w:r>
        <w:rPr>
          <w:rFonts w:ascii="宋体" w:hAnsi="宋体"/>
        </w:rPr>
        <w:instrText xml:space="preserve"> PAGEREF _Toc524445470 \h </w:instrText>
      </w:r>
      <w:r>
        <w:rPr>
          <w:rFonts w:ascii="宋体" w:hAnsi="宋体"/>
        </w:rPr>
        <w:fldChar w:fldCharType="separate"/>
      </w:r>
      <w:r>
        <w:rPr>
          <w:rFonts w:ascii="宋体" w:hAnsi="宋体"/>
        </w:rPr>
        <w:t>- 16 -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"_Toc524445471" </w:instrText>
      </w:r>
      <w:r>
        <w:fldChar w:fldCharType="separate"/>
      </w:r>
      <w:r>
        <w:rPr>
          <w:rStyle w:val="29"/>
          <w:rFonts w:hint="eastAsia" w:ascii="宋体" w:hAnsi="宋体"/>
        </w:rPr>
        <w:t>（七）商务偏离表</w:t>
      </w:r>
      <w:r>
        <w:rPr>
          <w:rFonts w:ascii="宋体" w:hAnsi="宋体"/>
        </w:rPr>
        <w:tab/>
      </w:r>
      <w:r>
        <w:rPr>
          <w:rFonts w:ascii="宋体" w:hAnsi="宋体"/>
        </w:rPr>
        <w:fldChar w:fldCharType="begin"/>
      </w:r>
      <w:r>
        <w:rPr>
          <w:rFonts w:ascii="宋体" w:hAnsi="宋体"/>
        </w:rPr>
        <w:instrText xml:space="preserve"> PAGEREF _Toc524445471 \h </w:instrText>
      </w:r>
      <w:r>
        <w:rPr>
          <w:rFonts w:ascii="宋体" w:hAnsi="宋体"/>
        </w:rPr>
        <w:fldChar w:fldCharType="separate"/>
      </w:r>
      <w:r>
        <w:rPr>
          <w:rFonts w:ascii="宋体" w:hAnsi="宋体"/>
        </w:rPr>
        <w:t>- 17 -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"_Toc524445472" </w:instrText>
      </w:r>
      <w:r>
        <w:fldChar w:fldCharType="separate"/>
      </w:r>
      <w:r>
        <w:rPr>
          <w:rStyle w:val="29"/>
          <w:rFonts w:hint="eastAsia" w:ascii="宋体" w:hAnsi="宋体"/>
        </w:rPr>
        <w:t>（八）主要材料价格</w:t>
      </w:r>
      <w:r>
        <w:rPr>
          <w:rFonts w:ascii="宋体" w:hAnsi="宋体"/>
        </w:rPr>
        <w:tab/>
      </w:r>
      <w:r>
        <w:rPr>
          <w:rFonts w:ascii="宋体" w:hAnsi="宋体"/>
        </w:rPr>
        <w:fldChar w:fldCharType="begin"/>
      </w:r>
      <w:r>
        <w:rPr>
          <w:rFonts w:ascii="宋体" w:hAnsi="宋体"/>
        </w:rPr>
        <w:instrText xml:space="preserve"> PAGEREF _Toc524445472 \h </w:instrText>
      </w:r>
      <w:r>
        <w:rPr>
          <w:rFonts w:ascii="宋体" w:hAnsi="宋体"/>
        </w:rPr>
        <w:fldChar w:fldCharType="separate"/>
      </w:r>
      <w:r>
        <w:rPr>
          <w:rFonts w:ascii="宋体" w:hAnsi="宋体"/>
        </w:rPr>
        <w:t>- 18 -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"_Toc524445473" </w:instrText>
      </w:r>
      <w:r>
        <w:fldChar w:fldCharType="separate"/>
      </w:r>
      <w:r>
        <w:rPr>
          <w:rStyle w:val="29"/>
          <w:rFonts w:hint="eastAsia" w:ascii="宋体" w:hAnsi="宋体"/>
        </w:rPr>
        <w:t>二、技术标部分编写目录及要求</w:t>
      </w:r>
      <w:r>
        <w:rPr>
          <w:rFonts w:ascii="宋体" w:hAnsi="宋体"/>
        </w:rPr>
        <w:tab/>
      </w:r>
      <w:r>
        <w:rPr>
          <w:rFonts w:ascii="宋体" w:hAnsi="宋体"/>
        </w:rPr>
        <w:fldChar w:fldCharType="begin"/>
      </w:r>
      <w:r>
        <w:rPr>
          <w:rFonts w:ascii="宋体" w:hAnsi="宋体"/>
        </w:rPr>
        <w:instrText xml:space="preserve"> PAGEREF _Toc524445473 \h </w:instrText>
      </w:r>
      <w:r>
        <w:rPr>
          <w:rFonts w:ascii="宋体" w:hAnsi="宋体"/>
        </w:rPr>
        <w:fldChar w:fldCharType="separate"/>
      </w:r>
      <w:r>
        <w:rPr>
          <w:rFonts w:ascii="宋体" w:hAnsi="宋体"/>
        </w:rPr>
        <w:t>- 21 -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"_Toc524445474" </w:instrText>
      </w:r>
      <w:r>
        <w:fldChar w:fldCharType="separate"/>
      </w:r>
      <w:r>
        <w:rPr>
          <w:rStyle w:val="29"/>
          <w:rFonts w:hint="eastAsia" w:ascii="宋体" w:hAnsi="宋体"/>
        </w:rPr>
        <w:t>附</w:t>
      </w:r>
      <w:r>
        <w:rPr>
          <w:rStyle w:val="29"/>
          <w:rFonts w:ascii="宋体" w:hAnsi="宋体"/>
        </w:rPr>
        <w:t xml:space="preserve"> </w:t>
      </w:r>
      <w:r>
        <w:rPr>
          <w:rStyle w:val="29"/>
          <w:rFonts w:hint="eastAsia" w:ascii="宋体" w:hAnsi="宋体"/>
        </w:rPr>
        <w:t>件</w:t>
      </w:r>
      <w:r>
        <w:rPr>
          <w:rStyle w:val="29"/>
          <w:rFonts w:ascii="宋体" w:hAnsi="宋体"/>
        </w:rPr>
        <w:t xml:space="preserve"> </w:t>
      </w:r>
      <w:r>
        <w:rPr>
          <w:rStyle w:val="29"/>
          <w:rFonts w:hint="eastAsia" w:ascii="宋体" w:hAnsi="宋体"/>
        </w:rPr>
        <w:t>一：技术规格偏离表及建议</w:t>
      </w:r>
      <w:r>
        <w:rPr>
          <w:rFonts w:ascii="宋体" w:hAnsi="宋体"/>
        </w:rPr>
        <w:tab/>
      </w:r>
      <w:r>
        <w:rPr>
          <w:rFonts w:ascii="宋体" w:hAnsi="宋体"/>
        </w:rPr>
        <w:fldChar w:fldCharType="begin"/>
      </w:r>
      <w:r>
        <w:rPr>
          <w:rFonts w:ascii="宋体" w:hAnsi="宋体"/>
        </w:rPr>
        <w:instrText xml:space="preserve"> PAGEREF _Toc524445474 \h </w:instrText>
      </w:r>
      <w:r>
        <w:rPr>
          <w:rFonts w:ascii="宋体" w:hAnsi="宋体"/>
        </w:rPr>
        <w:fldChar w:fldCharType="separate"/>
      </w:r>
      <w:r>
        <w:rPr>
          <w:rFonts w:ascii="宋体" w:hAnsi="宋体"/>
        </w:rPr>
        <w:t>- 22 -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"_Toc524445475" </w:instrText>
      </w:r>
      <w:r>
        <w:fldChar w:fldCharType="separate"/>
      </w:r>
      <w:r>
        <w:rPr>
          <w:rStyle w:val="29"/>
          <w:rFonts w:hint="eastAsia" w:ascii="宋体" w:hAnsi="宋体"/>
        </w:rPr>
        <w:t>附</w:t>
      </w:r>
      <w:r>
        <w:rPr>
          <w:rStyle w:val="29"/>
          <w:rFonts w:ascii="宋体" w:hAnsi="宋体"/>
        </w:rPr>
        <w:t xml:space="preserve"> </w:t>
      </w:r>
      <w:r>
        <w:rPr>
          <w:rStyle w:val="29"/>
          <w:rFonts w:hint="eastAsia" w:ascii="宋体" w:hAnsi="宋体"/>
        </w:rPr>
        <w:t>表</w:t>
      </w:r>
      <w:r>
        <w:rPr>
          <w:rStyle w:val="29"/>
          <w:rFonts w:ascii="宋体" w:hAnsi="宋体"/>
        </w:rPr>
        <w:t xml:space="preserve"> </w:t>
      </w:r>
      <w:r>
        <w:rPr>
          <w:rStyle w:val="29"/>
          <w:rFonts w:hint="eastAsia" w:ascii="宋体" w:hAnsi="宋体"/>
        </w:rPr>
        <w:t>二：关键零部件供货说明一览表</w:t>
      </w:r>
      <w:r>
        <w:rPr>
          <w:rFonts w:ascii="宋体" w:hAnsi="宋体"/>
        </w:rPr>
        <w:tab/>
      </w:r>
      <w:r>
        <w:rPr>
          <w:rFonts w:ascii="宋体" w:hAnsi="宋体"/>
        </w:rPr>
        <w:fldChar w:fldCharType="begin"/>
      </w:r>
      <w:r>
        <w:rPr>
          <w:rFonts w:ascii="宋体" w:hAnsi="宋体"/>
        </w:rPr>
        <w:instrText xml:space="preserve"> PAGEREF _Toc524445475 \h </w:instrText>
      </w:r>
      <w:r>
        <w:rPr>
          <w:rFonts w:ascii="宋体" w:hAnsi="宋体"/>
        </w:rPr>
        <w:fldChar w:fldCharType="separate"/>
      </w:r>
      <w:r>
        <w:rPr>
          <w:rFonts w:ascii="宋体" w:hAnsi="宋体"/>
        </w:rPr>
        <w:t>- 23 -</w:t>
      </w:r>
      <w:r>
        <w:rPr>
          <w:rFonts w:ascii="宋体" w:hAnsi="宋体"/>
        </w:rPr>
        <w:fldChar w:fldCharType="end"/>
      </w:r>
      <w:r>
        <w:rPr>
          <w:rFonts w:ascii="宋体" w:hAnsi="宋体"/>
        </w:rPr>
        <w:fldChar w:fldCharType="end"/>
      </w:r>
    </w:p>
    <w:p>
      <w:pPr>
        <w:pStyle w:val="21"/>
        <w:tabs>
          <w:tab w:val="right" w:leader="dot" w:pos="9350"/>
        </w:tabs>
        <w:rPr>
          <w:rFonts w:ascii="宋体" w:hAnsi="宋体"/>
          <w:szCs w:val="22"/>
        </w:rPr>
      </w:pPr>
      <w:r>
        <w:fldChar w:fldCharType="begin"/>
      </w:r>
      <w:r>
        <w:instrText xml:space="preserve"> HYPERLINK \l "_Toc524445476" </w:instrText>
      </w:r>
      <w:r>
        <w:fldChar w:fldCharType="separate"/>
      </w:r>
      <w:r>
        <w:rPr>
          <w:rStyle w:val="29"/>
          <w:rFonts w:hint="eastAsia" w:ascii="宋体" w:hAnsi="宋体"/>
        </w:rPr>
        <w:t>附</w:t>
      </w:r>
      <w:r>
        <w:rPr>
          <w:rStyle w:val="29"/>
          <w:rFonts w:ascii="宋体" w:hAnsi="宋体"/>
        </w:rPr>
        <w:t xml:space="preserve"> </w:t>
      </w:r>
      <w:r>
        <w:rPr>
          <w:rStyle w:val="29"/>
          <w:rFonts w:hint="eastAsia" w:ascii="宋体" w:hAnsi="宋体"/>
        </w:rPr>
        <w:t>表</w:t>
      </w:r>
      <w:r>
        <w:rPr>
          <w:rStyle w:val="29"/>
          <w:rFonts w:ascii="宋体" w:hAnsi="宋体"/>
        </w:rPr>
        <w:t xml:space="preserve"> </w:t>
      </w:r>
      <w:r>
        <w:rPr>
          <w:rStyle w:val="29"/>
          <w:rFonts w:hint="eastAsia" w:ascii="宋体" w:hAnsi="宋体"/>
        </w:rPr>
        <w:t>三：易损部件清单</w:t>
      </w:r>
      <w:r>
        <w:rPr>
          <w:rFonts w:ascii="宋体" w:hAnsi="宋体"/>
        </w:rPr>
        <w:tab/>
      </w:r>
      <w:r>
        <w:rPr>
          <w:rFonts w:ascii="宋体" w:hAnsi="宋体"/>
        </w:rPr>
        <w:fldChar w:fldCharType="begin"/>
      </w:r>
      <w:r>
        <w:rPr>
          <w:rFonts w:ascii="宋体" w:hAnsi="宋体"/>
        </w:rPr>
        <w:instrText xml:space="preserve"> PAGEREF _Toc524445476 \h </w:instrText>
      </w:r>
      <w:r>
        <w:rPr>
          <w:rFonts w:ascii="宋体" w:hAnsi="宋体"/>
        </w:rPr>
        <w:fldChar w:fldCharType="separate"/>
      </w:r>
      <w:r>
        <w:rPr>
          <w:rFonts w:ascii="宋体" w:hAnsi="宋体"/>
        </w:rPr>
        <w:t>- 24 -</w:t>
      </w:r>
      <w:r>
        <w:rPr>
          <w:rFonts w:ascii="宋体" w:hAnsi="宋体"/>
        </w:rPr>
        <w:fldChar w:fldCharType="end"/>
      </w:r>
      <w:r>
        <w:rPr>
          <w:rFonts w:ascii="宋体" w:hAnsi="宋体"/>
        </w:rPr>
        <w:fldChar w:fldCharType="end"/>
      </w:r>
    </w:p>
    <w:p>
      <w:pPr>
        <w:rPr>
          <w:rFonts w:ascii="宋体" w:hAnsi="宋体"/>
        </w:rPr>
      </w:pPr>
      <w:r>
        <w:rPr>
          <w:rFonts w:ascii="宋体" w:hAnsi="宋体"/>
        </w:rPr>
        <w:fldChar w:fldCharType="end"/>
      </w:r>
    </w:p>
    <w:p>
      <w:pPr>
        <w:pStyle w:val="2"/>
        <w:rPr>
          <w:rFonts w:ascii="宋体" w:hAnsi="宋体" w:eastAsia="宋体"/>
          <w:color w:val="000000"/>
          <w:sz w:val="28"/>
        </w:rPr>
      </w:pPr>
    </w:p>
    <w:p>
      <w:pPr>
        <w:pStyle w:val="2"/>
        <w:rPr>
          <w:rFonts w:ascii="宋体" w:hAnsi="宋体" w:eastAsia="宋体"/>
          <w:color w:val="000000"/>
          <w:sz w:val="28"/>
        </w:rPr>
      </w:pPr>
    </w:p>
    <w:p>
      <w:pPr>
        <w:pStyle w:val="2"/>
        <w:rPr>
          <w:rFonts w:ascii="宋体" w:hAnsi="宋体" w:eastAsia="宋体"/>
          <w:color w:val="000000"/>
          <w:sz w:val="28"/>
        </w:rPr>
      </w:pPr>
    </w:p>
    <w:p>
      <w:pPr>
        <w:pStyle w:val="2"/>
        <w:rPr>
          <w:rFonts w:ascii="宋体" w:hAnsi="宋体" w:eastAsia="宋体"/>
          <w:b w:val="0"/>
          <w:bCs w:val="0"/>
        </w:rPr>
      </w:pPr>
      <w:r>
        <w:rPr>
          <w:rFonts w:hint="eastAsia" w:ascii="宋体" w:hAnsi="宋体" w:eastAsia="宋体"/>
          <w:color w:val="000000"/>
          <w:sz w:val="28"/>
        </w:rPr>
        <w:br w:type="page"/>
      </w:r>
      <w:bookmarkStart w:id="0" w:name="_Toc524445458"/>
      <w:bookmarkStart w:id="1" w:name="_Toc463690236"/>
      <w:bookmarkStart w:id="2" w:name="_Toc261331326"/>
      <w:r>
        <w:rPr>
          <w:rFonts w:hint="eastAsia" w:ascii="宋体" w:hAnsi="宋体" w:eastAsia="宋体"/>
        </w:rPr>
        <w:t>第一部分  致投标人</w:t>
      </w:r>
      <w:bookmarkEnd w:id="0"/>
      <w:bookmarkEnd w:id="1"/>
      <w:bookmarkEnd w:id="2"/>
    </w:p>
    <w:p>
      <w:pPr>
        <w:pStyle w:val="11"/>
        <w:spacing w:line="360" w:lineRule="auto"/>
        <w:ind w:firstLine="480" w:firstLineChars="200"/>
        <w:rPr>
          <w:rFonts w:hAnsi="宋体"/>
          <w:sz w:val="24"/>
        </w:rPr>
      </w:pPr>
      <w:r>
        <w:rPr>
          <w:rFonts w:hint="eastAsia" w:hAnsi="宋体"/>
          <w:sz w:val="24"/>
        </w:rPr>
        <w:t>特别提示：</w:t>
      </w:r>
    </w:p>
    <w:p>
      <w:pPr>
        <w:pStyle w:val="11"/>
        <w:spacing w:line="360" w:lineRule="auto"/>
        <w:ind w:firstLine="480" w:firstLineChars="200"/>
        <w:rPr>
          <w:rFonts w:hAnsi="宋体"/>
          <w:sz w:val="24"/>
        </w:rPr>
      </w:pPr>
      <w:r>
        <w:rPr>
          <w:rFonts w:hint="eastAsia" w:hAnsi="宋体"/>
          <w:sz w:val="24"/>
        </w:rPr>
        <w:t>一、本招标文件是依据有关招标投标的法律、法规、规章和规范性文件的规定，根据本招标工作的特点和需要编制的。招标文件的编制遵循公开、公平、公正和诚实信用的原则，招标文件的内容已清楚地反映了招标内容的规模、性质以及商务和技术要求等。</w:t>
      </w:r>
    </w:p>
    <w:p>
      <w:pPr>
        <w:widowControl/>
        <w:spacing w:line="360" w:lineRule="auto"/>
        <w:ind w:firstLine="480" w:firstLineChars="200"/>
        <w:rPr>
          <w:rFonts w:ascii="宋体" w:hAnsi="宋体"/>
          <w:sz w:val="24"/>
          <w:szCs w:val="21"/>
        </w:rPr>
      </w:pPr>
      <w:r>
        <w:rPr>
          <w:rFonts w:hint="eastAsia" w:ascii="宋体" w:hAnsi="宋体"/>
          <w:sz w:val="24"/>
          <w:szCs w:val="21"/>
        </w:rPr>
        <w:t>二、投标人获取招标文件后，应仔细阅读招标文件及附件的全部内容，招标文件与附件具有同等效力。</w:t>
      </w:r>
    </w:p>
    <w:p>
      <w:pPr>
        <w:widowControl/>
        <w:spacing w:line="360" w:lineRule="auto"/>
        <w:ind w:firstLine="480" w:firstLineChars="200"/>
        <w:rPr>
          <w:rFonts w:ascii="宋体" w:hAnsi="宋体"/>
          <w:sz w:val="24"/>
          <w:szCs w:val="21"/>
        </w:rPr>
      </w:pPr>
      <w:r>
        <w:rPr>
          <w:rFonts w:hint="eastAsia" w:ascii="宋体" w:hAnsi="宋体"/>
          <w:sz w:val="24"/>
          <w:szCs w:val="21"/>
        </w:rPr>
        <w:t>三、投标人在投标截止时间前，应根据有关该招标文件的答疑、补遗内容。招标文件、答疑、补遗内容不一致时，以最后发出的为准。</w:t>
      </w:r>
    </w:p>
    <w:p>
      <w:pPr>
        <w:widowControl/>
        <w:spacing w:line="360" w:lineRule="auto"/>
        <w:ind w:firstLine="480" w:firstLineChars="200"/>
        <w:rPr>
          <w:rFonts w:ascii="宋体" w:hAnsi="宋体"/>
          <w:sz w:val="24"/>
          <w:szCs w:val="21"/>
        </w:rPr>
      </w:pPr>
      <w:r>
        <w:rPr>
          <w:rFonts w:hint="eastAsia" w:ascii="宋体" w:hAnsi="宋体"/>
          <w:sz w:val="24"/>
          <w:szCs w:val="21"/>
        </w:rPr>
        <w:t>四、投标人应在遵循招标文件的各项规定和要求的前提下，编制投标文件。编制投标文件时，应注意：</w:t>
      </w:r>
    </w:p>
    <w:p>
      <w:pPr>
        <w:widowControl/>
        <w:spacing w:line="360" w:lineRule="auto"/>
        <w:ind w:firstLine="480" w:firstLineChars="200"/>
        <w:rPr>
          <w:rFonts w:ascii="宋体" w:hAnsi="宋体"/>
          <w:sz w:val="24"/>
          <w:szCs w:val="21"/>
        </w:rPr>
      </w:pPr>
      <w:r>
        <w:rPr>
          <w:rFonts w:hint="eastAsia" w:ascii="宋体" w:hAnsi="宋体"/>
          <w:sz w:val="24"/>
          <w:szCs w:val="21"/>
        </w:rPr>
        <w:t>1．投标文件必须满足招标文件中的实质性要求和条件。投标文件的所有否决性条款已在“投标须知前附件二”中汇总明示，若出现其中任何一个情形的，其投标将会被否决。</w:t>
      </w:r>
    </w:p>
    <w:p>
      <w:pPr>
        <w:spacing w:line="360" w:lineRule="auto"/>
        <w:ind w:firstLine="480" w:firstLineChars="200"/>
        <w:rPr>
          <w:rFonts w:ascii="宋体" w:hAnsi="宋体"/>
          <w:sz w:val="24"/>
          <w:szCs w:val="21"/>
        </w:rPr>
      </w:pPr>
      <w:r>
        <w:rPr>
          <w:rFonts w:hint="eastAsia" w:ascii="宋体" w:hAnsi="宋体"/>
          <w:sz w:val="24"/>
          <w:szCs w:val="21"/>
        </w:rPr>
        <w:t>2．投标人对招标文件有不同意见或不明之处，应以书面形式（加盖公章）向招标人质疑，求得彻底澄清。若招标人不接受投标人提出的意见，投标人必须按招标文件办理，而不应在投标文件中加进额外的条件。</w:t>
      </w:r>
    </w:p>
    <w:p>
      <w:pPr>
        <w:spacing w:line="360" w:lineRule="auto"/>
        <w:ind w:firstLine="480" w:firstLineChars="200"/>
        <w:rPr>
          <w:rFonts w:ascii="宋体" w:hAnsi="宋体"/>
          <w:sz w:val="24"/>
          <w:szCs w:val="21"/>
        </w:rPr>
      </w:pPr>
      <w:r>
        <w:rPr>
          <w:rFonts w:hint="eastAsia" w:ascii="宋体" w:hAnsi="宋体"/>
          <w:sz w:val="24"/>
          <w:szCs w:val="21"/>
        </w:rPr>
        <w:t>五、投标人在提交投标文件时，应注意：</w:t>
      </w:r>
    </w:p>
    <w:p>
      <w:pPr>
        <w:spacing w:line="360" w:lineRule="auto"/>
        <w:ind w:firstLine="480" w:firstLineChars="200"/>
        <w:rPr>
          <w:rFonts w:ascii="宋体" w:hAnsi="宋体"/>
          <w:sz w:val="24"/>
          <w:szCs w:val="21"/>
        </w:rPr>
      </w:pPr>
      <w:r>
        <w:rPr>
          <w:rFonts w:hint="eastAsia" w:ascii="宋体" w:hAnsi="宋体"/>
          <w:sz w:val="24"/>
          <w:szCs w:val="21"/>
        </w:rPr>
        <w:t>1．投标人应严格按照招标文件的要求进行投标文件的密封、装订和标记。</w:t>
      </w:r>
    </w:p>
    <w:p>
      <w:pPr>
        <w:spacing w:line="360" w:lineRule="auto"/>
        <w:ind w:firstLine="480" w:firstLineChars="200"/>
        <w:rPr>
          <w:rFonts w:ascii="宋体" w:hAnsi="宋体"/>
          <w:sz w:val="24"/>
          <w:szCs w:val="21"/>
        </w:rPr>
      </w:pPr>
      <w:r>
        <w:rPr>
          <w:rFonts w:hint="eastAsia" w:ascii="宋体" w:hAnsi="宋体"/>
          <w:sz w:val="24"/>
          <w:szCs w:val="21"/>
        </w:rPr>
        <w:t>2．投标人应当在招标文件要求提交投标文件的截止时间前，将投标文件送达指定地点。</w:t>
      </w:r>
    </w:p>
    <w:p>
      <w:pPr>
        <w:spacing w:line="360" w:lineRule="auto"/>
        <w:ind w:firstLine="480" w:firstLineChars="200"/>
        <w:rPr>
          <w:rFonts w:ascii="宋体" w:hAnsi="宋体"/>
          <w:sz w:val="24"/>
          <w:szCs w:val="21"/>
        </w:rPr>
      </w:pPr>
      <w:r>
        <w:rPr>
          <w:rFonts w:hint="eastAsia" w:ascii="宋体" w:hAnsi="宋体"/>
          <w:sz w:val="24"/>
          <w:szCs w:val="21"/>
        </w:rPr>
        <w:t>3．投标人提交投标文件、参加开标会必须是投标人的法定代表人或授权代理人。</w:t>
      </w:r>
    </w:p>
    <w:p>
      <w:pPr>
        <w:spacing w:line="360" w:lineRule="auto"/>
        <w:ind w:firstLine="480" w:firstLineChars="200"/>
        <w:rPr>
          <w:rFonts w:ascii="宋体" w:hAnsi="宋体"/>
          <w:sz w:val="24"/>
          <w:szCs w:val="21"/>
        </w:rPr>
      </w:pPr>
      <w:r>
        <w:rPr>
          <w:rFonts w:hint="eastAsia" w:ascii="宋体" w:hAnsi="宋体"/>
          <w:sz w:val="24"/>
          <w:szCs w:val="21"/>
        </w:rPr>
        <w:t>4、投标人须对投标资料的真实性负责。有弄虚作假的，招标人将会按以下方式对投标人进行处理，包括但不限于：没收投标保证金、取消中标资格、中止合同、没收银行履约保函、赔偿招标人损失、承包商无条件退场、法律诉讼等等。</w:t>
      </w:r>
      <w:bookmarkStart w:id="3" w:name="bt投标须知"/>
      <w:bookmarkEnd w:id="3"/>
    </w:p>
    <w:p>
      <w:pPr>
        <w:pStyle w:val="11"/>
        <w:spacing w:line="360" w:lineRule="auto"/>
        <w:ind w:left="1200" w:hanging="1200" w:hangingChars="500"/>
        <w:rPr>
          <w:rFonts w:hAnsi="宋体"/>
          <w:color w:val="000000" w:themeColor="text1"/>
          <w:sz w:val="24"/>
        </w:rPr>
      </w:pPr>
      <w:r>
        <w:rPr>
          <w:rFonts w:hint="eastAsia" w:hAnsi="宋体"/>
          <w:color w:val="000000" w:themeColor="text1"/>
          <w:sz w:val="24"/>
        </w:rPr>
        <w:t>招标人名称：</w:t>
      </w:r>
      <w:bookmarkStart w:id="4" w:name="招标代理人名称"/>
      <w:r>
        <w:rPr>
          <w:rFonts w:hint="eastAsia" w:hAnsi="宋体"/>
          <w:color w:val="000000" w:themeColor="text1"/>
          <w:sz w:val="24"/>
        </w:rPr>
        <w:t xml:space="preserve">深圳新宙邦科技股份有限公司                               </w:t>
      </w:r>
    </w:p>
    <w:bookmarkEnd w:id="4"/>
    <w:p>
      <w:pPr>
        <w:pStyle w:val="11"/>
        <w:tabs>
          <w:tab w:val="left" w:pos="4500"/>
        </w:tabs>
        <w:spacing w:line="360" w:lineRule="auto"/>
        <w:ind w:left="6000" w:hanging="6000" w:hangingChars="2500"/>
        <w:rPr>
          <w:rFonts w:hAnsi="宋体" w:cs="Courier New"/>
          <w:color w:val="000000" w:themeColor="text1"/>
          <w:sz w:val="24"/>
        </w:rPr>
      </w:pPr>
      <w:r>
        <w:rPr>
          <w:rFonts w:hint="eastAsia" w:hAnsi="宋体"/>
          <w:color w:val="000000" w:themeColor="text1"/>
          <w:sz w:val="24"/>
        </w:rPr>
        <w:t>办公地址：</w:t>
      </w:r>
      <w:r>
        <w:rPr>
          <w:rFonts w:hint="eastAsia" w:hAnsi="宋体"/>
          <w:sz w:val="24"/>
        </w:rPr>
        <w:t>深圳市坪山区马峦街道沙坣同富裕工业区</w:t>
      </w:r>
      <w:r>
        <w:rPr>
          <w:rFonts w:hint="eastAsia" w:hAnsi="宋体"/>
          <w:color w:val="000000" w:themeColor="text1"/>
          <w:sz w:val="24"/>
        </w:rPr>
        <w:t xml:space="preserve">  邮政编码：518118  </w:t>
      </w:r>
      <w:bookmarkStart w:id="5" w:name="招标人邮政编码"/>
      <w:r>
        <w:rPr>
          <w:rFonts w:hint="eastAsia" w:hAnsi="宋体"/>
          <w:color w:val="000000" w:themeColor="text1"/>
          <w:sz w:val="24"/>
        </w:rPr>
        <w:t xml:space="preserve">             </w:t>
      </w:r>
      <w:bookmarkEnd w:id="5"/>
      <w:r>
        <w:rPr>
          <w:rFonts w:hint="eastAsia" w:hAnsi="宋体"/>
          <w:color w:val="000000" w:themeColor="text1"/>
          <w:sz w:val="24"/>
        </w:rPr>
        <w:t xml:space="preserve">           </w:t>
      </w:r>
    </w:p>
    <w:p>
      <w:pPr>
        <w:pStyle w:val="11"/>
        <w:tabs>
          <w:tab w:val="left" w:pos="4500"/>
        </w:tabs>
        <w:spacing w:line="360" w:lineRule="auto"/>
        <w:ind w:left="6000" w:hanging="6000" w:hangingChars="2500"/>
        <w:rPr>
          <w:rFonts w:hAnsi="宋体"/>
          <w:color w:val="000000" w:themeColor="text1"/>
          <w:sz w:val="24"/>
        </w:rPr>
      </w:pPr>
      <w:r>
        <w:rPr>
          <w:rFonts w:hint="eastAsia" w:hAnsi="宋体"/>
          <w:color w:val="000000" w:themeColor="text1"/>
          <w:sz w:val="24"/>
        </w:rPr>
        <w:t>联系人：程强                                   联 系 人：冯芬</w:t>
      </w:r>
    </w:p>
    <w:p>
      <w:pPr>
        <w:pStyle w:val="11"/>
        <w:tabs>
          <w:tab w:val="left" w:pos="4500"/>
        </w:tabs>
        <w:spacing w:line="360" w:lineRule="auto"/>
        <w:ind w:left="6000" w:hanging="6000" w:hangingChars="2500"/>
        <w:rPr>
          <w:rFonts w:hAnsi="宋体"/>
          <w:color w:val="000000" w:themeColor="text1"/>
          <w:sz w:val="24"/>
        </w:rPr>
      </w:pPr>
      <w:r>
        <w:rPr>
          <w:rFonts w:hint="eastAsia" w:hAnsi="宋体"/>
          <w:color w:val="000000" w:themeColor="text1"/>
          <w:sz w:val="24"/>
        </w:rPr>
        <w:t>联系电话：18819669754</w:t>
      </w:r>
      <w:r>
        <w:rPr>
          <w:rStyle w:val="29"/>
          <w:rFonts w:hint="eastAsia" w:hAnsi="宋体" w:cs="Arial Unicode MS"/>
          <w:color w:val="000000" w:themeColor="text1"/>
          <w:sz w:val="24"/>
          <w:u w:val="none"/>
        </w:rPr>
        <w:t xml:space="preserve">                          </w:t>
      </w:r>
      <w:r>
        <w:rPr>
          <w:rFonts w:hint="eastAsia" w:hAnsi="宋体"/>
          <w:color w:val="000000" w:themeColor="text1"/>
          <w:sz w:val="24"/>
        </w:rPr>
        <w:t>联系电话：</w:t>
      </w:r>
      <w:r>
        <w:rPr>
          <w:rStyle w:val="29"/>
          <w:rFonts w:hint="eastAsia" w:hAnsi="宋体" w:cs="Arial Unicode MS"/>
          <w:color w:val="000000" w:themeColor="text1"/>
          <w:sz w:val="24"/>
          <w:u w:val="none"/>
        </w:rPr>
        <w:t xml:space="preserve">13828739858                        </w:t>
      </w:r>
    </w:p>
    <w:p>
      <w:pPr>
        <w:pStyle w:val="11"/>
        <w:tabs>
          <w:tab w:val="left" w:pos="4500"/>
        </w:tabs>
        <w:spacing w:line="360" w:lineRule="auto"/>
        <w:ind w:left="6000" w:hanging="6000" w:hangingChars="2500"/>
        <w:rPr>
          <w:rFonts w:hAnsi="宋体"/>
          <w:color w:val="000000" w:themeColor="text1"/>
          <w:sz w:val="24"/>
        </w:rPr>
      </w:pPr>
      <w:r>
        <w:rPr>
          <w:rFonts w:hint="eastAsia" w:hAnsi="宋体"/>
          <w:color w:val="000000" w:themeColor="text1"/>
          <w:sz w:val="24"/>
        </w:rPr>
        <w:t>邮件地址：chengq@capchem.com</w:t>
      </w:r>
      <w:r>
        <w:rPr>
          <w:rStyle w:val="29"/>
          <w:rFonts w:hint="eastAsia" w:hAnsi="宋体" w:cs="Arial Unicode MS"/>
          <w:color w:val="000000" w:themeColor="text1"/>
          <w:sz w:val="24"/>
          <w:u w:val="none"/>
        </w:rPr>
        <w:t xml:space="preserve">                   </w:t>
      </w:r>
      <w:r>
        <w:rPr>
          <w:rFonts w:hint="eastAsia" w:hAnsi="宋体"/>
          <w:color w:val="000000" w:themeColor="text1"/>
          <w:sz w:val="24"/>
        </w:rPr>
        <w:t>邮件地址：</w:t>
      </w:r>
      <w:r>
        <w:rPr>
          <w:rStyle w:val="29"/>
          <w:rFonts w:hint="eastAsia" w:hAnsi="宋体" w:cs="Arial Unicode MS"/>
          <w:color w:val="000000" w:themeColor="text1"/>
          <w:sz w:val="24"/>
          <w:u w:val="none"/>
        </w:rPr>
        <w:t>fengf@capchem.com</w:t>
      </w:r>
      <w:r>
        <w:rPr>
          <w:rFonts w:hint="eastAsia" w:hAnsi="宋体"/>
          <w:color w:val="000000" w:themeColor="text1"/>
          <w:sz w:val="24"/>
        </w:rPr>
        <w:t xml:space="preserve">                  </w:t>
      </w:r>
    </w:p>
    <w:p>
      <w:pPr>
        <w:pStyle w:val="11"/>
        <w:tabs>
          <w:tab w:val="left" w:pos="4500"/>
        </w:tabs>
        <w:spacing w:line="360" w:lineRule="auto"/>
        <w:rPr>
          <w:rFonts w:hAnsi="宋体"/>
          <w:color w:val="000000" w:themeColor="text1"/>
          <w:sz w:val="24"/>
        </w:rPr>
      </w:pPr>
      <w:r>
        <w:rPr>
          <w:rFonts w:hint="eastAsia" w:hAnsi="宋体"/>
          <w:color w:val="000000" w:themeColor="text1"/>
          <w:sz w:val="24"/>
        </w:rPr>
        <w:t>日    期：</w:t>
      </w:r>
      <w:r>
        <w:rPr>
          <w:rFonts w:hAnsi="宋体"/>
          <w:color w:val="000000" w:themeColor="text1"/>
          <w:sz w:val="24"/>
        </w:rPr>
        <w:t>20</w:t>
      </w:r>
      <w:r>
        <w:rPr>
          <w:rFonts w:hint="eastAsia" w:hAnsi="宋体"/>
          <w:color w:val="000000" w:themeColor="text1"/>
          <w:sz w:val="24"/>
        </w:rPr>
        <w:t>19年</w:t>
      </w:r>
      <w:r>
        <w:rPr>
          <w:rFonts w:hint="eastAsia" w:hAnsi="宋体"/>
          <w:color w:val="000000" w:themeColor="text1"/>
          <w:sz w:val="24"/>
          <w:u w:val="single"/>
        </w:rPr>
        <w:t>04</w:t>
      </w:r>
      <w:r>
        <w:rPr>
          <w:rFonts w:hint="eastAsia" w:hAnsi="宋体"/>
          <w:color w:val="000000" w:themeColor="text1"/>
          <w:sz w:val="24"/>
        </w:rPr>
        <w:t>月</w:t>
      </w:r>
      <w:r>
        <w:rPr>
          <w:rFonts w:hint="eastAsia" w:hAnsi="宋体"/>
          <w:color w:val="000000" w:themeColor="text1"/>
          <w:sz w:val="24"/>
          <w:u w:val="single"/>
        </w:rPr>
        <w:t xml:space="preserve"> 13</w:t>
      </w:r>
      <w:r>
        <w:rPr>
          <w:rFonts w:hint="eastAsia" w:hAnsi="宋体"/>
          <w:color w:val="000000" w:themeColor="text1"/>
          <w:sz w:val="24"/>
        </w:rPr>
        <w:t xml:space="preserve">日              </w:t>
      </w:r>
    </w:p>
    <w:p>
      <w:pPr>
        <w:pStyle w:val="2"/>
        <w:rPr>
          <w:rFonts w:ascii="宋体" w:hAnsi="宋体" w:eastAsia="宋体"/>
        </w:rPr>
      </w:pPr>
      <w:bookmarkStart w:id="6" w:name="_Toc524445459"/>
      <w:r>
        <w:rPr>
          <w:rFonts w:hint="eastAsia" w:ascii="宋体" w:hAnsi="宋体" w:eastAsia="宋体"/>
        </w:rPr>
        <w:t>第二部分  投标须知</w:t>
      </w:r>
      <w:bookmarkEnd w:id="6"/>
    </w:p>
    <w:p>
      <w:pPr>
        <w:pStyle w:val="18"/>
        <w:rPr>
          <w:rFonts w:ascii="宋体" w:hAnsi="宋体"/>
        </w:rPr>
      </w:pPr>
      <w:bookmarkStart w:id="7" w:name="_Toc524445460"/>
      <w:r>
        <w:rPr>
          <w:rFonts w:hint="eastAsia" w:ascii="宋体" w:hAnsi="宋体"/>
        </w:rPr>
        <w:t>投标须知前附表(一)</w:t>
      </w:r>
      <w:bookmarkEnd w:id="7"/>
    </w:p>
    <w:tbl>
      <w:tblPr>
        <w:tblStyle w:val="24"/>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979"/>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项号</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内</w:t>
            </w:r>
            <w:r>
              <w:rPr>
                <w:rFonts w:hAnsi="宋体" w:cs="Courier New"/>
                <w:sz w:val="22"/>
                <w:szCs w:val="22"/>
              </w:rPr>
              <w:t xml:space="preserve">  </w:t>
            </w:r>
            <w:r>
              <w:rPr>
                <w:rFonts w:hint="eastAsia" w:hAnsi="宋体" w:cs="Courier New"/>
                <w:sz w:val="22"/>
                <w:szCs w:val="22"/>
              </w:rPr>
              <w:t>容</w:t>
            </w:r>
          </w:p>
        </w:tc>
        <w:tc>
          <w:tcPr>
            <w:tcW w:w="6997" w:type="dxa"/>
            <w:vAlign w:val="center"/>
          </w:tcPr>
          <w:p>
            <w:pPr>
              <w:pStyle w:val="11"/>
              <w:spacing w:line="276" w:lineRule="auto"/>
              <w:jc w:val="center"/>
              <w:rPr>
                <w:rFonts w:hAnsi="宋体" w:cs="Courier New"/>
                <w:sz w:val="22"/>
                <w:szCs w:val="22"/>
              </w:rPr>
            </w:pPr>
            <w:r>
              <w:rPr>
                <w:rFonts w:hint="eastAsia" w:hAnsi="宋体" w:cs="Courier New"/>
                <w:sz w:val="22"/>
                <w:szCs w:val="22"/>
              </w:rPr>
              <w:t>规</w:t>
            </w:r>
            <w:r>
              <w:rPr>
                <w:rFonts w:hAnsi="宋体" w:cs="Courier New"/>
                <w:sz w:val="22"/>
                <w:szCs w:val="22"/>
              </w:rPr>
              <w:t xml:space="preserve">       </w:t>
            </w:r>
            <w:r>
              <w:rPr>
                <w:rFonts w:hint="eastAsia" w:hAnsi="宋体" w:cs="Courier New"/>
                <w:sz w:val="22"/>
                <w:szCs w:val="22"/>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1</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项目名称</w:t>
            </w:r>
          </w:p>
        </w:tc>
        <w:tc>
          <w:tcPr>
            <w:tcW w:w="6997" w:type="dxa"/>
            <w:vAlign w:val="center"/>
          </w:tcPr>
          <w:p>
            <w:pPr>
              <w:pStyle w:val="11"/>
              <w:spacing w:line="276" w:lineRule="auto"/>
              <w:rPr>
                <w:rFonts w:hAnsi="宋体" w:cs="Courier New"/>
                <w:color w:val="000000"/>
                <w:sz w:val="22"/>
                <w:szCs w:val="22"/>
              </w:rPr>
            </w:pPr>
            <w:r>
              <w:rPr>
                <w:rFonts w:hint="eastAsia" w:hAnsi="宋体" w:cs="Courier New"/>
                <w:sz w:val="22"/>
                <w:szCs w:val="22"/>
              </w:rPr>
              <w:t>宙邦化工三期项目(锂离子动力电池电解液关键材料研发和产业化)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2</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项目地点</w:t>
            </w:r>
          </w:p>
        </w:tc>
        <w:tc>
          <w:tcPr>
            <w:tcW w:w="6997" w:type="dxa"/>
            <w:vAlign w:val="center"/>
          </w:tcPr>
          <w:p>
            <w:pPr>
              <w:pStyle w:val="11"/>
              <w:spacing w:line="276" w:lineRule="auto"/>
              <w:rPr>
                <w:rFonts w:hAnsi="宋体" w:cs="Courier New"/>
                <w:sz w:val="22"/>
                <w:szCs w:val="22"/>
              </w:rPr>
            </w:pPr>
            <w:r>
              <w:rPr>
                <w:rFonts w:hint="eastAsia" w:hAnsi="宋体" w:cs="Courier New"/>
                <w:sz w:val="22"/>
                <w:szCs w:val="22"/>
              </w:rPr>
              <w:t>惠州市大亚湾经济技术开发区石化区C4地块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3</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资金来源</w:t>
            </w:r>
          </w:p>
        </w:tc>
        <w:tc>
          <w:tcPr>
            <w:tcW w:w="6997" w:type="dxa"/>
            <w:vAlign w:val="center"/>
          </w:tcPr>
          <w:p>
            <w:pPr>
              <w:pStyle w:val="11"/>
              <w:spacing w:line="276" w:lineRule="auto"/>
              <w:rPr>
                <w:rFonts w:hAnsi="宋体" w:cs="Courier New"/>
                <w:color w:val="FF0000"/>
                <w:sz w:val="22"/>
                <w:szCs w:val="22"/>
              </w:rPr>
            </w:pPr>
            <w:r>
              <w:rPr>
                <w:rFonts w:hint="eastAsia" w:hAnsi="宋体" w:cs="Courier New"/>
                <w:sz w:val="22"/>
                <w:szCs w:val="22"/>
              </w:rPr>
              <w:t>政府资金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4</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招标方式</w:t>
            </w:r>
          </w:p>
        </w:tc>
        <w:tc>
          <w:tcPr>
            <w:tcW w:w="6997" w:type="dxa"/>
            <w:vAlign w:val="center"/>
          </w:tcPr>
          <w:p>
            <w:pPr>
              <w:pStyle w:val="11"/>
              <w:spacing w:line="276" w:lineRule="auto"/>
              <w:rPr>
                <w:rFonts w:hAnsi="宋体" w:cs="Courier New"/>
                <w:color w:val="FF0000"/>
                <w:sz w:val="22"/>
                <w:szCs w:val="22"/>
              </w:rPr>
            </w:pPr>
            <w:r>
              <w:rPr>
                <w:rFonts w:hint="eastAsia" w:hAnsi="宋体" w:cs="Courier New"/>
                <w:sz w:val="22"/>
                <w:szCs w:val="22"/>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81" w:type="dxa"/>
            <w:tcBorders>
              <w:bottom w:val="single" w:color="auto" w:sz="2" w:space="0"/>
            </w:tcBorders>
            <w:vAlign w:val="center"/>
          </w:tcPr>
          <w:p>
            <w:pPr>
              <w:pStyle w:val="11"/>
              <w:spacing w:line="276" w:lineRule="auto"/>
              <w:jc w:val="center"/>
              <w:rPr>
                <w:rFonts w:hAnsi="宋体" w:cs="Courier New"/>
                <w:sz w:val="22"/>
                <w:szCs w:val="22"/>
              </w:rPr>
            </w:pPr>
            <w:r>
              <w:rPr>
                <w:rFonts w:hint="eastAsia" w:hAnsi="宋体" w:cs="Courier New"/>
                <w:sz w:val="22"/>
                <w:szCs w:val="22"/>
              </w:rPr>
              <w:t>5</w:t>
            </w:r>
          </w:p>
        </w:tc>
        <w:tc>
          <w:tcPr>
            <w:tcW w:w="1979" w:type="dxa"/>
            <w:tcBorders>
              <w:bottom w:val="single" w:color="auto" w:sz="2" w:space="0"/>
            </w:tcBorders>
            <w:vAlign w:val="center"/>
          </w:tcPr>
          <w:p>
            <w:pPr>
              <w:pStyle w:val="11"/>
              <w:spacing w:line="276" w:lineRule="auto"/>
              <w:jc w:val="center"/>
              <w:rPr>
                <w:rFonts w:hAnsi="宋体" w:cs="Courier New"/>
                <w:sz w:val="22"/>
                <w:szCs w:val="22"/>
              </w:rPr>
            </w:pPr>
            <w:r>
              <w:rPr>
                <w:rFonts w:hint="eastAsia" w:hAnsi="宋体" w:cs="Courier New"/>
                <w:sz w:val="22"/>
                <w:szCs w:val="22"/>
              </w:rPr>
              <w:t>报价方式</w:t>
            </w:r>
          </w:p>
        </w:tc>
        <w:tc>
          <w:tcPr>
            <w:tcW w:w="6997" w:type="dxa"/>
            <w:tcBorders>
              <w:bottom w:val="single" w:color="auto" w:sz="2" w:space="0"/>
            </w:tcBorders>
            <w:vAlign w:val="center"/>
          </w:tcPr>
          <w:p>
            <w:pPr>
              <w:pStyle w:val="11"/>
              <w:spacing w:line="276" w:lineRule="auto"/>
              <w:rPr>
                <w:rFonts w:hAnsi="宋体" w:cs="Courier New"/>
                <w:sz w:val="22"/>
                <w:szCs w:val="22"/>
              </w:rPr>
            </w:pPr>
            <w:bookmarkStart w:id="8" w:name="承包方式"/>
            <w:r>
              <w:rPr>
                <w:rFonts w:hint="eastAsia" w:hAnsi="宋体" w:cs="Courier New"/>
                <w:sz w:val="22"/>
                <w:szCs w:val="22"/>
              </w:rPr>
              <w:t>本</w:t>
            </w:r>
            <w:bookmarkEnd w:id="8"/>
            <w:r>
              <w:rPr>
                <w:rFonts w:hint="eastAsia" w:hAnsi="宋体" w:cs="Courier New"/>
                <w:sz w:val="22"/>
                <w:szCs w:val="22"/>
              </w:rPr>
              <w:t>投标报价总价已包括：</w:t>
            </w:r>
            <w:r>
              <w:rPr>
                <w:rFonts w:hint="eastAsia" w:hAnsi="宋体" w:cs="MS Mincho"/>
                <w:sz w:val="22"/>
                <w:szCs w:val="22"/>
              </w:rPr>
              <w:sym w:font="Wingdings 2" w:char="0052"/>
            </w:r>
            <w:r>
              <w:rPr>
                <w:rFonts w:hint="eastAsia" w:hAnsi="宋体" w:cs="Courier New"/>
                <w:sz w:val="22"/>
                <w:szCs w:val="22"/>
              </w:rPr>
              <w:t>产品设计费，</w:t>
            </w:r>
            <w:r>
              <w:rPr>
                <w:rFonts w:hint="eastAsia" w:hAnsi="宋体" w:cs="MS Mincho"/>
                <w:sz w:val="22"/>
                <w:szCs w:val="22"/>
              </w:rPr>
              <w:sym w:font="Wingdings 2" w:char="0052"/>
            </w:r>
            <w:r>
              <w:rPr>
                <w:rFonts w:hint="eastAsia" w:hAnsi="宋体" w:cs="Courier New"/>
                <w:sz w:val="22"/>
                <w:szCs w:val="22"/>
              </w:rPr>
              <w:t>运输费，□卸货费，□安装费，</w:t>
            </w:r>
            <w:r>
              <w:rPr>
                <w:rFonts w:hint="eastAsia" w:hAnsi="宋体" w:cs="Courier New"/>
                <w:sz w:val="22"/>
                <w:szCs w:val="22"/>
              </w:rPr>
              <w:sym w:font="Wingdings 2" w:char="0052"/>
            </w:r>
            <w:r>
              <w:rPr>
                <w:rFonts w:hint="eastAsia" w:hAnsi="宋体" w:cs="Courier New"/>
                <w:sz w:val="22"/>
                <w:szCs w:val="22"/>
              </w:rPr>
              <w:t>指导安装及调试费，</w:t>
            </w:r>
            <w:r>
              <w:rPr>
                <w:rFonts w:hint="eastAsia" w:hAnsi="宋体" w:cs="MS Mincho"/>
                <w:sz w:val="22"/>
                <w:szCs w:val="22"/>
              </w:rPr>
              <w:sym w:font="Wingdings 2" w:char="0052"/>
            </w:r>
            <w:r>
              <w:rPr>
                <w:rFonts w:hint="eastAsia" w:hAnsi="宋体" w:cs="Courier New"/>
                <w:sz w:val="22"/>
                <w:szCs w:val="22"/>
              </w:rPr>
              <w:t>总利润，</w:t>
            </w:r>
            <w:r>
              <w:rPr>
                <w:rFonts w:hint="eastAsia" w:hAnsi="宋体" w:cs="MS Mincho"/>
                <w:sz w:val="22"/>
                <w:szCs w:val="22"/>
              </w:rPr>
              <w:sym w:font="Wingdings 2" w:char="0052"/>
            </w:r>
            <w:r>
              <w:rPr>
                <w:rFonts w:hint="eastAsia" w:hAnsi="宋体" w:cs="Courier New"/>
                <w:sz w:val="22"/>
                <w:szCs w:val="22"/>
              </w:rPr>
              <w:t>税金（包括进口关税及13%增值税等）；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81" w:type="dxa"/>
            <w:tcBorders>
              <w:bottom w:val="single" w:color="auto" w:sz="2" w:space="0"/>
            </w:tcBorders>
            <w:vAlign w:val="center"/>
          </w:tcPr>
          <w:p>
            <w:pPr>
              <w:pStyle w:val="11"/>
              <w:spacing w:line="276" w:lineRule="auto"/>
              <w:jc w:val="center"/>
              <w:rPr>
                <w:rFonts w:hAnsi="宋体" w:cs="Courier New"/>
                <w:sz w:val="22"/>
                <w:szCs w:val="22"/>
              </w:rPr>
            </w:pPr>
            <w:r>
              <w:rPr>
                <w:rFonts w:hint="eastAsia" w:hAnsi="宋体" w:cs="Courier New"/>
                <w:sz w:val="22"/>
                <w:szCs w:val="22"/>
              </w:rPr>
              <w:t>6</w:t>
            </w:r>
          </w:p>
        </w:tc>
        <w:tc>
          <w:tcPr>
            <w:tcW w:w="1979" w:type="dxa"/>
            <w:tcBorders>
              <w:bottom w:val="single" w:color="auto" w:sz="2" w:space="0"/>
            </w:tcBorders>
            <w:vAlign w:val="center"/>
          </w:tcPr>
          <w:p>
            <w:pPr>
              <w:pStyle w:val="11"/>
              <w:spacing w:line="276" w:lineRule="auto"/>
              <w:jc w:val="center"/>
              <w:rPr>
                <w:rFonts w:hAnsi="宋体" w:cs="Courier New"/>
                <w:sz w:val="22"/>
                <w:szCs w:val="22"/>
              </w:rPr>
            </w:pPr>
            <w:r>
              <w:rPr>
                <w:rFonts w:hint="eastAsia" w:hAnsi="宋体" w:cs="Courier New"/>
                <w:sz w:val="22"/>
                <w:szCs w:val="22"/>
              </w:rPr>
              <w:t>付款方式</w:t>
            </w:r>
          </w:p>
        </w:tc>
        <w:tc>
          <w:tcPr>
            <w:tcW w:w="6997" w:type="dxa"/>
            <w:tcBorders>
              <w:bottom w:val="single" w:color="auto" w:sz="2" w:space="0"/>
            </w:tcBorders>
            <w:vAlign w:val="center"/>
          </w:tcPr>
          <w:p>
            <w:pPr>
              <w:spacing w:line="360" w:lineRule="auto"/>
              <w:rPr>
                <w:rFonts w:ascii="宋体" w:hAnsi="宋体" w:cs="Courier New"/>
                <w:sz w:val="22"/>
                <w:szCs w:val="22"/>
              </w:rPr>
            </w:pPr>
            <w:r>
              <w:rPr>
                <w:rFonts w:hint="eastAsia" w:ascii="宋体" w:hAnsi="宋体" w:cs="Courier New"/>
                <w:sz w:val="22"/>
                <w:szCs w:val="22"/>
              </w:rPr>
              <w:t>付款方式：电汇或银行承兑汇票；</w:t>
            </w:r>
          </w:p>
          <w:p>
            <w:pPr>
              <w:spacing w:line="360" w:lineRule="auto"/>
              <w:rPr>
                <w:rFonts w:ascii="宋体" w:hAnsi="宋体" w:cs="Courier New"/>
                <w:sz w:val="22"/>
                <w:szCs w:val="22"/>
              </w:rPr>
            </w:pPr>
            <w:r>
              <w:rPr>
                <w:rFonts w:hint="eastAsia" w:ascii="宋体" w:hAnsi="宋体" w:cs="Courier New"/>
                <w:sz w:val="22"/>
                <w:szCs w:val="22"/>
              </w:rPr>
              <w:t>付款比例：3:3:3:1，</w:t>
            </w:r>
          </w:p>
          <w:p>
            <w:pPr>
              <w:numPr>
                <w:ilvl w:val="0"/>
                <w:numId w:val="1"/>
              </w:numPr>
              <w:spacing w:line="360" w:lineRule="auto"/>
              <w:rPr>
                <w:rFonts w:ascii="宋体" w:hAnsi="宋体" w:cs="Courier New"/>
                <w:sz w:val="22"/>
                <w:szCs w:val="22"/>
              </w:rPr>
            </w:pPr>
            <w:r>
              <w:rPr>
                <w:rFonts w:hint="eastAsia" w:ascii="宋体" w:hAnsi="宋体" w:cs="Courier New"/>
                <w:sz w:val="22"/>
                <w:szCs w:val="22"/>
              </w:rPr>
              <w:t>合同生效后，甲方支付合同总价的30%；</w:t>
            </w:r>
          </w:p>
          <w:p>
            <w:pPr>
              <w:numPr>
                <w:ilvl w:val="0"/>
                <w:numId w:val="1"/>
              </w:numPr>
              <w:spacing w:line="360" w:lineRule="auto"/>
              <w:rPr>
                <w:rFonts w:ascii="宋体" w:hAnsi="宋体" w:cs="Courier New"/>
                <w:sz w:val="22"/>
                <w:szCs w:val="22"/>
              </w:rPr>
            </w:pPr>
            <w:r>
              <w:rPr>
                <w:rFonts w:hint="eastAsia" w:ascii="宋体" w:hAnsi="宋体" w:cs="Courier New"/>
                <w:sz w:val="22"/>
                <w:szCs w:val="22"/>
              </w:rPr>
              <w:t>设备出厂验收完成后，甲方支付合同总价的30%；</w:t>
            </w:r>
          </w:p>
          <w:p>
            <w:pPr>
              <w:numPr>
                <w:ilvl w:val="0"/>
                <w:numId w:val="1"/>
              </w:numPr>
              <w:spacing w:line="360" w:lineRule="auto"/>
              <w:rPr>
                <w:rFonts w:ascii="宋体" w:hAnsi="宋体" w:cs="Courier New"/>
                <w:sz w:val="22"/>
                <w:szCs w:val="22"/>
              </w:rPr>
            </w:pPr>
            <w:r>
              <w:rPr>
                <w:rFonts w:hint="eastAsia" w:ascii="宋体" w:hAnsi="宋体" w:cs="Courier New"/>
                <w:sz w:val="22"/>
                <w:szCs w:val="22"/>
              </w:rPr>
              <w:t>设备安装、调试完成后，甲方支付合同总价的30%；</w:t>
            </w:r>
          </w:p>
          <w:p>
            <w:pPr>
              <w:numPr>
                <w:ilvl w:val="0"/>
                <w:numId w:val="1"/>
              </w:numPr>
              <w:spacing w:line="360" w:lineRule="auto"/>
              <w:rPr>
                <w:rFonts w:ascii="宋体" w:hAnsi="宋体" w:cs="Courier New"/>
                <w:color w:val="FF0000"/>
                <w:sz w:val="22"/>
                <w:szCs w:val="22"/>
              </w:rPr>
            </w:pPr>
            <w:r>
              <w:rPr>
                <w:rFonts w:hint="eastAsia" w:ascii="宋体" w:hAnsi="宋体" w:cs="Courier New"/>
                <w:sz w:val="22"/>
                <w:szCs w:val="22"/>
              </w:rPr>
              <w:t>设备质保期满后，甲方支付合同总价的10%。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7</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干式真空泵质量</w:t>
            </w:r>
          </w:p>
        </w:tc>
        <w:tc>
          <w:tcPr>
            <w:tcW w:w="6997" w:type="dxa"/>
            <w:vAlign w:val="center"/>
          </w:tcPr>
          <w:p>
            <w:pPr>
              <w:pStyle w:val="11"/>
              <w:spacing w:line="276" w:lineRule="auto"/>
              <w:rPr>
                <w:rFonts w:hAnsi="宋体" w:cs="Courier New"/>
                <w:sz w:val="22"/>
                <w:szCs w:val="22"/>
              </w:rPr>
            </w:pPr>
            <w:r>
              <w:rPr>
                <w:rFonts w:hint="eastAsia" w:hAnsi="宋体" w:cs="Courier New"/>
                <w:sz w:val="22"/>
                <w:szCs w:val="22"/>
              </w:rPr>
              <w:t>符合相关国家标准(标准详见附件一)，产品质量合格。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681" w:type="dxa"/>
            <w:tcBorders>
              <w:bottom w:val="single" w:color="auto" w:sz="4" w:space="0"/>
            </w:tcBorders>
            <w:vAlign w:val="center"/>
          </w:tcPr>
          <w:p>
            <w:pPr>
              <w:pStyle w:val="11"/>
              <w:spacing w:line="276" w:lineRule="auto"/>
              <w:jc w:val="center"/>
              <w:rPr>
                <w:rFonts w:hAnsi="宋体" w:cs="Courier New"/>
                <w:sz w:val="22"/>
                <w:szCs w:val="22"/>
              </w:rPr>
            </w:pPr>
            <w:r>
              <w:rPr>
                <w:rFonts w:hint="eastAsia" w:hAnsi="宋体" w:cs="Courier New"/>
                <w:sz w:val="22"/>
                <w:szCs w:val="22"/>
              </w:rPr>
              <w:t>8</w:t>
            </w:r>
          </w:p>
        </w:tc>
        <w:tc>
          <w:tcPr>
            <w:tcW w:w="1979" w:type="dxa"/>
            <w:tcBorders>
              <w:bottom w:val="single" w:color="auto" w:sz="4" w:space="0"/>
            </w:tcBorders>
            <w:vAlign w:val="center"/>
          </w:tcPr>
          <w:p>
            <w:pPr>
              <w:pStyle w:val="11"/>
              <w:spacing w:line="276" w:lineRule="auto"/>
              <w:jc w:val="center"/>
              <w:rPr>
                <w:rFonts w:hAnsi="宋体" w:cs="Courier New"/>
                <w:sz w:val="22"/>
                <w:szCs w:val="22"/>
              </w:rPr>
            </w:pPr>
            <w:r>
              <w:rPr>
                <w:rFonts w:hint="eastAsia" w:hAnsi="宋体" w:cs="Courier New"/>
                <w:sz w:val="22"/>
                <w:szCs w:val="22"/>
              </w:rPr>
              <w:t>干式真空泵</w:t>
            </w:r>
          </w:p>
          <w:p>
            <w:pPr>
              <w:pStyle w:val="11"/>
              <w:spacing w:line="276" w:lineRule="auto"/>
              <w:jc w:val="center"/>
              <w:rPr>
                <w:rFonts w:hAnsi="宋体" w:cs="Courier New"/>
                <w:sz w:val="22"/>
                <w:szCs w:val="22"/>
              </w:rPr>
            </w:pPr>
            <w:r>
              <w:rPr>
                <w:rFonts w:hint="eastAsia" w:hAnsi="宋体" w:cs="Courier New"/>
                <w:sz w:val="22"/>
                <w:szCs w:val="22"/>
              </w:rPr>
              <w:t>交期要求</w:t>
            </w:r>
          </w:p>
        </w:tc>
        <w:tc>
          <w:tcPr>
            <w:tcW w:w="6997" w:type="dxa"/>
            <w:tcBorders>
              <w:bottom w:val="single" w:color="auto" w:sz="4" w:space="0"/>
            </w:tcBorders>
            <w:vAlign w:val="center"/>
          </w:tcPr>
          <w:p>
            <w:pPr>
              <w:pStyle w:val="11"/>
              <w:spacing w:line="276" w:lineRule="auto"/>
              <w:rPr>
                <w:rFonts w:hAnsi="宋体" w:cs="Courier New"/>
                <w:color w:val="000000" w:themeColor="text1"/>
                <w:sz w:val="22"/>
                <w:szCs w:val="22"/>
              </w:rPr>
            </w:pPr>
            <w:r>
              <w:rPr>
                <w:rFonts w:hint="eastAsia" w:hAnsi="宋体" w:cs="Courier New"/>
                <w:color w:val="000000" w:themeColor="text1"/>
                <w:sz w:val="22"/>
                <w:szCs w:val="22"/>
              </w:rPr>
              <w:t xml:space="preserve">要求交付验收日期 </w:t>
            </w:r>
            <w:r>
              <w:rPr>
                <w:rFonts w:hint="eastAsia" w:hAnsi="宋体" w:cs="Courier New"/>
                <w:color w:val="000000" w:themeColor="text1"/>
                <w:sz w:val="22"/>
                <w:szCs w:val="22"/>
                <w:u w:val="single"/>
              </w:rPr>
              <w:t xml:space="preserve"> </w:t>
            </w:r>
            <w:bookmarkStart w:id="9" w:name="开工日期"/>
            <w:r>
              <w:rPr>
                <w:rFonts w:hint="eastAsia" w:hAnsi="宋体" w:cs="Courier New"/>
                <w:color w:val="000000" w:themeColor="text1"/>
                <w:sz w:val="22"/>
                <w:szCs w:val="22"/>
                <w:u w:val="single"/>
              </w:rPr>
              <w:t>2019</w:t>
            </w:r>
            <w:r>
              <w:rPr>
                <w:rFonts w:hAnsi="宋体" w:cs="Courier New"/>
                <w:color w:val="000000" w:themeColor="text1"/>
                <w:sz w:val="22"/>
                <w:szCs w:val="22"/>
              </w:rPr>
              <w:t>年</w:t>
            </w:r>
            <w:r>
              <w:rPr>
                <w:rFonts w:hint="eastAsia" w:hAnsi="宋体" w:cs="Courier New"/>
                <w:color w:val="000000" w:themeColor="text1"/>
                <w:sz w:val="22"/>
                <w:szCs w:val="22"/>
                <w:u w:val="single"/>
              </w:rPr>
              <w:t xml:space="preserve">  09</w:t>
            </w:r>
            <w:r>
              <w:rPr>
                <w:rFonts w:hAnsi="宋体" w:cs="Courier New"/>
                <w:color w:val="000000" w:themeColor="text1"/>
                <w:sz w:val="22"/>
                <w:szCs w:val="22"/>
              </w:rPr>
              <w:t>月</w:t>
            </w:r>
            <w:r>
              <w:rPr>
                <w:rFonts w:hint="eastAsia" w:hAnsi="宋体" w:cs="Courier New"/>
                <w:color w:val="000000" w:themeColor="text1"/>
                <w:sz w:val="22"/>
                <w:szCs w:val="22"/>
                <w:u w:val="single"/>
              </w:rPr>
              <w:t xml:space="preserve"> 10</w:t>
            </w:r>
            <w:r>
              <w:rPr>
                <w:rFonts w:hAnsi="宋体" w:cs="Courier New"/>
                <w:color w:val="000000" w:themeColor="text1"/>
                <w:sz w:val="22"/>
                <w:szCs w:val="22"/>
              </w:rPr>
              <w:t>日</w:t>
            </w:r>
            <w:bookmarkEnd w:id="9"/>
            <w:r>
              <w:rPr>
                <w:rFonts w:hint="eastAsia" w:hAnsi="宋体" w:cs="Courier New"/>
                <w:color w:val="000000" w:themeColor="text1"/>
                <w:sz w:val="22"/>
                <w:szCs w:val="22"/>
              </w:rPr>
              <w:t>前 （ 具体交付日期以招标单位书面通知为准）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9</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投标人资质要求</w:t>
            </w:r>
          </w:p>
        </w:tc>
        <w:tc>
          <w:tcPr>
            <w:tcW w:w="6997" w:type="dxa"/>
            <w:vAlign w:val="center"/>
          </w:tcPr>
          <w:p>
            <w:pPr>
              <w:pStyle w:val="11"/>
              <w:spacing w:line="276" w:lineRule="auto"/>
              <w:rPr>
                <w:rFonts w:hAnsi="宋体" w:cs="Courier New"/>
                <w:color w:val="000000" w:themeColor="text1"/>
                <w:sz w:val="22"/>
                <w:szCs w:val="22"/>
              </w:rPr>
            </w:pPr>
            <w:r>
              <w:rPr>
                <w:rFonts w:hint="eastAsia" w:hAnsi="宋体" w:cs="Courier New"/>
                <w:color w:val="000000" w:themeColor="text1"/>
                <w:sz w:val="22"/>
                <w:szCs w:val="22"/>
              </w:rPr>
              <w:t>设备制造许可证或设备制造商资料证明，质量管理体系认证证书，环境管理体系认证证书，职业健康安全管理体系认证证书等</w:t>
            </w:r>
          </w:p>
          <w:p>
            <w:pPr>
              <w:pStyle w:val="11"/>
              <w:spacing w:line="276" w:lineRule="auto"/>
              <w:rPr>
                <w:rFonts w:hAnsi="宋体" w:cs="Courier New"/>
                <w:color w:val="000000" w:themeColor="text1"/>
                <w:sz w:val="22"/>
                <w:szCs w:val="22"/>
              </w:rPr>
            </w:pPr>
            <w:r>
              <w:rPr>
                <w:rFonts w:hint="eastAsia" w:hAnsi="宋体" w:cs="Courier New"/>
                <w:color w:val="000000" w:themeColor="text1"/>
                <w:sz w:val="22"/>
                <w:szCs w:val="22"/>
              </w:rPr>
              <w:t>注册资本1000万元或以上；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10</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投标担保金额</w:t>
            </w:r>
          </w:p>
        </w:tc>
        <w:tc>
          <w:tcPr>
            <w:tcW w:w="6997" w:type="dxa"/>
            <w:vAlign w:val="center"/>
          </w:tcPr>
          <w:p>
            <w:pPr>
              <w:pStyle w:val="11"/>
              <w:spacing w:line="276" w:lineRule="auto"/>
              <w:rPr>
                <w:rFonts w:hAnsi="宋体" w:cs="Courier New"/>
                <w:sz w:val="22"/>
                <w:szCs w:val="22"/>
              </w:rPr>
            </w:pPr>
            <w:bookmarkStart w:id="10" w:name="担保金额"/>
            <w:r>
              <w:rPr>
                <w:rFonts w:hint="eastAsia" w:hAnsi="宋体" w:cs="Courier New"/>
                <w:sz w:val="22"/>
                <w:szCs w:val="22"/>
              </w:rPr>
              <w:sym w:font="Wingdings 2" w:char="0052"/>
            </w:r>
            <w:r>
              <w:rPr>
                <w:rFonts w:hint="eastAsia" w:hAnsi="宋体" w:cs="Courier New"/>
                <w:sz w:val="22"/>
                <w:szCs w:val="22"/>
              </w:rPr>
              <w:t>不需要；</w:t>
            </w:r>
          </w:p>
          <w:p>
            <w:pPr>
              <w:spacing w:line="276" w:lineRule="auto"/>
              <w:rPr>
                <w:rFonts w:ascii="宋体" w:hAnsi="宋体"/>
                <w:sz w:val="22"/>
                <w:szCs w:val="22"/>
              </w:rPr>
            </w:pPr>
            <w:r>
              <w:rPr>
                <w:rFonts w:hint="eastAsia" w:ascii="宋体" w:hAnsi="宋体" w:cs="Courier New"/>
                <w:sz w:val="22"/>
                <w:szCs w:val="22"/>
              </w:rPr>
              <w:t>□需要，</w:t>
            </w:r>
            <w:r>
              <w:rPr>
                <w:rFonts w:hint="eastAsia" w:ascii="宋体" w:hAnsi="宋体"/>
                <w:sz w:val="22"/>
                <w:szCs w:val="22"/>
              </w:rPr>
              <w:t>人民</w:t>
            </w:r>
            <w:bookmarkEnd w:id="10"/>
            <w:r>
              <w:rPr>
                <w:rFonts w:hint="eastAsia" w:ascii="宋体" w:hAnsi="宋体"/>
                <w:sz w:val="22"/>
                <w:szCs w:val="22"/>
              </w:rPr>
              <w:t>币</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rPr>
              <w:t>采用现金或银行保函形式，投标保函保证期限须至投标有效期满后28天内继续有效。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11</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投标文件</w:t>
            </w:r>
          </w:p>
          <w:p>
            <w:pPr>
              <w:pStyle w:val="11"/>
              <w:spacing w:line="276" w:lineRule="auto"/>
              <w:jc w:val="center"/>
              <w:rPr>
                <w:rFonts w:hAnsi="宋体" w:cs="Courier New"/>
                <w:sz w:val="22"/>
                <w:szCs w:val="22"/>
              </w:rPr>
            </w:pPr>
            <w:r>
              <w:rPr>
                <w:rFonts w:hint="eastAsia" w:hAnsi="宋体" w:cs="Courier New"/>
                <w:sz w:val="22"/>
                <w:szCs w:val="22"/>
              </w:rPr>
              <w:t>份数</w:t>
            </w:r>
          </w:p>
        </w:tc>
        <w:tc>
          <w:tcPr>
            <w:tcW w:w="6997" w:type="dxa"/>
            <w:vAlign w:val="center"/>
          </w:tcPr>
          <w:p>
            <w:pPr>
              <w:pStyle w:val="11"/>
              <w:spacing w:line="276" w:lineRule="auto"/>
              <w:rPr>
                <w:rFonts w:hAnsi="宋体" w:cs="Courier New"/>
                <w:sz w:val="22"/>
                <w:szCs w:val="22"/>
              </w:rPr>
            </w:pPr>
            <w:r>
              <w:rPr>
                <w:rFonts w:hint="eastAsia" w:hAnsi="宋体" w:cs="Courier New"/>
                <w:sz w:val="22"/>
                <w:szCs w:val="22"/>
              </w:rPr>
              <w:t>商务标部分1份正本，2份副本</w:t>
            </w:r>
          </w:p>
          <w:p>
            <w:pPr>
              <w:pStyle w:val="11"/>
              <w:spacing w:line="276" w:lineRule="auto"/>
              <w:rPr>
                <w:rFonts w:hAnsi="宋体" w:cs="Courier New"/>
                <w:sz w:val="22"/>
                <w:szCs w:val="22"/>
              </w:rPr>
            </w:pPr>
            <w:r>
              <w:rPr>
                <w:rFonts w:hint="eastAsia" w:hAnsi="宋体" w:cs="Courier New"/>
                <w:sz w:val="22"/>
                <w:szCs w:val="22"/>
              </w:rPr>
              <w:t>技术标部分1份正本，2份副本</w:t>
            </w:r>
          </w:p>
          <w:p>
            <w:pPr>
              <w:pStyle w:val="11"/>
              <w:spacing w:line="276" w:lineRule="auto"/>
              <w:rPr>
                <w:rFonts w:hAnsi="宋体" w:cs="Courier New"/>
                <w:sz w:val="22"/>
                <w:szCs w:val="22"/>
              </w:rPr>
            </w:pPr>
            <w:r>
              <w:rPr>
                <w:rFonts w:hint="eastAsia" w:hAnsi="宋体" w:cs="Courier New"/>
                <w:sz w:val="22"/>
                <w:szCs w:val="22"/>
              </w:rPr>
              <w:t>电子标书1份</w:t>
            </w:r>
            <w:r>
              <w:rPr>
                <w:rFonts w:hAnsi="宋体" w:cs="Courier New"/>
                <w:sz w:val="22"/>
                <w:szCs w:val="22"/>
              </w:rPr>
              <w:br w:type="textWrapping"/>
            </w:r>
            <w:r>
              <w:rPr>
                <w:rFonts w:hint="eastAsia" w:hAnsi="宋体" w:cs="Courier New"/>
                <w:sz w:val="22"/>
                <w:szCs w:val="22"/>
              </w:rPr>
              <w:t>（商务标与技术标分开装订）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1" w:type="dxa"/>
            <w:vAlign w:val="center"/>
          </w:tcPr>
          <w:p>
            <w:pPr>
              <w:pStyle w:val="11"/>
              <w:spacing w:line="276" w:lineRule="auto"/>
              <w:jc w:val="center"/>
              <w:rPr>
                <w:rFonts w:hAnsi="宋体" w:cs="Courier New"/>
                <w:sz w:val="22"/>
                <w:szCs w:val="22"/>
              </w:rPr>
            </w:pPr>
            <w:r>
              <w:rPr>
                <w:rFonts w:hint="eastAsia" w:hAnsi="宋体" w:cs="Courier New"/>
                <w:sz w:val="22"/>
                <w:szCs w:val="22"/>
              </w:rPr>
              <w:t>12</w:t>
            </w:r>
          </w:p>
        </w:tc>
        <w:tc>
          <w:tcPr>
            <w:tcW w:w="1979" w:type="dxa"/>
            <w:vAlign w:val="center"/>
          </w:tcPr>
          <w:p>
            <w:pPr>
              <w:pStyle w:val="11"/>
              <w:spacing w:line="276" w:lineRule="auto"/>
              <w:jc w:val="center"/>
              <w:rPr>
                <w:rFonts w:hAnsi="宋体" w:cs="Courier New"/>
                <w:sz w:val="22"/>
                <w:szCs w:val="22"/>
              </w:rPr>
            </w:pPr>
            <w:r>
              <w:rPr>
                <w:rFonts w:hint="eastAsia" w:hAnsi="宋体" w:cs="Courier New"/>
                <w:sz w:val="22"/>
                <w:szCs w:val="22"/>
              </w:rPr>
              <w:t>评标方法</w:t>
            </w:r>
          </w:p>
          <w:p>
            <w:pPr>
              <w:pStyle w:val="11"/>
              <w:spacing w:line="276" w:lineRule="auto"/>
              <w:jc w:val="center"/>
              <w:rPr>
                <w:rFonts w:hAnsi="宋体" w:cs="Courier New"/>
                <w:sz w:val="22"/>
                <w:szCs w:val="22"/>
              </w:rPr>
            </w:pPr>
            <w:r>
              <w:rPr>
                <w:rFonts w:hint="eastAsia" w:hAnsi="宋体" w:cs="Courier New"/>
                <w:sz w:val="22"/>
                <w:szCs w:val="22"/>
              </w:rPr>
              <w:t>及标准</w:t>
            </w:r>
          </w:p>
        </w:tc>
        <w:tc>
          <w:tcPr>
            <w:tcW w:w="6997" w:type="dxa"/>
            <w:vAlign w:val="center"/>
          </w:tcPr>
          <w:p>
            <w:pPr>
              <w:pStyle w:val="11"/>
              <w:spacing w:line="276" w:lineRule="auto"/>
              <w:rPr>
                <w:rFonts w:hAnsi="宋体" w:cs="Courier New"/>
                <w:sz w:val="22"/>
                <w:szCs w:val="22"/>
              </w:rPr>
            </w:pPr>
            <w:r>
              <w:rPr>
                <w:rFonts w:hint="eastAsia" w:hAnsi="宋体" w:cs="Courier New"/>
                <w:sz w:val="22"/>
                <w:szCs w:val="22"/>
              </w:rPr>
              <w:t>综合评估法</w:t>
            </w:r>
          </w:p>
        </w:tc>
      </w:tr>
    </w:tbl>
    <w:p>
      <w:pPr>
        <w:tabs>
          <w:tab w:val="left" w:pos="2160"/>
        </w:tabs>
        <w:jc w:val="center"/>
        <w:rPr>
          <w:rFonts w:ascii="宋体" w:hAnsi="宋体"/>
        </w:rPr>
      </w:pPr>
      <w:bookmarkStart w:id="11" w:name="_Toc220395627"/>
      <w:bookmarkStart w:id="12" w:name="_Toc220391410"/>
    </w:p>
    <w:p>
      <w:pPr>
        <w:tabs>
          <w:tab w:val="left" w:pos="2160"/>
        </w:tabs>
        <w:rPr>
          <w:rFonts w:ascii="宋体" w:hAnsi="宋体"/>
        </w:rPr>
      </w:pPr>
    </w:p>
    <w:p>
      <w:pPr>
        <w:pStyle w:val="18"/>
        <w:rPr>
          <w:rFonts w:ascii="宋体" w:hAnsi="宋体"/>
        </w:rPr>
      </w:pPr>
      <w:bookmarkStart w:id="13" w:name="_Toc524445461"/>
      <w:r>
        <w:rPr>
          <w:rFonts w:hint="eastAsia" w:ascii="宋体" w:hAnsi="宋体"/>
        </w:rPr>
        <w:t>投标须知前附表(二)</w:t>
      </w:r>
      <w:bookmarkEnd w:id="13"/>
    </w:p>
    <w:bookmarkEnd w:id="11"/>
    <w:bookmarkEnd w:id="12"/>
    <w:p>
      <w:pPr>
        <w:rPr>
          <w:rFonts w:ascii="宋体" w:hAnsi="宋体"/>
        </w:rPr>
      </w:pPr>
      <w:bookmarkStart w:id="14" w:name="bt投标须知前附表2"/>
      <w:bookmarkEnd w:id="14"/>
      <w:bookmarkStart w:id="15" w:name="_Toc38943416"/>
      <w:bookmarkStart w:id="16" w:name="_Toc42392971"/>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951"/>
        <w:gridCol w:w="7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项号</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内</w:t>
            </w:r>
            <w:r>
              <w:rPr>
                <w:rFonts w:hAnsi="宋体" w:cs="Courier New"/>
                <w:sz w:val="22"/>
                <w:szCs w:val="22"/>
              </w:rPr>
              <w:t xml:space="preserve">  </w:t>
            </w:r>
            <w:r>
              <w:rPr>
                <w:rFonts w:hint="eastAsia" w:hAnsi="宋体" w:cs="Courier New"/>
                <w:sz w:val="22"/>
                <w:szCs w:val="22"/>
              </w:rPr>
              <w:t>容</w:t>
            </w:r>
          </w:p>
        </w:tc>
        <w:tc>
          <w:tcPr>
            <w:tcW w:w="7058" w:type="dxa"/>
            <w:vAlign w:val="center"/>
          </w:tcPr>
          <w:p>
            <w:pPr>
              <w:pStyle w:val="11"/>
              <w:spacing w:line="276" w:lineRule="auto"/>
              <w:jc w:val="center"/>
              <w:rPr>
                <w:rFonts w:hAnsi="宋体" w:cs="Courier New"/>
                <w:sz w:val="22"/>
                <w:szCs w:val="22"/>
              </w:rPr>
            </w:pPr>
            <w:r>
              <w:rPr>
                <w:rFonts w:hint="eastAsia" w:hAnsi="宋体" w:cs="Courier New"/>
                <w:sz w:val="22"/>
                <w:szCs w:val="22"/>
              </w:rPr>
              <w:t>规</w:t>
            </w:r>
            <w:r>
              <w:rPr>
                <w:rFonts w:hAnsi="宋体" w:cs="Courier New"/>
                <w:sz w:val="22"/>
                <w:szCs w:val="22"/>
              </w:rPr>
              <w:t xml:space="preserve">       </w:t>
            </w:r>
            <w:r>
              <w:rPr>
                <w:rFonts w:hint="eastAsia" w:hAnsi="宋体" w:cs="Courier New"/>
                <w:sz w:val="22"/>
                <w:szCs w:val="22"/>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1</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招标文件</w:t>
            </w:r>
          </w:p>
          <w:p>
            <w:pPr>
              <w:pStyle w:val="11"/>
              <w:spacing w:line="276" w:lineRule="auto"/>
              <w:jc w:val="center"/>
              <w:rPr>
                <w:rFonts w:hAnsi="宋体" w:cs="Courier New"/>
                <w:sz w:val="22"/>
                <w:szCs w:val="22"/>
              </w:rPr>
            </w:pPr>
            <w:r>
              <w:rPr>
                <w:rFonts w:hint="eastAsia" w:hAnsi="宋体" w:cs="Courier New"/>
                <w:sz w:val="22"/>
                <w:szCs w:val="22"/>
              </w:rPr>
              <w:t>发放及工本费</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t>地点：</w:t>
            </w:r>
            <w:r>
              <w:rPr>
                <w:rFonts w:hint="eastAsia" w:hAnsi="宋体" w:cs="Courier New"/>
                <w:sz w:val="22"/>
                <w:szCs w:val="22"/>
                <w:u w:val="single"/>
              </w:rPr>
              <w:t>惠州市大亚湾经济技术开发区石化区C4</w:t>
            </w:r>
          </w:p>
          <w:p>
            <w:pPr>
              <w:pStyle w:val="11"/>
              <w:spacing w:line="276" w:lineRule="auto"/>
              <w:rPr>
                <w:rFonts w:hAnsi="宋体" w:cs="Courier New"/>
                <w:sz w:val="22"/>
                <w:szCs w:val="22"/>
              </w:rPr>
            </w:pPr>
            <w:r>
              <w:rPr>
                <w:rFonts w:hint="eastAsia" w:hAnsi="宋体" w:cs="Courier New"/>
                <w:sz w:val="22"/>
                <w:szCs w:val="22"/>
              </w:rPr>
              <w:t>时间：</w:t>
            </w:r>
            <w:r>
              <w:rPr>
                <w:rFonts w:hint="eastAsia" w:hAnsi="宋体" w:cs="Courier New"/>
                <w:sz w:val="22"/>
                <w:szCs w:val="22"/>
                <w:u w:val="single"/>
              </w:rPr>
              <w:t>不集中组织，以邮件或电话或传真或通知为准</w:t>
            </w:r>
          </w:p>
          <w:p>
            <w:pPr>
              <w:pStyle w:val="11"/>
              <w:spacing w:line="276" w:lineRule="auto"/>
              <w:rPr>
                <w:rFonts w:hAnsi="宋体" w:cs="Courier New"/>
                <w:sz w:val="22"/>
                <w:szCs w:val="22"/>
              </w:rPr>
            </w:pPr>
            <w:r>
              <w:rPr>
                <w:rFonts w:hint="eastAsia" w:hAnsi="宋体" w:cs="Courier New"/>
                <w:sz w:val="22"/>
                <w:szCs w:val="22"/>
              </w:rPr>
              <w:t>招标文件费用: 人民币</w:t>
            </w:r>
            <w:r>
              <w:rPr>
                <w:rFonts w:hAnsi="宋体" w:cs="Courier New"/>
                <w:sz w:val="22"/>
                <w:szCs w:val="22"/>
                <w:u w:val="single"/>
              </w:rPr>
              <w:t>0</w:t>
            </w:r>
            <w:r>
              <w:rPr>
                <w:rFonts w:hint="eastAsia" w:hAnsi="宋体" w:cs="Courier New"/>
                <w:sz w:val="22"/>
                <w:szCs w:val="22"/>
                <w:u w:val="single"/>
              </w:rPr>
              <w:t>.00</w:t>
            </w:r>
            <w:r>
              <w:rPr>
                <w:rFonts w:hint="eastAsia" w:hAnsi="宋体" w:cs="Courier New"/>
                <w:sz w:val="22"/>
                <w:szCs w:val="22"/>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2</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踏勘现场</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t xml:space="preserve">地点: </w:t>
            </w:r>
            <w:r>
              <w:rPr>
                <w:rFonts w:hint="eastAsia" w:hAnsi="宋体" w:cs="Courier New"/>
                <w:sz w:val="22"/>
                <w:szCs w:val="22"/>
                <w:u w:val="single"/>
              </w:rPr>
              <w:t>惠州市大亚湾经济技术开发区石化区</w:t>
            </w:r>
          </w:p>
          <w:p>
            <w:pPr>
              <w:pStyle w:val="11"/>
              <w:spacing w:line="276" w:lineRule="auto"/>
              <w:rPr>
                <w:rFonts w:hAnsi="宋体" w:cs="Courier New"/>
                <w:sz w:val="22"/>
                <w:szCs w:val="22"/>
              </w:rPr>
            </w:pPr>
            <w:r>
              <w:rPr>
                <w:rFonts w:hint="eastAsia" w:hAnsi="宋体" w:cs="Courier New"/>
                <w:sz w:val="22"/>
                <w:szCs w:val="22"/>
              </w:rPr>
              <w:t>招标人不组织专门的踏勘会,投标人自行进行现场踏勘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3</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招标人澄清或修补、答疑的期限和投标人质疑期限</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t>投标人质疑期限：</w:t>
            </w:r>
            <w:r>
              <w:rPr>
                <w:rFonts w:hint="eastAsia" w:hAnsi="宋体" w:cs="Courier New"/>
                <w:color w:val="000000" w:themeColor="text1"/>
                <w:sz w:val="22"/>
                <w:szCs w:val="22"/>
              </w:rPr>
              <w:t>2019年</w:t>
            </w:r>
            <w:r>
              <w:rPr>
                <w:rFonts w:hint="eastAsia" w:hAnsi="宋体" w:cs="Courier New"/>
                <w:color w:val="000000" w:themeColor="text1"/>
                <w:sz w:val="22"/>
                <w:szCs w:val="22"/>
                <w:u w:val="single"/>
              </w:rPr>
              <w:t>4</w:t>
            </w:r>
            <w:r>
              <w:rPr>
                <w:rFonts w:hint="eastAsia" w:hAnsi="宋体" w:cs="Courier New"/>
                <w:color w:val="000000" w:themeColor="text1"/>
                <w:sz w:val="22"/>
                <w:szCs w:val="22"/>
              </w:rPr>
              <w:t>月</w:t>
            </w:r>
            <w:r>
              <w:rPr>
                <w:rFonts w:hint="eastAsia" w:hAnsi="宋体" w:cs="Courier New"/>
                <w:color w:val="000000" w:themeColor="text1"/>
                <w:sz w:val="22"/>
                <w:szCs w:val="22"/>
                <w:u w:val="single"/>
              </w:rPr>
              <w:t xml:space="preserve"> 19</w:t>
            </w:r>
            <w:r>
              <w:rPr>
                <w:rFonts w:hint="eastAsia" w:hAnsi="宋体" w:cs="Courier New"/>
                <w:color w:val="000000" w:themeColor="text1"/>
                <w:sz w:val="22"/>
                <w:szCs w:val="22"/>
              </w:rPr>
              <w:t>日</w:t>
            </w:r>
            <w:r>
              <w:rPr>
                <w:rFonts w:hint="eastAsia" w:hAnsi="宋体" w:cs="Courier New"/>
                <w:color w:val="000000" w:themeColor="text1"/>
                <w:sz w:val="22"/>
                <w:szCs w:val="22"/>
                <w:u w:val="single"/>
              </w:rPr>
              <w:t xml:space="preserve"> 17 </w:t>
            </w:r>
            <w:r>
              <w:rPr>
                <w:rFonts w:hint="eastAsia" w:hAnsi="宋体" w:cs="Courier New"/>
                <w:color w:val="000000" w:themeColor="text1"/>
                <w:sz w:val="22"/>
                <w:szCs w:val="22"/>
              </w:rPr>
              <w:t>时前</w:t>
            </w:r>
          </w:p>
          <w:p>
            <w:pPr>
              <w:pStyle w:val="11"/>
              <w:spacing w:line="276" w:lineRule="auto"/>
              <w:rPr>
                <w:rFonts w:hAnsi="宋体" w:cs="Courier New"/>
                <w:sz w:val="22"/>
                <w:szCs w:val="22"/>
              </w:rPr>
            </w:pPr>
            <w:r>
              <w:rPr>
                <w:rFonts w:hint="eastAsia" w:hAnsi="宋体" w:cs="Courier New"/>
                <w:sz w:val="22"/>
                <w:szCs w:val="22"/>
              </w:rPr>
              <w:t>招标人澄清或修补、答疑期限：</w:t>
            </w:r>
            <w:r>
              <w:rPr>
                <w:rFonts w:hint="eastAsia" w:hAnsi="宋体" w:cs="Courier New"/>
                <w:color w:val="000000" w:themeColor="text1"/>
                <w:sz w:val="22"/>
                <w:szCs w:val="22"/>
              </w:rPr>
              <w:t>2019年</w:t>
            </w:r>
            <w:r>
              <w:rPr>
                <w:rFonts w:hint="eastAsia" w:hAnsi="宋体" w:cs="Courier New"/>
                <w:color w:val="000000" w:themeColor="text1"/>
                <w:sz w:val="22"/>
                <w:szCs w:val="22"/>
                <w:u w:val="single"/>
              </w:rPr>
              <w:t>4</w:t>
            </w:r>
            <w:r>
              <w:rPr>
                <w:rFonts w:hint="eastAsia" w:hAnsi="宋体" w:cs="Courier New"/>
                <w:color w:val="000000" w:themeColor="text1"/>
                <w:sz w:val="22"/>
                <w:szCs w:val="22"/>
              </w:rPr>
              <w:t>月</w:t>
            </w:r>
            <w:r>
              <w:rPr>
                <w:rFonts w:hint="eastAsia" w:hAnsi="宋体" w:cs="Courier New"/>
                <w:color w:val="000000" w:themeColor="text1"/>
                <w:sz w:val="22"/>
                <w:szCs w:val="22"/>
                <w:u w:val="single"/>
              </w:rPr>
              <w:t xml:space="preserve"> 23 </w:t>
            </w:r>
            <w:r>
              <w:rPr>
                <w:rFonts w:hint="eastAsia" w:hAnsi="宋体" w:cs="Courier New"/>
                <w:color w:val="000000" w:themeColor="text1"/>
                <w:sz w:val="22"/>
                <w:szCs w:val="22"/>
              </w:rPr>
              <w:t>日</w:t>
            </w:r>
            <w:r>
              <w:rPr>
                <w:rFonts w:hint="eastAsia" w:hAnsi="宋体" w:cs="Courier New"/>
                <w:color w:val="000000" w:themeColor="text1"/>
                <w:sz w:val="22"/>
                <w:szCs w:val="22"/>
                <w:u w:val="single"/>
              </w:rPr>
              <w:t xml:space="preserve">  17 </w:t>
            </w:r>
            <w:r>
              <w:rPr>
                <w:rFonts w:hint="eastAsia" w:hAnsi="宋体" w:cs="Courier New"/>
                <w:color w:val="000000" w:themeColor="text1"/>
                <w:sz w:val="22"/>
                <w:szCs w:val="22"/>
              </w:rPr>
              <w:t>时</w:t>
            </w:r>
            <w:r>
              <w:rPr>
                <w:rFonts w:hint="eastAsia" w:hAnsi="宋体" w:cs="Courier New"/>
                <w:sz w:val="22"/>
                <w:szCs w:val="22"/>
              </w:rPr>
              <w:t>前</w:t>
            </w:r>
          </w:p>
          <w:p>
            <w:pPr>
              <w:pStyle w:val="11"/>
              <w:spacing w:line="276" w:lineRule="auto"/>
              <w:rPr>
                <w:rFonts w:hAnsi="宋体" w:cs="Courier New"/>
                <w:sz w:val="22"/>
                <w:szCs w:val="22"/>
              </w:rPr>
            </w:pPr>
            <w:r>
              <w:rPr>
                <w:rFonts w:hint="eastAsia" w:hAnsi="宋体" w:cs="Courier New"/>
                <w:sz w:val="22"/>
                <w:szCs w:val="22"/>
              </w:rPr>
              <w:t>方式：邮件</w:t>
            </w:r>
          </w:p>
          <w:p>
            <w:pPr>
              <w:pStyle w:val="11"/>
              <w:spacing w:line="276" w:lineRule="auto"/>
              <w:rPr>
                <w:rFonts w:hAnsi="宋体" w:cs="Courier New"/>
                <w:sz w:val="22"/>
                <w:szCs w:val="22"/>
                <w:u w:val="single"/>
              </w:rPr>
            </w:pPr>
            <w:r>
              <w:rPr>
                <w:rFonts w:hint="eastAsia" w:hAnsi="宋体" w:cs="Courier New"/>
                <w:sz w:val="22"/>
                <w:szCs w:val="22"/>
              </w:rPr>
              <w:t>邮箱地址：</w:t>
            </w:r>
            <w:r>
              <w:rPr>
                <w:rFonts w:hint="eastAsia" w:hAnsi="宋体" w:cs="Courier New"/>
                <w:sz w:val="22"/>
                <w:szCs w:val="22"/>
                <w:u w:val="single"/>
              </w:rPr>
              <w:t xml:space="preserve"> chengq@capchem.com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4</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投标文件递交</w:t>
            </w:r>
          </w:p>
        </w:tc>
        <w:tc>
          <w:tcPr>
            <w:tcW w:w="7058" w:type="dxa"/>
            <w:vAlign w:val="center"/>
          </w:tcPr>
          <w:p>
            <w:pPr>
              <w:spacing w:line="480" w:lineRule="exact"/>
              <w:rPr>
                <w:rFonts w:ascii="宋体" w:hAnsi="宋体"/>
                <w:sz w:val="22"/>
                <w:szCs w:val="22"/>
              </w:rPr>
            </w:pPr>
            <w:r>
              <w:rPr>
                <w:rFonts w:hint="eastAsia" w:ascii="宋体" w:hAnsi="宋体"/>
                <w:sz w:val="22"/>
                <w:szCs w:val="22"/>
              </w:rPr>
              <w:t>递交方式：快递或现场递交</w:t>
            </w:r>
          </w:p>
          <w:p>
            <w:pPr>
              <w:spacing w:line="480" w:lineRule="exact"/>
              <w:rPr>
                <w:rFonts w:ascii="宋体" w:hAnsi="宋体"/>
                <w:sz w:val="22"/>
                <w:szCs w:val="22"/>
              </w:rPr>
            </w:pPr>
            <w:r>
              <w:rPr>
                <w:rFonts w:hint="eastAsia" w:ascii="宋体" w:hAnsi="宋体"/>
                <w:sz w:val="22"/>
                <w:szCs w:val="22"/>
              </w:rPr>
              <w:t>技术标截止时间：2019年</w:t>
            </w:r>
            <w:r>
              <w:rPr>
                <w:rFonts w:hint="eastAsia" w:ascii="宋体" w:hAnsi="宋体"/>
                <w:sz w:val="22"/>
                <w:szCs w:val="22"/>
                <w:u w:val="single"/>
              </w:rPr>
              <w:t>4</w:t>
            </w:r>
            <w:r>
              <w:rPr>
                <w:rFonts w:hint="eastAsia" w:ascii="宋体" w:hAnsi="宋体"/>
                <w:sz w:val="22"/>
                <w:szCs w:val="22"/>
              </w:rPr>
              <w:t>月</w:t>
            </w:r>
            <w:r>
              <w:rPr>
                <w:rFonts w:hint="eastAsia" w:ascii="宋体" w:hAnsi="宋体"/>
                <w:sz w:val="22"/>
                <w:szCs w:val="22"/>
                <w:u w:val="single"/>
              </w:rPr>
              <w:t xml:space="preserve"> 28</w:t>
            </w:r>
            <w:r>
              <w:rPr>
                <w:rFonts w:hint="eastAsia" w:ascii="宋体" w:hAnsi="宋体"/>
                <w:sz w:val="22"/>
                <w:szCs w:val="22"/>
              </w:rPr>
              <w:t>日</w:t>
            </w:r>
            <w:r>
              <w:rPr>
                <w:rFonts w:hint="eastAsia" w:ascii="宋体" w:hAnsi="宋体"/>
                <w:sz w:val="22"/>
                <w:szCs w:val="22"/>
                <w:u w:val="single"/>
              </w:rPr>
              <w:t xml:space="preserve"> 17</w:t>
            </w:r>
            <w:r>
              <w:rPr>
                <w:rFonts w:hint="eastAsia" w:ascii="宋体" w:hAnsi="宋体"/>
                <w:sz w:val="22"/>
                <w:szCs w:val="22"/>
              </w:rPr>
              <w:t>时前</w:t>
            </w:r>
          </w:p>
          <w:p>
            <w:pPr>
              <w:spacing w:line="480" w:lineRule="exact"/>
              <w:rPr>
                <w:rFonts w:ascii="宋体" w:hAnsi="宋体"/>
                <w:sz w:val="22"/>
                <w:szCs w:val="22"/>
              </w:rPr>
            </w:pPr>
            <w:r>
              <w:rPr>
                <w:rFonts w:hint="eastAsia" w:ascii="宋体" w:hAnsi="宋体"/>
                <w:sz w:val="22"/>
                <w:szCs w:val="22"/>
              </w:rPr>
              <w:t>商务标截止时间：2019年</w:t>
            </w:r>
            <w:r>
              <w:rPr>
                <w:rFonts w:hint="eastAsia" w:ascii="宋体" w:hAnsi="宋体"/>
                <w:sz w:val="22"/>
                <w:szCs w:val="22"/>
                <w:u w:val="single"/>
              </w:rPr>
              <w:t>4</w:t>
            </w:r>
            <w:r>
              <w:rPr>
                <w:rFonts w:hint="eastAsia" w:ascii="宋体" w:hAnsi="宋体"/>
                <w:sz w:val="22"/>
                <w:szCs w:val="22"/>
              </w:rPr>
              <w:t>月</w:t>
            </w:r>
            <w:r>
              <w:rPr>
                <w:rFonts w:hint="eastAsia" w:ascii="宋体" w:hAnsi="宋体"/>
                <w:sz w:val="22"/>
                <w:szCs w:val="22"/>
                <w:u w:val="single"/>
              </w:rPr>
              <w:t xml:space="preserve"> 28</w:t>
            </w:r>
            <w:r>
              <w:rPr>
                <w:rFonts w:hint="eastAsia" w:ascii="宋体" w:hAnsi="宋体"/>
                <w:sz w:val="22"/>
                <w:szCs w:val="22"/>
              </w:rPr>
              <w:t>日</w:t>
            </w:r>
            <w:r>
              <w:rPr>
                <w:rFonts w:hint="eastAsia" w:ascii="宋体" w:hAnsi="宋体"/>
                <w:sz w:val="22"/>
                <w:szCs w:val="22"/>
                <w:u w:val="single"/>
              </w:rPr>
              <w:t xml:space="preserve"> 17</w:t>
            </w:r>
            <w:r>
              <w:rPr>
                <w:rFonts w:hint="eastAsia" w:ascii="宋体" w:hAnsi="宋体"/>
                <w:sz w:val="22"/>
                <w:szCs w:val="22"/>
              </w:rPr>
              <w:t>时前</w:t>
            </w:r>
          </w:p>
          <w:p>
            <w:pPr>
              <w:spacing w:line="480" w:lineRule="exact"/>
              <w:rPr>
                <w:rFonts w:ascii="宋体" w:hAnsi="宋体"/>
                <w:sz w:val="22"/>
                <w:szCs w:val="22"/>
              </w:rPr>
            </w:pPr>
            <w:r>
              <w:rPr>
                <w:rFonts w:hint="eastAsia" w:ascii="宋体" w:hAnsi="宋体"/>
                <w:sz w:val="22"/>
                <w:szCs w:val="22"/>
              </w:rPr>
              <w:t>递交地点：惠州市大亚湾经济技术开发区石化区，惠州市宙邦化工有限公司</w:t>
            </w:r>
          </w:p>
          <w:p>
            <w:pPr>
              <w:pStyle w:val="11"/>
              <w:spacing w:line="276" w:lineRule="auto"/>
              <w:rPr>
                <w:rFonts w:hAnsi="宋体" w:cs="Courier New"/>
                <w:sz w:val="22"/>
                <w:szCs w:val="22"/>
                <w:u w:val="single"/>
              </w:rPr>
            </w:pPr>
            <w:r>
              <w:rPr>
                <w:rFonts w:hint="eastAsia" w:hAnsi="宋体" w:cs="Courier New"/>
                <w:sz w:val="22"/>
                <w:szCs w:val="22"/>
              </w:rPr>
              <w:t>接收人姓名：</w:t>
            </w:r>
            <w:r>
              <w:rPr>
                <w:rFonts w:hint="eastAsia" w:hAnsi="宋体" w:cs="Courier New"/>
                <w:sz w:val="22"/>
                <w:szCs w:val="22"/>
                <w:u w:val="single"/>
              </w:rPr>
              <w:t xml:space="preserve">程强  </w:t>
            </w:r>
          </w:p>
          <w:p>
            <w:pPr>
              <w:pStyle w:val="11"/>
              <w:spacing w:line="276" w:lineRule="auto"/>
              <w:rPr>
                <w:rFonts w:hAnsi="宋体" w:cs="Courier New"/>
                <w:sz w:val="22"/>
                <w:szCs w:val="22"/>
              </w:rPr>
            </w:pPr>
            <w:r>
              <w:rPr>
                <w:rFonts w:hint="eastAsia" w:hAnsi="宋体" w:cs="Courier New"/>
                <w:sz w:val="22"/>
                <w:szCs w:val="22"/>
              </w:rPr>
              <w:t>接收人联系方式：</w:t>
            </w:r>
            <w:r>
              <w:rPr>
                <w:rFonts w:hint="eastAsia" w:hAnsi="宋体" w:cs="Courier New"/>
                <w:sz w:val="22"/>
                <w:szCs w:val="22"/>
                <w:u w:val="single"/>
              </w:rPr>
              <w:t xml:space="preserve"> 18819669754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5</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投标有效期</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u w:val="single"/>
              </w:rPr>
              <w:t xml:space="preserve">  90 </w:t>
            </w:r>
            <w:r>
              <w:rPr>
                <w:rFonts w:hint="eastAsia" w:hAnsi="宋体" w:cs="Courier New"/>
                <w:sz w:val="22"/>
                <w:szCs w:val="22"/>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6</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开标会</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t>地点：以招标人书面通知为准</w:t>
            </w:r>
          </w:p>
          <w:p>
            <w:pPr>
              <w:pStyle w:val="11"/>
              <w:spacing w:line="276" w:lineRule="auto"/>
              <w:rPr>
                <w:rFonts w:hAnsi="宋体" w:cs="Courier New"/>
                <w:color w:val="000000" w:themeColor="text1"/>
                <w:sz w:val="22"/>
                <w:szCs w:val="22"/>
              </w:rPr>
            </w:pPr>
            <w:r>
              <w:rPr>
                <w:rFonts w:hint="eastAsia" w:hAnsi="宋体" w:cs="Courier New"/>
                <w:sz w:val="22"/>
                <w:szCs w:val="22"/>
              </w:rPr>
              <w:t>时间：</w:t>
            </w:r>
            <w:r>
              <w:rPr>
                <w:rFonts w:hint="eastAsia" w:hAnsi="宋体" w:cs="Courier New"/>
                <w:color w:val="000000" w:themeColor="text1"/>
                <w:sz w:val="22"/>
                <w:szCs w:val="22"/>
              </w:rPr>
              <w:t>2019年</w:t>
            </w:r>
            <w:r>
              <w:rPr>
                <w:rFonts w:hint="eastAsia" w:hAnsi="宋体" w:cs="Courier New"/>
                <w:color w:val="000000" w:themeColor="text1"/>
                <w:sz w:val="22"/>
                <w:szCs w:val="22"/>
                <w:u w:val="single"/>
              </w:rPr>
              <w:t xml:space="preserve"> 4</w:t>
            </w:r>
            <w:r>
              <w:rPr>
                <w:rFonts w:hint="eastAsia" w:hAnsi="宋体" w:cs="Courier New"/>
                <w:color w:val="000000" w:themeColor="text1"/>
                <w:sz w:val="22"/>
                <w:szCs w:val="22"/>
              </w:rPr>
              <w:t>月</w:t>
            </w:r>
            <w:r>
              <w:rPr>
                <w:rFonts w:hint="eastAsia" w:hAnsi="宋体" w:cs="Courier New"/>
                <w:color w:val="000000" w:themeColor="text1"/>
                <w:sz w:val="22"/>
                <w:szCs w:val="22"/>
                <w:u w:val="single"/>
              </w:rPr>
              <w:t xml:space="preserve"> </w:t>
            </w:r>
            <w:r>
              <w:rPr>
                <w:rFonts w:hint="eastAsia" w:hAnsi="宋体" w:cs="Courier New"/>
                <w:color w:val="000000" w:themeColor="text1"/>
                <w:sz w:val="22"/>
                <w:szCs w:val="22"/>
                <w:u w:val="single"/>
                <w:lang w:val="en-US" w:eastAsia="zh-CN"/>
              </w:rPr>
              <w:t>30</w:t>
            </w:r>
            <w:r>
              <w:rPr>
                <w:rFonts w:hint="eastAsia" w:hAnsi="宋体" w:cs="Courier New"/>
                <w:color w:val="000000" w:themeColor="text1"/>
                <w:sz w:val="22"/>
                <w:szCs w:val="22"/>
                <w:u w:val="single"/>
              </w:rPr>
              <w:t xml:space="preserve"> </w:t>
            </w:r>
            <w:r>
              <w:rPr>
                <w:rFonts w:hint="eastAsia" w:hAnsi="宋体" w:cs="Courier New"/>
                <w:color w:val="000000" w:themeColor="text1"/>
                <w:sz w:val="22"/>
                <w:szCs w:val="22"/>
              </w:rPr>
              <w:t>日</w:t>
            </w:r>
          </w:p>
          <w:p>
            <w:pPr>
              <w:pStyle w:val="11"/>
              <w:spacing w:line="276" w:lineRule="auto"/>
              <w:rPr>
                <w:rFonts w:hAnsi="宋体" w:cs="Courier New"/>
                <w:sz w:val="22"/>
                <w:szCs w:val="22"/>
              </w:rPr>
            </w:pPr>
            <w:bookmarkStart w:id="44" w:name="_GoBack"/>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7</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发出中标</w:t>
            </w:r>
          </w:p>
          <w:p>
            <w:pPr>
              <w:pStyle w:val="11"/>
              <w:spacing w:line="276" w:lineRule="auto"/>
              <w:jc w:val="center"/>
              <w:rPr>
                <w:rFonts w:hAnsi="宋体" w:cs="Courier New"/>
                <w:sz w:val="22"/>
                <w:szCs w:val="22"/>
              </w:rPr>
            </w:pPr>
            <w:r>
              <w:rPr>
                <w:rFonts w:hint="eastAsia" w:hAnsi="宋体" w:cs="Courier New"/>
                <w:sz w:val="22"/>
                <w:szCs w:val="22"/>
              </w:rPr>
              <w:t>通知书</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t>投标有效期满30天前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8</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提交履约</w:t>
            </w:r>
          </w:p>
          <w:p>
            <w:pPr>
              <w:pStyle w:val="11"/>
              <w:spacing w:line="276" w:lineRule="auto"/>
              <w:jc w:val="center"/>
              <w:rPr>
                <w:rFonts w:hAnsi="宋体" w:cs="Courier New"/>
                <w:sz w:val="22"/>
                <w:szCs w:val="22"/>
              </w:rPr>
            </w:pPr>
            <w:r>
              <w:rPr>
                <w:rFonts w:hint="eastAsia" w:hAnsi="宋体" w:cs="Courier New"/>
                <w:sz w:val="22"/>
                <w:szCs w:val="22"/>
              </w:rPr>
              <w:t>担保</w:t>
            </w:r>
          </w:p>
        </w:tc>
        <w:tc>
          <w:tcPr>
            <w:tcW w:w="7058" w:type="dxa"/>
            <w:vAlign w:val="center"/>
          </w:tcPr>
          <w:p>
            <w:pPr>
              <w:pStyle w:val="11"/>
              <w:spacing w:line="276" w:lineRule="auto"/>
              <w:rPr>
                <w:rFonts w:hAnsi="宋体" w:cs="Courier New"/>
                <w:sz w:val="22"/>
                <w:szCs w:val="22"/>
              </w:rPr>
            </w:pPr>
            <w:r>
              <w:rPr>
                <w:rFonts w:hint="eastAsia" w:hAnsi="宋体" w:cs="Courier New"/>
                <w:sz w:val="22"/>
                <w:szCs w:val="22"/>
              </w:rPr>
              <w:sym w:font="Wingdings 2" w:char="0052"/>
            </w:r>
            <w:r>
              <w:rPr>
                <w:rFonts w:hint="eastAsia" w:hAnsi="宋体" w:cs="Courier New"/>
                <w:sz w:val="22"/>
                <w:szCs w:val="22"/>
              </w:rPr>
              <w:t>不需要；</w:t>
            </w:r>
          </w:p>
          <w:p>
            <w:pPr>
              <w:pStyle w:val="11"/>
              <w:spacing w:line="276" w:lineRule="auto"/>
              <w:rPr>
                <w:rFonts w:hAnsi="宋体" w:cs="Courier New"/>
                <w:sz w:val="22"/>
                <w:szCs w:val="22"/>
              </w:rPr>
            </w:pPr>
            <w:r>
              <w:rPr>
                <w:rFonts w:hint="eastAsia" w:hAnsi="宋体" w:cs="Courier New"/>
                <w:sz w:val="22"/>
                <w:szCs w:val="22"/>
              </w:rPr>
              <w:t xml:space="preserve">□需要，签订施工合同前提交由商业银行出具的金额为合同价15%的不可撤销银行履约保函；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67" w:type="dxa"/>
            <w:vAlign w:val="center"/>
          </w:tcPr>
          <w:p>
            <w:pPr>
              <w:pStyle w:val="11"/>
              <w:spacing w:line="276" w:lineRule="auto"/>
              <w:jc w:val="center"/>
              <w:rPr>
                <w:rFonts w:hAnsi="宋体" w:cs="Courier New"/>
                <w:sz w:val="22"/>
                <w:szCs w:val="22"/>
              </w:rPr>
            </w:pPr>
            <w:r>
              <w:rPr>
                <w:rFonts w:hint="eastAsia" w:hAnsi="宋体" w:cs="Courier New"/>
                <w:sz w:val="22"/>
                <w:szCs w:val="22"/>
              </w:rPr>
              <w:t>9</w:t>
            </w:r>
          </w:p>
        </w:tc>
        <w:tc>
          <w:tcPr>
            <w:tcW w:w="1951" w:type="dxa"/>
            <w:vAlign w:val="center"/>
          </w:tcPr>
          <w:p>
            <w:pPr>
              <w:pStyle w:val="11"/>
              <w:spacing w:line="276" w:lineRule="auto"/>
              <w:jc w:val="center"/>
              <w:rPr>
                <w:rFonts w:hAnsi="宋体" w:cs="Courier New"/>
                <w:sz w:val="22"/>
                <w:szCs w:val="22"/>
              </w:rPr>
            </w:pPr>
            <w:r>
              <w:rPr>
                <w:rFonts w:hint="eastAsia" w:hAnsi="宋体" w:cs="Courier New"/>
                <w:sz w:val="22"/>
                <w:szCs w:val="22"/>
              </w:rPr>
              <w:t>签订合同</w:t>
            </w:r>
          </w:p>
        </w:tc>
        <w:tc>
          <w:tcPr>
            <w:tcW w:w="7058" w:type="dxa"/>
            <w:vAlign w:val="center"/>
          </w:tcPr>
          <w:p>
            <w:pPr>
              <w:spacing w:line="276" w:lineRule="auto"/>
              <w:rPr>
                <w:rFonts w:ascii="宋体" w:hAnsi="宋体"/>
                <w:sz w:val="22"/>
                <w:szCs w:val="22"/>
              </w:rPr>
            </w:pPr>
            <w:r>
              <w:rPr>
                <w:rFonts w:hint="eastAsia" w:ascii="宋体" w:hAnsi="宋体" w:cs="Courier New"/>
                <w:sz w:val="22"/>
                <w:szCs w:val="22"/>
              </w:rPr>
              <w:t>自中标通知书发出之日起30日内</w:t>
            </w:r>
          </w:p>
        </w:tc>
      </w:tr>
      <w:bookmarkEnd w:id="15"/>
      <w:bookmarkEnd w:id="16"/>
    </w:tbl>
    <w:p>
      <w:pPr>
        <w:pStyle w:val="9"/>
        <w:rPr>
          <w:rFonts w:ascii="宋体" w:hAnsi="宋体"/>
          <w:b/>
          <w:color w:val="000000"/>
          <w:sz w:val="28"/>
          <w:szCs w:val="28"/>
        </w:rPr>
      </w:pPr>
      <w:r>
        <w:rPr>
          <w:rFonts w:hint="eastAsia" w:ascii="宋体" w:hAnsi="宋体"/>
          <w:b/>
          <w:color w:val="000000"/>
          <w:szCs w:val="24"/>
        </w:rPr>
        <w:t>注：以上内容如有变化将另行通知，通知中未提及的部分将不作变动</w:t>
      </w:r>
      <w:r>
        <w:rPr>
          <w:rFonts w:hint="eastAsia" w:ascii="宋体" w:hAnsi="宋体"/>
          <w:b/>
          <w:color w:val="000000"/>
          <w:sz w:val="28"/>
          <w:szCs w:val="28"/>
        </w:rPr>
        <w:t>。</w:t>
      </w:r>
    </w:p>
    <w:p>
      <w:pPr>
        <w:spacing w:line="520" w:lineRule="exact"/>
        <w:rPr>
          <w:rFonts w:ascii="宋体" w:hAnsi="宋体"/>
          <w:color w:val="000000"/>
          <w:sz w:val="24"/>
          <w:szCs w:val="24"/>
        </w:rPr>
        <w:sectPr>
          <w:headerReference r:id="rId4" w:type="first"/>
          <w:footerReference r:id="rId7" w:type="first"/>
          <w:headerReference r:id="rId3" w:type="default"/>
          <w:footerReference r:id="rId5" w:type="default"/>
          <w:footerReference r:id="rId6" w:type="even"/>
          <w:pgSz w:w="11906" w:h="16838"/>
          <w:pgMar w:top="1246" w:right="1106" w:bottom="1091" w:left="1440" w:header="510" w:footer="442" w:gutter="0"/>
          <w:pgNumType w:fmt="numberInDash" w:start="1"/>
          <w:cols w:space="720" w:num="1"/>
          <w:titlePg/>
          <w:docGrid w:type="lines" w:linePitch="312" w:charSpace="0"/>
        </w:sectPr>
      </w:pPr>
    </w:p>
    <w:p>
      <w:pPr>
        <w:jc w:val="center"/>
        <w:rPr>
          <w:rFonts w:ascii="宋体" w:hAnsi="宋体"/>
          <w:b/>
          <w:color w:val="000000"/>
          <w:sz w:val="32"/>
        </w:rPr>
      </w:pPr>
    </w:p>
    <w:p>
      <w:pPr>
        <w:pStyle w:val="2"/>
        <w:spacing w:line="500" w:lineRule="exact"/>
        <w:rPr>
          <w:rFonts w:ascii="宋体" w:hAnsi="宋体" w:eastAsia="宋体"/>
          <w:color w:val="000000"/>
        </w:rPr>
      </w:pPr>
      <w:bookmarkStart w:id="17" w:name="_Toc524445462"/>
      <w:r>
        <w:rPr>
          <w:rFonts w:hint="eastAsia" w:ascii="宋体" w:hAnsi="宋体" w:eastAsia="宋体"/>
          <w:color w:val="000000"/>
        </w:rPr>
        <w:t>第三部分  招标内容和技术规格书</w:t>
      </w:r>
      <w:bookmarkEnd w:id="17"/>
    </w:p>
    <w:p>
      <w:pPr>
        <w:pStyle w:val="2"/>
        <w:spacing w:line="500" w:lineRule="exact"/>
        <w:rPr>
          <w:rFonts w:ascii="宋体" w:hAnsi="宋体" w:eastAsia="宋体"/>
          <w:color w:val="000000"/>
        </w:rPr>
      </w:pPr>
      <w:r>
        <w:rPr>
          <w:rFonts w:hint="eastAsia" w:ascii="宋体" w:hAnsi="宋体"/>
          <w:b w:val="0"/>
          <w:sz w:val="30"/>
          <w:szCs w:val="30"/>
        </w:rPr>
        <w:t>招标设备基本需求：</w:t>
      </w:r>
      <w:r>
        <w:rPr>
          <w:rFonts w:hint="eastAsia" w:ascii="宋体" w:hAnsi="宋体"/>
          <w:sz w:val="30"/>
          <w:szCs w:val="30"/>
        </w:rPr>
        <w:t>干式真空泵，共9台，详细规格参数见《技术文件》</w:t>
      </w:r>
      <w:r>
        <w:rPr>
          <w:rFonts w:ascii="宋体" w:hAnsi="宋体"/>
          <w:sz w:val="30"/>
          <w:szCs w:val="30"/>
        </w:rPr>
        <w:t xml:space="preserve"> </w:t>
      </w:r>
    </w:p>
    <w:tbl>
      <w:tblPr>
        <w:tblStyle w:val="24"/>
        <w:tblW w:w="15988" w:type="dxa"/>
        <w:tblInd w:w="-1001" w:type="dxa"/>
        <w:tblLayout w:type="autofit"/>
        <w:tblCellMar>
          <w:top w:w="0" w:type="dxa"/>
          <w:left w:w="108" w:type="dxa"/>
          <w:bottom w:w="0" w:type="dxa"/>
          <w:right w:w="108" w:type="dxa"/>
        </w:tblCellMar>
      </w:tblPr>
      <w:tblGrid>
        <w:gridCol w:w="632"/>
        <w:gridCol w:w="1337"/>
        <w:gridCol w:w="1192"/>
        <w:gridCol w:w="976"/>
        <w:gridCol w:w="528"/>
        <w:gridCol w:w="990"/>
        <w:gridCol w:w="1229"/>
        <w:gridCol w:w="1047"/>
        <w:gridCol w:w="1059"/>
        <w:gridCol w:w="892"/>
        <w:gridCol w:w="813"/>
        <w:gridCol w:w="795"/>
        <w:gridCol w:w="795"/>
        <w:gridCol w:w="722"/>
        <w:gridCol w:w="759"/>
        <w:gridCol w:w="686"/>
        <w:gridCol w:w="704"/>
        <w:gridCol w:w="832"/>
      </w:tblGrid>
      <w:tr>
        <w:trPr>
          <w:trHeight w:val="496" w:hRule="atLeast"/>
        </w:trPr>
        <w:tc>
          <w:tcPr>
            <w:tcW w:w="63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3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设备名称</w:t>
            </w:r>
          </w:p>
        </w:tc>
        <w:tc>
          <w:tcPr>
            <w:tcW w:w="119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位号</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数量（台）</w:t>
            </w:r>
          </w:p>
        </w:tc>
        <w:tc>
          <w:tcPr>
            <w:tcW w:w="15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流量（kg/h）</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介质</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介质密度（kg/m³）</w:t>
            </w:r>
          </w:p>
        </w:tc>
        <w:tc>
          <w:tcPr>
            <w:tcW w:w="19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操作压力（表压）Mpa</w:t>
            </w:r>
          </w:p>
        </w:tc>
        <w:tc>
          <w:tcPr>
            <w:tcW w:w="81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粘度cp</w:t>
            </w:r>
          </w:p>
        </w:tc>
        <w:tc>
          <w:tcPr>
            <w:tcW w:w="15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温度</w:t>
            </w:r>
          </w:p>
        </w:tc>
        <w:tc>
          <w:tcPr>
            <w:tcW w:w="7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防护等级</w:t>
            </w:r>
          </w:p>
        </w:tc>
        <w:tc>
          <w:tcPr>
            <w:tcW w:w="7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防爆等级</w:t>
            </w:r>
          </w:p>
        </w:tc>
        <w:tc>
          <w:tcPr>
            <w:tcW w:w="6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温度</w:t>
            </w:r>
          </w:p>
        </w:tc>
        <w:tc>
          <w:tcPr>
            <w:tcW w:w="7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电气区分类</w:t>
            </w:r>
          </w:p>
        </w:tc>
        <w:tc>
          <w:tcPr>
            <w:tcW w:w="8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真空系统体积m³</w:t>
            </w:r>
          </w:p>
        </w:tc>
      </w:tr>
      <w:tr>
        <w:tblPrEx>
          <w:tblCellMar>
            <w:top w:w="0" w:type="dxa"/>
            <w:left w:w="108" w:type="dxa"/>
            <w:bottom w:w="0" w:type="dxa"/>
            <w:right w:w="108" w:type="dxa"/>
          </w:tblCellMar>
        </w:tblPrEx>
        <w:trPr>
          <w:trHeight w:val="424" w:hRule="atLeast"/>
        </w:trPr>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9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18"/>
                <w:szCs w:val="18"/>
              </w:rPr>
            </w:pPr>
          </w:p>
        </w:tc>
        <w:tc>
          <w:tcPr>
            <w:tcW w:w="52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正常</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最大</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color w:val="000000"/>
                <w:kern w:val="0"/>
                <w:sz w:val="18"/>
                <w:szCs w:val="18"/>
              </w:rPr>
            </w:pPr>
            <w:r>
              <w:rPr>
                <w:rFonts w:ascii="Calibri" w:hAnsi="Calibri" w:cs="宋体"/>
                <w:color w:val="000000"/>
                <w:kern w:val="0"/>
                <w:sz w:val="18"/>
                <w:szCs w:val="18"/>
              </w:rPr>
              <w:t>　</w:t>
            </w:r>
          </w:p>
        </w:tc>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18"/>
                <w:szCs w:val="18"/>
              </w:rPr>
            </w:pP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正常</w:t>
            </w:r>
          </w:p>
        </w:tc>
        <w:tc>
          <w:tcPr>
            <w:tcW w:w="89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极端</w:t>
            </w: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18"/>
                <w:szCs w:val="18"/>
              </w:rPr>
            </w:pPr>
          </w:p>
        </w:tc>
        <w:tc>
          <w:tcPr>
            <w:tcW w:w="795"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正常</w:t>
            </w:r>
          </w:p>
        </w:tc>
        <w:tc>
          <w:tcPr>
            <w:tcW w:w="795"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最大</w:t>
            </w:r>
          </w:p>
        </w:tc>
        <w:tc>
          <w:tcPr>
            <w:tcW w:w="7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18"/>
                <w:szCs w:val="18"/>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18"/>
                <w:szCs w:val="18"/>
              </w:rPr>
            </w:pPr>
          </w:p>
        </w:tc>
        <w:tc>
          <w:tcPr>
            <w:tcW w:w="6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8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r>
      <w:tr>
        <w:tblPrEx>
          <w:tblCellMar>
            <w:top w:w="0" w:type="dxa"/>
            <w:left w:w="108" w:type="dxa"/>
            <w:bottom w:w="0" w:type="dxa"/>
            <w:right w:w="108" w:type="dxa"/>
          </w:tblCellMar>
        </w:tblPrEx>
        <w:trPr>
          <w:trHeight w:val="567" w:hRule="atLeast"/>
        </w:trPr>
        <w:tc>
          <w:tcPr>
            <w:tcW w:w="6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干式真空泵</w:t>
            </w:r>
          </w:p>
        </w:tc>
        <w:tc>
          <w:tcPr>
            <w:tcW w:w="11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X-1108A/B</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2</w:t>
            </w:r>
          </w:p>
        </w:tc>
        <w:tc>
          <w:tcPr>
            <w:tcW w:w="52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2.5</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3</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EO、CO2、EC、H2O</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0.07（G）</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-0.094</w:t>
            </w:r>
          </w:p>
        </w:tc>
        <w:tc>
          <w:tcPr>
            <w:tcW w:w="89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-0.098</w:t>
            </w:r>
          </w:p>
        </w:tc>
        <w:tc>
          <w:tcPr>
            <w:tcW w:w="8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0.02</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70</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100</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IP55</w:t>
            </w:r>
          </w:p>
        </w:tc>
        <w:tc>
          <w:tcPr>
            <w:tcW w:w="75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dⅡB</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T4</w:t>
            </w:r>
          </w:p>
        </w:tc>
        <w:tc>
          <w:tcPr>
            <w:tcW w:w="7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83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35</w:t>
            </w:r>
          </w:p>
        </w:tc>
      </w:tr>
      <w:tr>
        <w:tblPrEx>
          <w:tblCellMar>
            <w:top w:w="0" w:type="dxa"/>
            <w:left w:w="108" w:type="dxa"/>
            <w:bottom w:w="0" w:type="dxa"/>
            <w:right w:w="108" w:type="dxa"/>
          </w:tblCellMar>
        </w:tblPrEx>
        <w:trPr>
          <w:trHeight w:val="595" w:hRule="atLeast"/>
        </w:trPr>
        <w:tc>
          <w:tcPr>
            <w:tcW w:w="6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干式真空泵</w:t>
            </w:r>
          </w:p>
        </w:tc>
        <w:tc>
          <w:tcPr>
            <w:tcW w:w="11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X-1204A/B</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1</w:t>
            </w:r>
          </w:p>
        </w:tc>
        <w:tc>
          <w:tcPr>
            <w:tcW w:w="528"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cs="宋体"/>
                <w:color w:val="000000"/>
                <w:kern w:val="0"/>
                <w:sz w:val="18"/>
                <w:szCs w:val="18"/>
              </w:rPr>
            </w:pPr>
            <w:r>
              <w:rPr>
                <w:rFonts w:ascii="Calibri" w:hAnsi="Calibri" w:cs="宋体"/>
                <w:color w:val="000000"/>
                <w:kern w:val="0"/>
                <w:sz w:val="18"/>
                <w:szCs w:val="18"/>
              </w:rPr>
              <w:t>　</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10</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甲醇、DMC、H2O、空气</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0.278（G)</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-0.079</w:t>
            </w:r>
          </w:p>
        </w:tc>
        <w:tc>
          <w:tcPr>
            <w:tcW w:w="89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-0.085</w:t>
            </w:r>
          </w:p>
        </w:tc>
        <w:tc>
          <w:tcPr>
            <w:tcW w:w="8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0.014</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20</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50</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IP55</w:t>
            </w:r>
          </w:p>
        </w:tc>
        <w:tc>
          <w:tcPr>
            <w:tcW w:w="75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dⅡB</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T4</w:t>
            </w:r>
          </w:p>
        </w:tc>
        <w:tc>
          <w:tcPr>
            <w:tcW w:w="7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83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r>
      <w:tr>
        <w:tblPrEx>
          <w:tblCellMar>
            <w:top w:w="0" w:type="dxa"/>
            <w:left w:w="108" w:type="dxa"/>
            <w:bottom w:w="0" w:type="dxa"/>
            <w:right w:w="108" w:type="dxa"/>
          </w:tblCellMar>
        </w:tblPrEx>
        <w:trPr>
          <w:trHeight w:val="524" w:hRule="atLeast"/>
        </w:trPr>
        <w:tc>
          <w:tcPr>
            <w:tcW w:w="6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干式真空泵</w:t>
            </w:r>
          </w:p>
        </w:tc>
        <w:tc>
          <w:tcPr>
            <w:tcW w:w="11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X-1205A/B</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1</w:t>
            </w:r>
          </w:p>
        </w:tc>
        <w:tc>
          <w:tcPr>
            <w:tcW w:w="528"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cs="宋体"/>
                <w:color w:val="000000"/>
                <w:kern w:val="0"/>
                <w:sz w:val="18"/>
                <w:szCs w:val="18"/>
              </w:rPr>
            </w:pPr>
            <w:r>
              <w:rPr>
                <w:rFonts w:ascii="Calibri" w:hAnsi="Calibri" w:cs="宋体"/>
                <w:color w:val="000000"/>
                <w:kern w:val="0"/>
                <w:sz w:val="18"/>
                <w:szCs w:val="18"/>
              </w:rPr>
              <w:t>　</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19</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甲醇、H2O、空气</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0.157（G)</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-0.081</w:t>
            </w:r>
          </w:p>
        </w:tc>
        <w:tc>
          <w:tcPr>
            <w:tcW w:w="89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-0.085</w:t>
            </w:r>
          </w:p>
        </w:tc>
        <w:tc>
          <w:tcPr>
            <w:tcW w:w="8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0.016</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49</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70</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IP55</w:t>
            </w:r>
          </w:p>
        </w:tc>
        <w:tc>
          <w:tcPr>
            <w:tcW w:w="75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dⅡB</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T4</w:t>
            </w:r>
          </w:p>
        </w:tc>
        <w:tc>
          <w:tcPr>
            <w:tcW w:w="7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83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33</w:t>
            </w:r>
          </w:p>
        </w:tc>
      </w:tr>
      <w:tr>
        <w:tblPrEx>
          <w:tblCellMar>
            <w:top w:w="0" w:type="dxa"/>
            <w:left w:w="108" w:type="dxa"/>
            <w:bottom w:w="0" w:type="dxa"/>
            <w:right w:w="108" w:type="dxa"/>
          </w:tblCellMar>
        </w:tblPrEx>
        <w:trPr>
          <w:trHeight w:val="580" w:hRule="atLeast"/>
        </w:trPr>
        <w:tc>
          <w:tcPr>
            <w:tcW w:w="6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干式真空泵</w:t>
            </w:r>
          </w:p>
        </w:tc>
        <w:tc>
          <w:tcPr>
            <w:tcW w:w="11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X-1206A/B</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2</w:t>
            </w:r>
          </w:p>
        </w:tc>
        <w:tc>
          <w:tcPr>
            <w:tcW w:w="528"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cs="宋体"/>
                <w:color w:val="000000"/>
                <w:kern w:val="0"/>
                <w:sz w:val="18"/>
                <w:szCs w:val="18"/>
              </w:rPr>
            </w:pPr>
            <w:r>
              <w:rPr>
                <w:rFonts w:ascii="Calibri" w:hAnsi="Calibri" w:cs="宋体"/>
                <w:color w:val="000000"/>
                <w:kern w:val="0"/>
                <w:sz w:val="18"/>
                <w:szCs w:val="18"/>
              </w:rPr>
              <w:t>　</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13</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EG、H2O、空气</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0.107（G)</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-0.09</w:t>
            </w:r>
          </w:p>
        </w:tc>
        <w:tc>
          <w:tcPr>
            <w:tcW w:w="89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-0.093</w:t>
            </w:r>
          </w:p>
        </w:tc>
        <w:tc>
          <w:tcPr>
            <w:tcW w:w="8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0.019</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50</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70</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IP55</w:t>
            </w:r>
          </w:p>
        </w:tc>
        <w:tc>
          <w:tcPr>
            <w:tcW w:w="75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dⅡB</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T4</w:t>
            </w:r>
          </w:p>
        </w:tc>
        <w:tc>
          <w:tcPr>
            <w:tcW w:w="7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83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36</w:t>
            </w:r>
          </w:p>
        </w:tc>
      </w:tr>
      <w:tr>
        <w:tblPrEx>
          <w:tblCellMar>
            <w:top w:w="0" w:type="dxa"/>
            <w:left w:w="108" w:type="dxa"/>
            <w:bottom w:w="0" w:type="dxa"/>
            <w:right w:w="108" w:type="dxa"/>
          </w:tblCellMar>
        </w:tblPrEx>
        <w:trPr>
          <w:trHeight w:val="510" w:hRule="atLeast"/>
        </w:trPr>
        <w:tc>
          <w:tcPr>
            <w:tcW w:w="6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干式真空泵</w:t>
            </w:r>
          </w:p>
        </w:tc>
        <w:tc>
          <w:tcPr>
            <w:tcW w:w="11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X-1296</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1</w:t>
            </w:r>
          </w:p>
        </w:tc>
        <w:tc>
          <w:tcPr>
            <w:tcW w:w="528"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cs="宋体"/>
                <w:color w:val="000000"/>
                <w:kern w:val="0"/>
                <w:sz w:val="18"/>
                <w:szCs w:val="18"/>
              </w:rPr>
            </w:pPr>
            <w:r>
              <w:rPr>
                <w:rFonts w:ascii="Calibri" w:hAnsi="Calibri" w:cs="宋体"/>
                <w:color w:val="000000"/>
                <w:kern w:val="0"/>
                <w:sz w:val="18"/>
                <w:szCs w:val="18"/>
              </w:rPr>
              <w:t>　</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7</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EG、空气</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0.107（G)</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-0.09</w:t>
            </w:r>
          </w:p>
        </w:tc>
        <w:tc>
          <w:tcPr>
            <w:tcW w:w="89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-0.093</w:t>
            </w:r>
          </w:p>
        </w:tc>
        <w:tc>
          <w:tcPr>
            <w:tcW w:w="8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0.019</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50</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70</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IP55</w:t>
            </w:r>
          </w:p>
        </w:tc>
        <w:tc>
          <w:tcPr>
            <w:tcW w:w="75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dⅡB</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T4</w:t>
            </w:r>
          </w:p>
        </w:tc>
        <w:tc>
          <w:tcPr>
            <w:tcW w:w="7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83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30</w:t>
            </w:r>
          </w:p>
        </w:tc>
      </w:tr>
      <w:tr>
        <w:tblPrEx>
          <w:tblCellMar>
            <w:top w:w="0" w:type="dxa"/>
            <w:left w:w="108" w:type="dxa"/>
            <w:bottom w:w="0" w:type="dxa"/>
            <w:right w:w="108" w:type="dxa"/>
          </w:tblCellMar>
        </w:tblPrEx>
        <w:trPr>
          <w:trHeight w:val="580" w:hRule="atLeast"/>
        </w:trPr>
        <w:tc>
          <w:tcPr>
            <w:tcW w:w="6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干式真空泵</w:t>
            </w:r>
          </w:p>
        </w:tc>
        <w:tc>
          <w:tcPr>
            <w:tcW w:w="11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X-1407A/B</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2</w:t>
            </w:r>
          </w:p>
        </w:tc>
        <w:tc>
          <w:tcPr>
            <w:tcW w:w="528"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cs="宋体"/>
                <w:color w:val="000000"/>
                <w:kern w:val="0"/>
                <w:sz w:val="18"/>
                <w:szCs w:val="18"/>
              </w:rPr>
            </w:pPr>
            <w:r>
              <w:rPr>
                <w:rFonts w:ascii="Calibri" w:hAnsi="Calibri" w:cs="宋体"/>
                <w:color w:val="000000"/>
                <w:kern w:val="0"/>
                <w:sz w:val="18"/>
                <w:szCs w:val="18"/>
              </w:rPr>
              <w:t>　</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39</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EO、AH、ET、EC、空气</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0.069（G)</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-0.0935</w:t>
            </w:r>
          </w:p>
        </w:tc>
        <w:tc>
          <w:tcPr>
            <w:tcW w:w="89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-0.095</w:t>
            </w:r>
          </w:p>
        </w:tc>
        <w:tc>
          <w:tcPr>
            <w:tcW w:w="8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0.02</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70</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90</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IP55</w:t>
            </w:r>
          </w:p>
        </w:tc>
        <w:tc>
          <w:tcPr>
            <w:tcW w:w="75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dⅡB</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T4</w:t>
            </w:r>
          </w:p>
        </w:tc>
        <w:tc>
          <w:tcPr>
            <w:tcW w:w="7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83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110</w:t>
            </w:r>
          </w:p>
        </w:tc>
      </w:tr>
      <w:tr>
        <w:tblPrEx>
          <w:tblCellMar>
            <w:top w:w="0" w:type="dxa"/>
            <w:left w:w="108" w:type="dxa"/>
            <w:bottom w:w="0" w:type="dxa"/>
            <w:right w:w="108" w:type="dxa"/>
          </w:tblCellMar>
        </w:tblPrEx>
        <w:trPr>
          <w:trHeight w:val="580" w:hRule="atLeast"/>
        </w:trPr>
        <w:tc>
          <w:tcPr>
            <w:tcW w:w="6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合计</w:t>
            </w:r>
          </w:p>
        </w:tc>
        <w:tc>
          <w:tcPr>
            <w:tcW w:w="11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9</w:t>
            </w:r>
          </w:p>
        </w:tc>
        <w:tc>
          <w:tcPr>
            <w:tcW w:w="528" w:type="dxa"/>
            <w:tcBorders>
              <w:top w:val="nil"/>
              <w:left w:val="nil"/>
              <w:bottom w:val="single" w:color="auto" w:sz="4" w:space="0"/>
              <w:right w:val="single" w:color="auto" w:sz="4" w:space="0"/>
            </w:tcBorders>
            <w:shd w:val="clear" w:color="auto" w:fill="auto"/>
            <w:noWrap/>
            <w:vAlign w:val="center"/>
          </w:tcPr>
          <w:p>
            <w:pPr>
              <w:widowControl/>
              <w:jc w:val="left"/>
              <w:rPr>
                <w:rFonts w:ascii="Calibri" w:hAnsi="Calibri" w:cs="宋体"/>
                <w:color w:val="000000"/>
                <w:kern w:val="0"/>
                <w:sz w:val="18"/>
                <w:szCs w:val="18"/>
              </w:rPr>
            </w:pPr>
            <w:r>
              <w:rPr>
                <w:rFonts w:ascii="Calibri" w:hAnsi="Calibri" w:cs="宋体"/>
                <w:color w:val="000000"/>
                <w:kern w:val="0"/>
                <w:sz w:val="18"/>
                <w:szCs w:val="18"/>
              </w:rPr>
              <w:t>　</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130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97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89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8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759"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c>
          <w:tcPr>
            <w:tcW w:w="68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70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832"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bl>
    <w:p>
      <w:pPr>
        <w:ind w:left="1080"/>
        <w:rPr>
          <w:rFonts w:ascii="宋体" w:hAnsi="宋体"/>
          <w:b/>
          <w:sz w:val="30"/>
          <w:szCs w:val="30"/>
        </w:rPr>
      </w:pPr>
    </w:p>
    <w:p>
      <w:pPr>
        <w:ind w:left="1080"/>
        <w:rPr>
          <w:rFonts w:ascii="宋体" w:hAnsi="宋体"/>
        </w:rPr>
      </w:pPr>
    </w:p>
    <w:p>
      <w:pPr>
        <w:rPr>
          <w:rFonts w:ascii="宋体" w:hAnsi="宋体"/>
          <w:color w:val="FF0000"/>
          <w:sz w:val="24"/>
        </w:rPr>
      </w:pPr>
    </w:p>
    <w:p>
      <w:pPr>
        <w:rPr>
          <w:rFonts w:ascii="宋体" w:hAnsi="宋体"/>
          <w:sz w:val="24"/>
        </w:rPr>
        <w:sectPr>
          <w:headerReference r:id="rId8" w:type="default"/>
          <w:footerReference r:id="rId9" w:type="default"/>
          <w:footerReference r:id="rId10" w:type="even"/>
          <w:pgSz w:w="16838" w:h="11906" w:orient="landscape"/>
          <w:pgMar w:top="1077" w:right="1440" w:bottom="1106" w:left="1440" w:header="567" w:footer="992" w:gutter="0"/>
          <w:pgNumType w:fmt="numberInDash" w:start="6"/>
          <w:cols w:space="720" w:num="1"/>
          <w:titlePg/>
          <w:docGrid w:linePitch="312" w:charSpace="0"/>
        </w:sectPr>
      </w:pPr>
    </w:p>
    <w:p>
      <w:pPr>
        <w:pStyle w:val="2"/>
        <w:rPr>
          <w:rFonts w:ascii="宋体" w:hAnsi="宋体" w:eastAsia="宋体"/>
        </w:rPr>
      </w:pPr>
      <w:bookmarkStart w:id="18" w:name="_Toc524445463"/>
      <w:bookmarkStart w:id="19" w:name="_Toc38943437"/>
      <w:bookmarkStart w:id="20" w:name="_Toc42392993"/>
      <w:bookmarkStart w:id="21" w:name="_Toc261331358"/>
      <w:bookmarkStart w:id="22" w:name="_Toc84303952"/>
      <w:bookmarkStart w:id="23" w:name="_Toc47425626"/>
      <w:r>
        <w:rPr>
          <w:rFonts w:hint="eastAsia" w:ascii="宋体" w:hAnsi="宋体" w:eastAsia="宋体"/>
        </w:rPr>
        <w:t>第四部分  投标文件格式</w:t>
      </w:r>
      <w:bookmarkEnd w:id="18"/>
    </w:p>
    <w:bookmarkEnd w:id="19"/>
    <w:bookmarkEnd w:id="20"/>
    <w:bookmarkEnd w:id="21"/>
    <w:bookmarkEnd w:id="22"/>
    <w:bookmarkEnd w:id="23"/>
    <w:p>
      <w:pPr>
        <w:pStyle w:val="11"/>
        <w:jc w:val="center"/>
        <w:rPr>
          <w:rFonts w:hAnsi="宋体"/>
          <w:b/>
          <w:bCs/>
          <w:kern w:val="44"/>
          <w:sz w:val="44"/>
          <w:szCs w:val="44"/>
        </w:rPr>
      </w:pPr>
      <w:bookmarkStart w:id="24" w:name="bt商务标部分"/>
      <w:bookmarkEnd w:id="24"/>
      <w:bookmarkStart w:id="25" w:name="bt投标函部分"/>
      <w:bookmarkEnd w:id="25"/>
      <w:r>
        <w:rPr>
          <w:rFonts w:hint="eastAsia" w:hAnsi="宋体"/>
          <w:b/>
          <w:bCs/>
          <w:kern w:val="44"/>
          <w:sz w:val="44"/>
          <w:szCs w:val="44"/>
        </w:rPr>
        <w:t>深圳新宙邦科技股份有限公司</w:t>
      </w:r>
    </w:p>
    <w:p>
      <w:pPr>
        <w:pStyle w:val="11"/>
        <w:jc w:val="center"/>
        <w:rPr>
          <w:rFonts w:hAnsi="宋体"/>
          <w:b/>
          <w:bCs/>
          <w:kern w:val="44"/>
          <w:sz w:val="44"/>
          <w:szCs w:val="44"/>
        </w:rPr>
      </w:pPr>
      <w:r>
        <w:rPr>
          <w:rFonts w:hint="eastAsia" w:hAnsi="宋体"/>
          <w:b/>
          <w:bCs/>
          <w:kern w:val="44"/>
          <w:sz w:val="44"/>
          <w:szCs w:val="44"/>
        </w:rPr>
        <w:t>干式真空泵采购招标</w:t>
      </w:r>
    </w:p>
    <w:p>
      <w:pPr>
        <w:pStyle w:val="11"/>
        <w:rPr>
          <w:rFonts w:hAnsi="宋体"/>
          <w:b/>
          <w:bCs/>
          <w:sz w:val="28"/>
          <w:u w:val="single"/>
        </w:rPr>
      </w:pPr>
    </w:p>
    <w:p>
      <w:pPr>
        <w:pStyle w:val="11"/>
        <w:rPr>
          <w:rFonts w:hAnsi="宋体"/>
          <w:b/>
          <w:bCs/>
          <w:sz w:val="28"/>
          <w:u w:val="single"/>
        </w:rPr>
      </w:pPr>
    </w:p>
    <w:p>
      <w:pPr>
        <w:pStyle w:val="11"/>
        <w:jc w:val="center"/>
        <w:rPr>
          <w:rFonts w:hAnsi="宋体"/>
          <w:b/>
          <w:bCs/>
          <w:sz w:val="72"/>
        </w:rPr>
      </w:pPr>
      <w:r>
        <w:rPr>
          <w:rFonts w:hint="eastAsia" w:hAnsi="宋体"/>
          <w:b/>
          <w:bCs/>
          <w:sz w:val="72"/>
        </w:rPr>
        <w:t>投 标 文 件</w:t>
      </w:r>
    </w:p>
    <w:p>
      <w:pPr>
        <w:pStyle w:val="11"/>
        <w:jc w:val="center"/>
        <w:rPr>
          <w:rFonts w:hAnsi="宋体"/>
          <w:b/>
          <w:bCs/>
          <w:sz w:val="72"/>
        </w:rPr>
      </w:pPr>
    </w:p>
    <w:p>
      <w:pPr>
        <w:pStyle w:val="11"/>
        <w:ind w:firstLine="640" w:firstLineChars="200"/>
        <w:rPr>
          <w:rFonts w:hAnsi="宋体"/>
          <w:sz w:val="32"/>
          <w:u w:val="single"/>
        </w:rPr>
      </w:pPr>
    </w:p>
    <w:p>
      <w:pPr>
        <w:pStyle w:val="11"/>
        <w:ind w:firstLine="640" w:firstLineChars="200"/>
        <w:rPr>
          <w:rFonts w:hAnsi="宋体"/>
          <w:sz w:val="32"/>
          <w:u w:val="single"/>
        </w:rPr>
      </w:pPr>
    </w:p>
    <w:p>
      <w:pPr>
        <w:pStyle w:val="11"/>
        <w:spacing w:line="780" w:lineRule="auto"/>
        <w:rPr>
          <w:rFonts w:hAnsi="宋体"/>
          <w:b/>
          <w:bCs/>
          <w:sz w:val="24"/>
          <w:szCs w:val="24"/>
          <w:u w:val="single"/>
        </w:rPr>
      </w:pPr>
      <w:r>
        <w:rPr>
          <w:rFonts w:hint="eastAsia" w:hAnsi="宋体"/>
          <w:b/>
          <w:bCs/>
          <w:sz w:val="32"/>
        </w:rPr>
        <w:t>项目名称:</w:t>
      </w:r>
      <w:r>
        <w:rPr>
          <w:rFonts w:hAnsi="宋体"/>
          <w:sz w:val="32"/>
          <w:szCs w:val="32"/>
          <w:u w:val="single"/>
        </w:rPr>
        <w:t xml:space="preserve"> </w:t>
      </w:r>
      <w:r>
        <w:rPr>
          <w:rFonts w:hAnsi="宋体"/>
          <w:bCs/>
          <w:sz w:val="24"/>
          <w:szCs w:val="24"/>
          <w:u w:val="single"/>
        </w:rPr>
        <w:t>宙邦化工三期项目（</w:t>
      </w:r>
      <w:r>
        <w:rPr>
          <w:rFonts w:hint="eastAsia" w:hAnsi="宋体"/>
          <w:bCs/>
          <w:sz w:val="24"/>
          <w:szCs w:val="24"/>
          <w:u w:val="single"/>
        </w:rPr>
        <w:t>锂离子动力电池电解液关键材料研发和产业化</w:t>
      </w:r>
      <w:r>
        <w:rPr>
          <w:rFonts w:hAnsi="宋体"/>
          <w:bCs/>
          <w:sz w:val="24"/>
          <w:szCs w:val="24"/>
          <w:u w:val="single"/>
        </w:rPr>
        <w:t>）</w:t>
      </w:r>
    </w:p>
    <w:p>
      <w:pPr>
        <w:pStyle w:val="11"/>
        <w:spacing w:line="780" w:lineRule="auto"/>
        <w:rPr>
          <w:rFonts w:hAnsi="宋体"/>
          <w:b/>
          <w:bCs/>
          <w:sz w:val="32"/>
          <w:u w:val="single"/>
        </w:rPr>
      </w:pPr>
      <w:r>
        <w:rPr>
          <w:rFonts w:hint="eastAsia" w:hAnsi="宋体"/>
          <w:b/>
          <w:bCs/>
          <w:sz w:val="32"/>
        </w:rPr>
        <w:t>设备名称:</w:t>
      </w:r>
      <w:r>
        <w:rPr>
          <w:rFonts w:hAnsi="宋体"/>
          <w:sz w:val="32"/>
          <w:szCs w:val="32"/>
          <w:u w:val="single"/>
        </w:rPr>
        <w:t xml:space="preserve"> </w:t>
      </w:r>
      <w:r>
        <w:rPr>
          <w:rFonts w:hint="eastAsia" w:hAnsi="宋体"/>
          <w:sz w:val="32"/>
          <w:szCs w:val="32"/>
          <w:u w:val="single"/>
        </w:rPr>
        <w:t xml:space="preserve">                      </w:t>
      </w:r>
      <w:r>
        <w:rPr>
          <w:rFonts w:hint="eastAsia" w:hAnsi="宋体"/>
          <w:bCs/>
          <w:sz w:val="30"/>
          <w:szCs w:val="30"/>
          <w:u w:val="single"/>
        </w:rPr>
        <w:t xml:space="preserve">              </w:t>
      </w:r>
    </w:p>
    <w:p>
      <w:pPr>
        <w:pStyle w:val="11"/>
        <w:spacing w:line="780" w:lineRule="auto"/>
        <w:rPr>
          <w:rFonts w:hAnsi="宋体"/>
          <w:b/>
          <w:bCs/>
          <w:sz w:val="32"/>
        </w:rPr>
      </w:pPr>
      <w:r>
        <w:rPr>
          <w:rFonts w:hint="eastAsia" w:hAnsi="宋体"/>
          <w:b/>
          <w:bCs/>
          <w:sz w:val="32"/>
        </w:rPr>
        <w:t>投标文件内容：</w:t>
      </w:r>
      <w:r>
        <w:rPr>
          <w:rFonts w:hint="eastAsia" w:hAnsi="宋体"/>
          <w:b/>
          <w:bCs/>
          <w:sz w:val="32"/>
          <w:u w:val="single"/>
        </w:rPr>
        <w:t xml:space="preserve">      </w:t>
      </w:r>
      <w:r>
        <w:rPr>
          <w:rFonts w:hint="eastAsia" w:hAnsi="宋体"/>
          <w:b/>
          <w:bCs/>
          <w:sz w:val="36"/>
          <w:szCs w:val="36"/>
          <w:u w:val="single"/>
        </w:rPr>
        <w:t>商务标部分</w:t>
      </w:r>
      <w:r>
        <w:rPr>
          <w:rFonts w:hint="eastAsia" w:hAnsi="宋体"/>
          <w:b/>
          <w:bCs/>
          <w:sz w:val="32"/>
          <w:u w:val="single"/>
        </w:rPr>
        <w:t xml:space="preserve">              </w:t>
      </w:r>
    </w:p>
    <w:p>
      <w:pPr>
        <w:pStyle w:val="11"/>
        <w:spacing w:line="780" w:lineRule="auto"/>
        <w:rPr>
          <w:rFonts w:hAnsi="宋体"/>
          <w:b/>
          <w:bCs/>
          <w:sz w:val="32"/>
          <w:u w:val="single"/>
        </w:rPr>
      </w:pPr>
      <w:r>
        <w:rPr>
          <w:rFonts w:hint="eastAsia" w:hAnsi="宋体"/>
          <w:b/>
          <w:bCs/>
          <w:sz w:val="32"/>
        </w:rPr>
        <w:t>投标人：</w:t>
      </w:r>
      <w:r>
        <w:rPr>
          <w:rFonts w:hint="eastAsia" w:hAnsi="宋体"/>
          <w:b/>
          <w:bCs/>
          <w:sz w:val="32"/>
          <w:u w:val="single"/>
        </w:rPr>
        <w:t xml:space="preserve">                                     </w:t>
      </w:r>
    </w:p>
    <w:p>
      <w:pPr>
        <w:pStyle w:val="11"/>
        <w:spacing w:line="780" w:lineRule="auto"/>
        <w:jc w:val="center"/>
        <w:rPr>
          <w:rFonts w:hAnsi="宋体"/>
          <w:b/>
          <w:bCs/>
          <w:sz w:val="52"/>
        </w:rPr>
      </w:pPr>
      <w:r>
        <w:rPr>
          <w:rFonts w:hAnsi="宋体"/>
          <w:b/>
          <w:bCs/>
          <w:sz w:val="32"/>
        </w:rPr>
        <w:br w:type="page"/>
      </w:r>
      <w:r>
        <w:rPr>
          <w:rFonts w:hint="eastAsia" w:hAnsi="宋体"/>
          <w:b/>
          <w:bCs/>
          <w:sz w:val="52"/>
        </w:rPr>
        <w:t>商务标部分签字盖章页</w:t>
      </w:r>
    </w:p>
    <w:p>
      <w:pPr>
        <w:pStyle w:val="11"/>
        <w:spacing w:line="780" w:lineRule="auto"/>
        <w:rPr>
          <w:rFonts w:hAnsi="宋体"/>
          <w:b/>
          <w:bCs/>
          <w:sz w:val="32"/>
        </w:rPr>
      </w:pPr>
      <w:r>
        <w:rPr>
          <w:rFonts w:hint="eastAsia" w:hAnsi="宋体"/>
          <w:b/>
          <w:bCs/>
          <w:sz w:val="32"/>
        </w:rPr>
        <w:t>项目名称:</w:t>
      </w:r>
      <w:r>
        <w:rPr>
          <w:rFonts w:hAnsi="宋体"/>
          <w:bCs/>
          <w:sz w:val="24"/>
          <w:szCs w:val="24"/>
          <w:u w:val="single"/>
        </w:rPr>
        <w:t>宙邦化工三期项目（</w:t>
      </w:r>
      <w:r>
        <w:rPr>
          <w:rFonts w:hint="eastAsia" w:hAnsi="宋体"/>
          <w:bCs/>
          <w:sz w:val="24"/>
          <w:szCs w:val="24"/>
          <w:u w:val="single"/>
        </w:rPr>
        <w:t>锂离子动力电池电解液关键材料研发和产业化</w:t>
      </w:r>
      <w:r>
        <w:rPr>
          <w:rFonts w:hAnsi="宋体"/>
          <w:bCs/>
          <w:sz w:val="24"/>
          <w:szCs w:val="24"/>
          <w:u w:val="single"/>
        </w:rPr>
        <w:t>）</w:t>
      </w:r>
    </w:p>
    <w:p>
      <w:pPr>
        <w:pStyle w:val="11"/>
        <w:spacing w:line="720" w:lineRule="auto"/>
        <w:rPr>
          <w:rFonts w:hAnsi="宋体"/>
          <w:b/>
          <w:bCs/>
          <w:sz w:val="32"/>
          <w:u w:val="single"/>
        </w:rPr>
      </w:pPr>
      <w:r>
        <w:rPr>
          <w:rFonts w:hint="eastAsia" w:hAnsi="宋体"/>
          <w:b/>
          <w:bCs/>
          <w:sz w:val="32"/>
        </w:rPr>
        <w:t>设备名称:</w:t>
      </w:r>
      <w:r>
        <w:rPr>
          <w:rFonts w:hAnsi="宋体"/>
          <w:sz w:val="32"/>
          <w:szCs w:val="32"/>
          <w:u w:val="single"/>
        </w:rPr>
        <w:t xml:space="preserve"> </w:t>
      </w:r>
      <w:r>
        <w:rPr>
          <w:rFonts w:hint="eastAsia" w:hAnsi="宋体"/>
          <w:sz w:val="32"/>
          <w:szCs w:val="32"/>
          <w:u w:val="single"/>
        </w:rPr>
        <w:t xml:space="preserve">                   </w:t>
      </w:r>
      <w:r>
        <w:rPr>
          <w:rFonts w:hint="eastAsia" w:hAnsi="宋体"/>
          <w:bCs/>
          <w:sz w:val="30"/>
          <w:szCs w:val="30"/>
          <w:u w:val="single"/>
        </w:rPr>
        <w:t xml:space="preserve">                          </w:t>
      </w:r>
    </w:p>
    <w:p>
      <w:pPr>
        <w:pStyle w:val="11"/>
        <w:spacing w:line="720" w:lineRule="auto"/>
        <w:rPr>
          <w:rFonts w:hAnsi="宋体"/>
          <w:b/>
          <w:bCs/>
          <w:sz w:val="32"/>
        </w:rPr>
      </w:pPr>
      <w:r>
        <w:rPr>
          <w:rFonts w:hint="eastAsia" w:hAnsi="宋体"/>
          <w:b/>
          <w:bCs/>
          <w:sz w:val="32"/>
        </w:rPr>
        <w:t>投标文件内容：</w:t>
      </w:r>
      <w:r>
        <w:rPr>
          <w:rFonts w:hint="eastAsia" w:hAnsi="宋体"/>
          <w:b/>
          <w:bCs/>
          <w:sz w:val="32"/>
          <w:u w:val="single"/>
        </w:rPr>
        <w:t xml:space="preserve">     </w:t>
      </w:r>
      <w:r>
        <w:rPr>
          <w:rFonts w:hint="eastAsia" w:hAnsi="宋体"/>
          <w:b/>
          <w:bCs/>
          <w:sz w:val="36"/>
          <w:szCs w:val="36"/>
          <w:u w:val="single"/>
        </w:rPr>
        <w:t xml:space="preserve"> 商务标部分</w:t>
      </w:r>
      <w:r>
        <w:rPr>
          <w:rFonts w:hint="eastAsia" w:hAnsi="宋体"/>
          <w:b/>
          <w:bCs/>
          <w:sz w:val="32"/>
          <w:u w:val="single"/>
        </w:rPr>
        <w:t xml:space="preserve">                      </w:t>
      </w:r>
    </w:p>
    <w:p>
      <w:pPr>
        <w:pStyle w:val="11"/>
        <w:spacing w:line="720" w:lineRule="auto"/>
        <w:rPr>
          <w:rFonts w:hAnsi="宋体"/>
          <w:b/>
          <w:bCs/>
          <w:sz w:val="32"/>
          <w:u w:val="single"/>
        </w:rPr>
      </w:pPr>
      <w:r>
        <w:rPr>
          <w:rFonts w:hint="eastAsia" w:hAnsi="宋体"/>
          <w:b/>
          <w:bCs/>
          <w:sz w:val="32"/>
        </w:rPr>
        <w:t>投标人(盖章)：</w:t>
      </w:r>
      <w:r>
        <w:rPr>
          <w:rFonts w:hint="eastAsia" w:hAnsi="宋体"/>
          <w:b/>
          <w:bCs/>
          <w:sz w:val="32"/>
          <w:u w:val="single"/>
        </w:rPr>
        <w:t xml:space="preserve">                                     </w:t>
      </w:r>
    </w:p>
    <w:p>
      <w:pPr>
        <w:pStyle w:val="11"/>
        <w:spacing w:line="720" w:lineRule="auto"/>
        <w:rPr>
          <w:rFonts w:hAnsi="宋体"/>
          <w:b/>
          <w:bCs/>
          <w:sz w:val="32"/>
          <w:u w:val="single"/>
        </w:rPr>
      </w:pPr>
      <w:r>
        <w:rPr>
          <w:rFonts w:hint="eastAsia" w:hAnsi="宋体"/>
          <w:b/>
          <w:bCs/>
          <w:sz w:val="32"/>
        </w:rPr>
        <w:t>法定代表人或其委托代理人(签字或盖章)：</w:t>
      </w:r>
      <w:r>
        <w:rPr>
          <w:rFonts w:hint="eastAsia" w:hAnsi="宋体"/>
          <w:b/>
          <w:bCs/>
          <w:sz w:val="32"/>
          <w:u w:val="single"/>
        </w:rPr>
        <w:t xml:space="preserve">             </w:t>
      </w:r>
    </w:p>
    <w:p>
      <w:pPr>
        <w:pStyle w:val="11"/>
        <w:spacing w:line="720" w:lineRule="auto"/>
        <w:rPr>
          <w:rFonts w:hAnsi="宋体"/>
          <w:b/>
          <w:bCs/>
          <w:sz w:val="32"/>
        </w:rPr>
      </w:pPr>
    </w:p>
    <w:p>
      <w:pPr>
        <w:pStyle w:val="11"/>
        <w:spacing w:line="720" w:lineRule="auto"/>
        <w:rPr>
          <w:rFonts w:hAnsi="宋体"/>
          <w:b/>
          <w:bCs/>
          <w:sz w:val="32"/>
        </w:rPr>
      </w:pPr>
    </w:p>
    <w:p>
      <w:pPr>
        <w:pStyle w:val="11"/>
        <w:spacing w:line="360" w:lineRule="auto"/>
        <w:jc w:val="center"/>
        <w:rPr>
          <w:rFonts w:hAnsi="宋体"/>
          <w:b/>
          <w:bCs/>
          <w:sz w:val="32"/>
        </w:rPr>
      </w:pPr>
      <w:r>
        <w:rPr>
          <w:rFonts w:hint="eastAsia" w:hAnsi="宋体"/>
          <w:b/>
          <w:bCs/>
          <w:sz w:val="32"/>
        </w:rPr>
        <w:t>日期：</w:t>
      </w:r>
      <w:r>
        <w:rPr>
          <w:rFonts w:hint="eastAsia" w:hAnsi="宋体"/>
          <w:b/>
          <w:bCs/>
          <w:sz w:val="32"/>
          <w:u w:val="single"/>
        </w:rPr>
        <w:t xml:space="preserve">          </w:t>
      </w:r>
      <w:r>
        <w:rPr>
          <w:rFonts w:hint="eastAsia" w:hAnsi="宋体"/>
          <w:b/>
          <w:bCs/>
          <w:sz w:val="32"/>
        </w:rPr>
        <w:t>年</w:t>
      </w:r>
      <w:r>
        <w:rPr>
          <w:rFonts w:hint="eastAsia" w:hAnsi="宋体"/>
          <w:b/>
          <w:bCs/>
          <w:sz w:val="32"/>
          <w:u w:val="single"/>
        </w:rPr>
        <w:t xml:space="preserve">      </w:t>
      </w:r>
      <w:r>
        <w:rPr>
          <w:rFonts w:hint="eastAsia" w:hAnsi="宋体"/>
          <w:b/>
          <w:bCs/>
          <w:sz w:val="32"/>
        </w:rPr>
        <w:t>月</w:t>
      </w:r>
      <w:r>
        <w:rPr>
          <w:rFonts w:hint="eastAsia" w:hAnsi="宋体"/>
          <w:b/>
          <w:bCs/>
          <w:sz w:val="32"/>
          <w:u w:val="single"/>
        </w:rPr>
        <w:t xml:space="preserve">      </w:t>
      </w:r>
      <w:r>
        <w:rPr>
          <w:rFonts w:hint="eastAsia" w:hAnsi="宋体"/>
          <w:b/>
          <w:bCs/>
          <w:sz w:val="32"/>
        </w:rPr>
        <w:t>日</w:t>
      </w:r>
    </w:p>
    <w:p>
      <w:pPr>
        <w:pStyle w:val="11"/>
        <w:spacing w:line="360" w:lineRule="auto"/>
        <w:jc w:val="center"/>
        <w:rPr>
          <w:rFonts w:hAnsi="宋体"/>
          <w:b/>
          <w:bCs/>
          <w:sz w:val="32"/>
        </w:rPr>
      </w:pPr>
    </w:p>
    <w:p>
      <w:pPr>
        <w:pStyle w:val="11"/>
        <w:spacing w:line="360" w:lineRule="auto"/>
        <w:jc w:val="center"/>
        <w:rPr>
          <w:rFonts w:hAnsi="宋体"/>
          <w:b/>
          <w:bCs/>
          <w:sz w:val="32"/>
        </w:rPr>
      </w:pPr>
    </w:p>
    <w:p>
      <w:pPr>
        <w:pStyle w:val="11"/>
        <w:spacing w:line="360" w:lineRule="auto"/>
        <w:jc w:val="center"/>
        <w:rPr>
          <w:rFonts w:hAnsi="宋体"/>
          <w:sz w:val="24"/>
        </w:rPr>
      </w:pPr>
    </w:p>
    <w:p>
      <w:pPr>
        <w:pStyle w:val="3"/>
        <w:numPr>
          <w:ilvl w:val="0"/>
          <w:numId w:val="2"/>
        </w:numPr>
        <w:spacing w:line="360" w:lineRule="auto"/>
        <w:jc w:val="center"/>
        <w:rPr>
          <w:rFonts w:ascii="宋体" w:hAnsi="宋体" w:eastAsia="宋体"/>
          <w:b w:val="0"/>
          <w:color w:val="000000"/>
        </w:rPr>
      </w:pPr>
      <w:bookmarkStart w:id="26" w:name="_Toc261331360"/>
      <w:bookmarkStart w:id="27" w:name="_Toc524445464"/>
      <w:bookmarkStart w:id="28" w:name="_Toc463690237"/>
      <w:r>
        <w:rPr>
          <w:rFonts w:hint="eastAsia" w:ascii="宋体" w:hAnsi="宋体" w:eastAsia="宋体"/>
          <w:b w:val="0"/>
          <w:color w:val="000000"/>
        </w:rPr>
        <w:t>商务标部分目录</w:t>
      </w:r>
      <w:bookmarkEnd w:id="26"/>
      <w:bookmarkEnd w:id="27"/>
      <w:bookmarkEnd w:id="28"/>
    </w:p>
    <w:p>
      <w:pPr>
        <w:pStyle w:val="11"/>
        <w:spacing w:line="360" w:lineRule="auto"/>
        <w:ind w:firstLine="240" w:firstLineChars="100"/>
        <w:rPr>
          <w:rFonts w:hAnsi="宋体"/>
          <w:sz w:val="24"/>
          <w:szCs w:val="24"/>
        </w:rPr>
      </w:pPr>
      <w:r>
        <w:rPr>
          <w:rFonts w:hint="eastAsia" w:hAnsi="宋体"/>
          <w:sz w:val="24"/>
        </w:rPr>
        <w:t>招标人要求投标人编制技术标书的，应在招标文件中明确列出商务标部分目录，包括篇、章、节的标题及主要编制内容：</w:t>
      </w:r>
    </w:p>
    <w:p>
      <w:pPr>
        <w:rPr>
          <w:rFonts w:hAnsi="宋体"/>
          <w:color w:val="000000"/>
          <w:sz w:val="24"/>
        </w:rPr>
      </w:pPr>
      <w:r>
        <w:rPr>
          <w:rFonts w:hint="eastAsia" w:hAnsi="宋体"/>
          <w:color w:val="000000"/>
          <w:sz w:val="24"/>
        </w:rPr>
        <w:t>一、投标函文件</w:t>
      </w:r>
    </w:p>
    <w:p>
      <w:pPr>
        <w:pStyle w:val="11"/>
        <w:spacing w:line="360" w:lineRule="auto"/>
        <w:rPr>
          <w:rFonts w:hAnsi="宋体"/>
          <w:color w:val="000000"/>
          <w:sz w:val="24"/>
        </w:rPr>
      </w:pPr>
      <w:r>
        <w:rPr>
          <w:rFonts w:hint="eastAsia" w:hAnsi="宋体"/>
          <w:color w:val="000000"/>
          <w:sz w:val="24"/>
        </w:rPr>
        <w:t xml:space="preserve">   1. 法人代表资格证明书(请参见范本格式)</w:t>
      </w:r>
    </w:p>
    <w:p>
      <w:pPr>
        <w:pStyle w:val="11"/>
        <w:spacing w:line="360" w:lineRule="auto"/>
        <w:rPr>
          <w:rFonts w:hAnsi="宋体"/>
          <w:color w:val="000000"/>
          <w:sz w:val="24"/>
        </w:rPr>
      </w:pPr>
      <w:r>
        <w:rPr>
          <w:rFonts w:hint="eastAsia" w:hAnsi="宋体"/>
          <w:color w:val="000000"/>
          <w:sz w:val="24"/>
        </w:rPr>
        <w:t xml:space="preserve">   2. 投标文件签署授权委托书</w:t>
      </w:r>
    </w:p>
    <w:p>
      <w:pPr>
        <w:pStyle w:val="11"/>
        <w:spacing w:line="360" w:lineRule="auto"/>
        <w:ind w:firstLine="360" w:firstLineChars="150"/>
        <w:rPr>
          <w:rFonts w:hAnsi="宋体"/>
          <w:color w:val="000000"/>
          <w:sz w:val="24"/>
        </w:rPr>
      </w:pPr>
      <w:r>
        <w:rPr>
          <w:rFonts w:hint="eastAsia" w:hAnsi="宋体"/>
          <w:color w:val="000000"/>
          <w:sz w:val="24"/>
        </w:rPr>
        <w:t>3.投标函</w:t>
      </w:r>
    </w:p>
    <w:p>
      <w:pPr>
        <w:pStyle w:val="11"/>
        <w:spacing w:line="480" w:lineRule="auto"/>
        <w:ind w:firstLine="360" w:firstLineChars="150"/>
        <w:rPr>
          <w:rFonts w:hAnsi="宋体"/>
          <w:color w:val="000000"/>
          <w:sz w:val="24"/>
        </w:rPr>
      </w:pPr>
      <w:r>
        <w:rPr>
          <w:rFonts w:hint="eastAsia" w:hAnsi="宋体"/>
          <w:color w:val="000000"/>
          <w:sz w:val="24"/>
        </w:rPr>
        <w:t>4.公平竞争承诺书</w:t>
      </w:r>
    </w:p>
    <w:p>
      <w:pPr>
        <w:pStyle w:val="11"/>
        <w:spacing w:line="360" w:lineRule="auto"/>
        <w:rPr>
          <w:rFonts w:hAnsi="宋体"/>
          <w:color w:val="000000"/>
          <w:sz w:val="24"/>
        </w:rPr>
      </w:pPr>
      <w:r>
        <w:rPr>
          <w:rFonts w:hint="eastAsia" w:hAnsi="宋体"/>
          <w:color w:val="000000"/>
          <w:sz w:val="24"/>
        </w:rPr>
        <w:t>二、投标总价</w:t>
      </w:r>
    </w:p>
    <w:p>
      <w:pPr>
        <w:pStyle w:val="11"/>
        <w:spacing w:line="360" w:lineRule="auto"/>
        <w:ind w:left="359" w:leftChars="171"/>
        <w:rPr>
          <w:rFonts w:hAnsi="宋体"/>
          <w:color w:val="000000"/>
          <w:sz w:val="24"/>
        </w:rPr>
      </w:pPr>
      <w:r>
        <w:rPr>
          <w:rFonts w:hint="eastAsia" w:hAnsi="宋体"/>
          <w:color w:val="000000"/>
          <w:sz w:val="24"/>
        </w:rPr>
        <w:t>1．投标总价</w:t>
      </w:r>
    </w:p>
    <w:p>
      <w:pPr>
        <w:pStyle w:val="11"/>
        <w:spacing w:line="360" w:lineRule="auto"/>
        <w:ind w:left="359" w:leftChars="171"/>
        <w:rPr>
          <w:rFonts w:hAnsi="宋体"/>
          <w:color w:val="000000"/>
          <w:sz w:val="24"/>
        </w:rPr>
      </w:pPr>
      <w:r>
        <w:rPr>
          <w:rFonts w:hint="eastAsia" w:hAnsi="宋体"/>
          <w:color w:val="000000"/>
          <w:sz w:val="24"/>
        </w:rPr>
        <w:t>2．投标报价表</w:t>
      </w:r>
    </w:p>
    <w:p>
      <w:pPr>
        <w:pStyle w:val="11"/>
        <w:spacing w:line="360" w:lineRule="auto"/>
        <w:ind w:left="359" w:leftChars="171"/>
        <w:rPr>
          <w:rFonts w:hAnsi="宋体"/>
          <w:color w:val="000000"/>
          <w:sz w:val="24"/>
        </w:rPr>
      </w:pPr>
      <w:r>
        <w:rPr>
          <w:rFonts w:hint="eastAsia" w:hAnsi="宋体"/>
          <w:color w:val="000000"/>
          <w:sz w:val="24"/>
        </w:rPr>
        <w:t>3.</w:t>
      </w:r>
      <w:r>
        <w:rPr>
          <w:rFonts w:hint="eastAsia" w:hAnsi="宋体"/>
          <w:color w:val="000000"/>
          <w:sz w:val="32"/>
          <w:szCs w:val="32"/>
        </w:rPr>
        <w:t xml:space="preserve"> </w:t>
      </w:r>
      <w:r>
        <w:rPr>
          <w:rFonts w:hint="eastAsia" w:hAnsi="宋体"/>
          <w:color w:val="000000"/>
          <w:sz w:val="24"/>
        </w:rPr>
        <w:t>主要材料价格表（必须填报材料品牌,材料品牌按照推荐品牌自主选择其中一种）</w:t>
      </w:r>
    </w:p>
    <w:p>
      <w:pPr>
        <w:pStyle w:val="11"/>
        <w:spacing w:line="360" w:lineRule="auto"/>
        <w:rPr>
          <w:rFonts w:hAnsi="宋体"/>
          <w:color w:val="000000"/>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pStyle w:val="11"/>
        <w:spacing w:line="360" w:lineRule="auto"/>
        <w:rPr>
          <w:rFonts w:hAnsi="宋体"/>
          <w:sz w:val="24"/>
        </w:rPr>
      </w:pPr>
    </w:p>
    <w:p>
      <w:pPr>
        <w:rPr>
          <w:rFonts w:ascii="宋体" w:hAnsi="宋体"/>
        </w:rPr>
      </w:pPr>
    </w:p>
    <w:p>
      <w:pPr>
        <w:rPr>
          <w:rFonts w:ascii="宋体" w:hAnsi="宋体"/>
        </w:rPr>
      </w:pPr>
    </w:p>
    <w:p>
      <w:pPr>
        <w:pStyle w:val="18"/>
        <w:rPr>
          <w:rFonts w:ascii="宋体" w:hAnsi="宋体"/>
          <w:sz w:val="44"/>
          <w:szCs w:val="44"/>
        </w:rPr>
      </w:pPr>
      <w:bookmarkStart w:id="29" w:name="_Toc524445465"/>
      <w:r>
        <w:rPr>
          <w:rFonts w:hint="eastAsia" w:ascii="宋体" w:hAnsi="宋体"/>
          <w:sz w:val="44"/>
          <w:szCs w:val="44"/>
        </w:rPr>
        <w:t>（一）法定代表人资格证明书</w:t>
      </w:r>
      <w:bookmarkEnd w:id="29"/>
    </w:p>
    <w:p>
      <w:pPr>
        <w:pStyle w:val="11"/>
        <w:spacing w:line="360" w:lineRule="auto"/>
        <w:ind w:firstLine="480" w:firstLineChars="200"/>
        <w:rPr>
          <w:rFonts w:hAnsi="宋体"/>
          <w:sz w:val="24"/>
        </w:rPr>
      </w:pPr>
    </w:p>
    <w:p>
      <w:pPr>
        <w:pStyle w:val="11"/>
        <w:spacing w:line="360" w:lineRule="auto"/>
        <w:ind w:left="279" w:leftChars="133"/>
        <w:rPr>
          <w:rFonts w:hAnsi="宋体"/>
          <w:sz w:val="28"/>
        </w:rPr>
      </w:pPr>
    </w:p>
    <w:p>
      <w:pPr>
        <w:pStyle w:val="11"/>
        <w:spacing w:line="480" w:lineRule="auto"/>
        <w:ind w:left="279" w:leftChars="133"/>
        <w:rPr>
          <w:rFonts w:hAnsi="宋体"/>
          <w:sz w:val="24"/>
          <w:u w:val="single"/>
        </w:rPr>
      </w:pPr>
      <w:r>
        <w:rPr>
          <w:rFonts w:hint="eastAsia" w:hAnsi="宋体"/>
          <w:sz w:val="24"/>
        </w:rPr>
        <w:t>单位名称：</w:t>
      </w:r>
      <w:r>
        <w:rPr>
          <w:rFonts w:hint="eastAsia" w:hAnsi="宋体"/>
          <w:sz w:val="24"/>
          <w:u w:val="single"/>
        </w:rPr>
        <w:t xml:space="preserve">                                                      </w:t>
      </w:r>
    </w:p>
    <w:p>
      <w:pPr>
        <w:pStyle w:val="11"/>
        <w:spacing w:line="480" w:lineRule="auto"/>
        <w:ind w:left="279" w:leftChars="133"/>
        <w:rPr>
          <w:rFonts w:hAnsi="宋体"/>
          <w:sz w:val="24"/>
          <w:u w:val="single"/>
        </w:rPr>
      </w:pPr>
      <w:r>
        <w:rPr>
          <w:rFonts w:hint="eastAsia" w:hAnsi="宋体"/>
          <w:sz w:val="24"/>
        </w:rPr>
        <w:t>地    址：</w:t>
      </w:r>
      <w:r>
        <w:rPr>
          <w:rFonts w:hint="eastAsia" w:hAnsi="宋体"/>
          <w:sz w:val="24"/>
          <w:u w:val="single"/>
        </w:rPr>
        <w:t xml:space="preserve">                                                      </w:t>
      </w:r>
    </w:p>
    <w:p>
      <w:pPr>
        <w:pStyle w:val="11"/>
        <w:spacing w:line="480" w:lineRule="auto"/>
        <w:ind w:left="279" w:leftChars="133"/>
        <w:rPr>
          <w:rFonts w:hAnsi="宋体"/>
          <w:sz w:val="24"/>
          <w:u w:val="single"/>
        </w:rPr>
      </w:pPr>
      <w:r>
        <w:rPr>
          <w:rFonts w:hint="eastAsia" w:hAnsi="宋体"/>
          <w:sz w:val="24"/>
        </w:rPr>
        <w:t>姓名：</w:t>
      </w:r>
      <w:r>
        <w:rPr>
          <w:rFonts w:hint="eastAsia" w:hAnsi="宋体"/>
          <w:sz w:val="24"/>
          <w:u w:val="single"/>
        </w:rPr>
        <w:t xml:space="preserve">            </w:t>
      </w:r>
      <w:r>
        <w:rPr>
          <w:rFonts w:hint="eastAsia" w:hAnsi="宋体"/>
          <w:sz w:val="24"/>
        </w:rPr>
        <w:t xml:space="preserve"> 性别：</w:t>
      </w:r>
      <w:r>
        <w:rPr>
          <w:rFonts w:hint="eastAsia" w:hAnsi="宋体"/>
          <w:sz w:val="24"/>
          <w:u w:val="single"/>
        </w:rPr>
        <w:t xml:space="preserve">    </w:t>
      </w:r>
      <w:r>
        <w:rPr>
          <w:rFonts w:hint="eastAsia" w:hAnsi="宋体"/>
          <w:sz w:val="24"/>
        </w:rPr>
        <w:t xml:space="preserve"> 年龄：</w:t>
      </w:r>
      <w:r>
        <w:rPr>
          <w:rFonts w:hint="eastAsia" w:hAnsi="宋体"/>
          <w:sz w:val="24"/>
          <w:u w:val="single"/>
        </w:rPr>
        <w:t xml:space="preserve">      </w:t>
      </w:r>
      <w:r>
        <w:rPr>
          <w:rFonts w:hint="eastAsia" w:hAnsi="宋体"/>
          <w:sz w:val="24"/>
        </w:rPr>
        <w:t xml:space="preserve"> 职务：</w:t>
      </w:r>
      <w:r>
        <w:rPr>
          <w:rFonts w:hint="eastAsia" w:hAnsi="宋体"/>
          <w:sz w:val="24"/>
          <w:u w:val="single"/>
        </w:rPr>
        <w:t xml:space="preserve">               </w:t>
      </w:r>
    </w:p>
    <w:p>
      <w:pPr>
        <w:pStyle w:val="11"/>
        <w:spacing w:line="480" w:lineRule="auto"/>
        <w:ind w:left="279" w:leftChars="133"/>
        <w:rPr>
          <w:rFonts w:hAnsi="宋体"/>
          <w:sz w:val="24"/>
        </w:rPr>
      </w:pPr>
      <w:r>
        <w:rPr>
          <w:rFonts w:hint="eastAsia" w:hAnsi="宋体"/>
          <w:sz w:val="24"/>
        </w:rPr>
        <w:t>系</w:t>
      </w:r>
      <w:r>
        <w:rPr>
          <w:rFonts w:hint="eastAsia" w:hAnsi="宋体"/>
          <w:sz w:val="24"/>
          <w:u w:val="single"/>
        </w:rPr>
        <w:t xml:space="preserve">                                               </w:t>
      </w:r>
      <w:r>
        <w:rPr>
          <w:rFonts w:hint="eastAsia" w:hAnsi="宋体"/>
          <w:sz w:val="24"/>
        </w:rPr>
        <w:t>的法定代表人。</w:t>
      </w:r>
    </w:p>
    <w:p>
      <w:pPr>
        <w:pStyle w:val="11"/>
        <w:spacing w:line="480" w:lineRule="auto"/>
        <w:ind w:left="359" w:leftChars="171"/>
        <w:rPr>
          <w:rFonts w:hAnsi="宋体"/>
          <w:sz w:val="24"/>
        </w:rPr>
      </w:pPr>
    </w:p>
    <w:p>
      <w:pPr>
        <w:pStyle w:val="11"/>
        <w:spacing w:line="480" w:lineRule="auto"/>
        <w:ind w:left="359" w:leftChars="171"/>
        <w:rPr>
          <w:rFonts w:hAnsi="宋体"/>
          <w:sz w:val="24"/>
        </w:rPr>
      </w:pPr>
      <w:r>
        <w:rPr>
          <w:rFonts w:hint="eastAsia" w:hAnsi="宋体"/>
          <w:sz w:val="24"/>
        </w:rPr>
        <w:t>特此证明。</w:t>
      </w:r>
    </w:p>
    <w:p>
      <w:pPr>
        <w:pStyle w:val="11"/>
        <w:spacing w:line="480" w:lineRule="auto"/>
        <w:ind w:left="133" w:firstLine="720"/>
        <w:rPr>
          <w:rFonts w:hAnsi="宋体"/>
          <w:sz w:val="24"/>
        </w:rPr>
      </w:pPr>
    </w:p>
    <w:p>
      <w:pPr>
        <w:pStyle w:val="11"/>
        <w:spacing w:line="480" w:lineRule="auto"/>
        <w:ind w:left="133" w:firstLine="720"/>
        <w:rPr>
          <w:rFonts w:hAnsi="宋体"/>
          <w:sz w:val="24"/>
        </w:rPr>
      </w:pPr>
    </w:p>
    <w:p>
      <w:pPr>
        <w:pStyle w:val="11"/>
        <w:spacing w:line="480" w:lineRule="auto"/>
        <w:ind w:left="133" w:firstLine="720"/>
        <w:rPr>
          <w:rFonts w:hAnsi="宋体"/>
          <w:sz w:val="24"/>
        </w:rPr>
      </w:pPr>
    </w:p>
    <w:p>
      <w:pPr>
        <w:pStyle w:val="11"/>
        <w:spacing w:line="480" w:lineRule="auto"/>
        <w:ind w:left="133" w:firstLine="720"/>
        <w:rPr>
          <w:rFonts w:hAnsi="宋体"/>
          <w:sz w:val="24"/>
        </w:rPr>
      </w:pPr>
    </w:p>
    <w:p>
      <w:pPr>
        <w:pStyle w:val="11"/>
        <w:spacing w:line="480" w:lineRule="auto"/>
        <w:ind w:left="133" w:firstLine="720"/>
        <w:rPr>
          <w:rFonts w:hAnsi="宋体"/>
          <w:sz w:val="24"/>
        </w:rPr>
      </w:pPr>
    </w:p>
    <w:p>
      <w:pPr>
        <w:pStyle w:val="11"/>
        <w:spacing w:line="480" w:lineRule="auto"/>
        <w:ind w:left="133" w:firstLine="1260" w:firstLineChars="525"/>
        <w:rPr>
          <w:rFonts w:hAnsi="宋体"/>
          <w:sz w:val="24"/>
          <w:u w:val="single"/>
        </w:rPr>
      </w:pPr>
      <w:r>
        <w:rPr>
          <w:rFonts w:hint="eastAsia" w:hAnsi="宋体"/>
          <w:sz w:val="24"/>
        </w:rPr>
        <w:t>投标人(盖章)：</w:t>
      </w:r>
      <w:r>
        <w:rPr>
          <w:rFonts w:hint="eastAsia" w:hAnsi="宋体"/>
          <w:sz w:val="24"/>
          <w:u w:val="single"/>
        </w:rPr>
        <w:t xml:space="preserve">                                 </w:t>
      </w:r>
    </w:p>
    <w:p>
      <w:pPr>
        <w:pStyle w:val="11"/>
        <w:spacing w:line="480" w:lineRule="auto"/>
        <w:ind w:left="133" w:firstLine="1260" w:firstLineChars="525"/>
        <w:rPr>
          <w:rFonts w:hAnsi="宋体"/>
          <w:sz w:val="24"/>
          <w:u w:val="single"/>
        </w:rPr>
      </w:pPr>
    </w:p>
    <w:p>
      <w:pPr>
        <w:pStyle w:val="11"/>
        <w:spacing w:line="480" w:lineRule="auto"/>
        <w:ind w:left="133" w:firstLine="1260" w:firstLineChars="525"/>
        <w:rPr>
          <w:rFonts w:hAnsi="宋体"/>
          <w:sz w:val="24"/>
        </w:rPr>
      </w:pPr>
      <w:r>
        <w:rPr>
          <w:rFonts w:hint="eastAsia" w:hAnsi="宋体"/>
          <w:sz w:val="24"/>
        </w:rPr>
        <w:t>日         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11"/>
        <w:spacing w:line="360" w:lineRule="auto"/>
        <w:rPr>
          <w:rFonts w:hAnsi="宋体"/>
          <w:sz w:val="24"/>
        </w:rPr>
      </w:pPr>
    </w:p>
    <w:p>
      <w:pPr>
        <w:pStyle w:val="11"/>
        <w:rPr>
          <w:rFonts w:hAnsi="宋体"/>
          <w:sz w:val="24"/>
        </w:rPr>
      </w:pPr>
    </w:p>
    <w:p>
      <w:pPr>
        <w:pStyle w:val="11"/>
        <w:rPr>
          <w:rFonts w:hAnsi="宋体"/>
          <w:sz w:val="24"/>
        </w:rPr>
      </w:pPr>
    </w:p>
    <w:p>
      <w:pPr>
        <w:pStyle w:val="11"/>
        <w:rPr>
          <w:rFonts w:hAnsi="宋体"/>
          <w:sz w:val="24"/>
        </w:rPr>
      </w:pPr>
    </w:p>
    <w:p>
      <w:pPr>
        <w:pStyle w:val="18"/>
        <w:rPr>
          <w:rFonts w:ascii="宋体" w:hAnsi="宋体"/>
          <w:sz w:val="44"/>
          <w:szCs w:val="44"/>
        </w:rPr>
      </w:pPr>
    </w:p>
    <w:p>
      <w:pPr>
        <w:pStyle w:val="18"/>
        <w:rPr>
          <w:rFonts w:ascii="宋体" w:hAnsi="宋体"/>
          <w:sz w:val="44"/>
          <w:szCs w:val="44"/>
        </w:rPr>
      </w:pPr>
    </w:p>
    <w:p>
      <w:pPr>
        <w:pStyle w:val="18"/>
        <w:rPr>
          <w:rFonts w:ascii="宋体" w:hAnsi="宋体"/>
          <w:sz w:val="44"/>
          <w:szCs w:val="44"/>
        </w:rPr>
      </w:pPr>
      <w:bookmarkStart w:id="30" w:name="_Toc524445466"/>
      <w:r>
        <w:rPr>
          <w:rFonts w:hint="eastAsia" w:ascii="宋体" w:hAnsi="宋体"/>
          <w:sz w:val="44"/>
          <w:szCs w:val="44"/>
        </w:rPr>
        <w:t>（二）投标文件签署授权委托书</w:t>
      </w:r>
      <w:bookmarkEnd w:id="30"/>
    </w:p>
    <w:p>
      <w:pPr>
        <w:pStyle w:val="11"/>
        <w:spacing w:after="120" w:afterLines="50" w:line="440" w:lineRule="exact"/>
        <w:jc w:val="center"/>
        <w:rPr>
          <w:rFonts w:hAnsi="宋体"/>
          <w:sz w:val="44"/>
        </w:rPr>
      </w:pPr>
    </w:p>
    <w:p>
      <w:pPr>
        <w:pStyle w:val="11"/>
        <w:spacing w:line="480" w:lineRule="auto"/>
        <w:ind w:left="178" w:leftChars="85" w:firstLine="560" w:firstLineChars="200"/>
        <w:jc w:val="left"/>
        <w:rPr>
          <w:rFonts w:hAnsi="宋体"/>
          <w:sz w:val="28"/>
        </w:rPr>
      </w:pPr>
    </w:p>
    <w:p>
      <w:pPr>
        <w:pStyle w:val="11"/>
        <w:spacing w:line="480" w:lineRule="auto"/>
        <w:ind w:left="178" w:leftChars="85" w:firstLine="480" w:firstLineChars="200"/>
        <w:jc w:val="left"/>
        <w:rPr>
          <w:rFonts w:hAnsi="宋体"/>
          <w:sz w:val="24"/>
          <w:u w:val="single"/>
        </w:rPr>
      </w:pPr>
      <w:r>
        <w:rPr>
          <w:rFonts w:hint="eastAsia" w:hAnsi="宋体"/>
          <w:sz w:val="24"/>
        </w:rPr>
        <w:t>本授权委托书声明：我</w:t>
      </w:r>
      <w:r>
        <w:rPr>
          <w:rFonts w:hint="eastAsia" w:hAnsi="宋体"/>
          <w:sz w:val="24"/>
          <w:u w:val="single"/>
        </w:rPr>
        <w:t xml:space="preserve">            </w:t>
      </w:r>
      <w:r>
        <w:rPr>
          <w:rFonts w:hint="eastAsia" w:hAnsi="宋体"/>
          <w:sz w:val="24"/>
        </w:rPr>
        <w:t>(姓名)系</w:t>
      </w:r>
      <w:r>
        <w:rPr>
          <w:rFonts w:hint="eastAsia" w:hAnsi="宋体"/>
          <w:sz w:val="24"/>
          <w:u w:val="single"/>
        </w:rPr>
        <w:t xml:space="preserve">                           </w:t>
      </w:r>
    </w:p>
    <w:p>
      <w:pPr>
        <w:pStyle w:val="11"/>
        <w:spacing w:line="480" w:lineRule="auto"/>
        <w:ind w:left="181" w:leftChars="86"/>
        <w:jc w:val="left"/>
        <w:rPr>
          <w:rFonts w:hAnsi="宋体"/>
          <w:sz w:val="24"/>
          <w:u w:val="single"/>
        </w:rPr>
      </w:pPr>
      <w:r>
        <w:rPr>
          <w:rFonts w:hint="eastAsia" w:hAnsi="宋体"/>
          <w:sz w:val="24"/>
          <w:u w:val="single"/>
        </w:rPr>
        <w:t xml:space="preserve">                          </w:t>
      </w:r>
      <w:r>
        <w:rPr>
          <w:rFonts w:hint="eastAsia" w:hAnsi="宋体"/>
          <w:sz w:val="24"/>
        </w:rPr>
        <w:t>(投标人名称)的法定代表人，现授权委托</w:t>
      </w:r>
      <w:r>
        <w:rPr>
          <w:rFonts w:hint="eastAsia" w:hAnsi="宋体"/>
          <w:sz w:val="24"/>
          <w:u w:val="single"/>
        </w:rPr>
        <w:t xml:space="preserve">      </w:t>
      </w:r>
    </w:p>
    <w:p>
      <w:pPr>
        <w:pStyle w:val="11"/>
        <w:spacing w:line="480" w:lineRule="auto"/>
        <w:ind w:left="181" w:leftChars="86"/>
        <w:jc w:val="left"/>
        <w:rPr>
          <w:rFonts w:hAnsi="宋体"/>
          <w:b/>
          <w:sz w:val="24"/>
          <w:u w:val="single"/>
        </w:rPr>
      </w:pPr>
      <w:r>
        <w:rPr>
          <w:rFonts w:hint="eastAsia" w:hAnsi="宋体"/>
          <w:sz w:val="24"/>
          <w:u w:val="single"/>
        </w:rPr>
        <w:t xml:space="preserve">                                      </w:t>
      </w:r>
      <w:r>
        <w:rPr>
          <w:rFonts w:hint="eastAsia" w:hAnsi="宋体"/>
          <w:sz w:val="24"/>
        </w:rPr>
        <w:t>(单位名称)的</w:t>
      </w:r>
      <w:r>
        <w:rPr>
          <w:rFonts w:hint="eastAsia" w:hAnsi="宋体"/>
          <w:sz w:val="24"/>
          <w:u w:val="single"/>
        </w:rPr>
        <w:t xml:space="preserve">             </w:t>
      </w:r>
      <w:r>
        <w:rPr>
          <w:rFonts w:hint="eastAsia" w:hAnsi="宋体"/>
          <w:sz w:val="24"/>
        </w:rPr>
        <w:t>(姓名)为我公司签署</w:t>
      </w:r>
      <w:r>
        <w:rPr>
          <w:rFonts w:hint="eastAsia" w:hAnsi="宋体"/>
          <w:sz w:val="24"/>
          <w:u w:val="single"/>
        </w:rPr>
        <w:t xml:space="preserve">                                                  </w:t>
      </w:r>
      <w:r>
        <w:rPr>
          <w:rFonts w:hint="eastAsia" w:hAnsi="宋体"/>
          <w:sz w:val="24"/>
        </w:rPr>
        <w:t>投标文件的法定代表人的授权委托代理人，我承认代理人全权代表我所签署的</w:t>
      </w:r>
      <w:r>
        <w:rPr>
          <w:rFonts w:hint="eastAsia" w:hAnsi="宋体"/>
          <w:sz w:val="24"/>
          <w:u w:val="single"/>
        </w:rPr>
        <w:t xml:space="preserve">                                   </w:t>
      </w:r>
    </w:p>
    <w:p>
      <w:pPr>
        <w:pStyle w:val="11"/>
        <w:spacing w:line="480" w:lineRule="auto"/>
        <w:jc w:val="left"/>
        <w:rPr>
          <w:rFonts w:hAnsi="宋体"/>
          <w:sz w:val="24"/>
        </w:rPr>
      </w:pPr>
      <w:r>
        <w:rPr>
          <w:rFonts w:hint="eastAsia" w:hAnsi="宋体"/>
          <w:sz w:val="24"/>
          <w:u w:val="single"/>
        </w:rPr>
        <w:t xml:space="preserve">                                      </w:t>
      </w:r>
      <w:r>
        <w:rPr>
          <w:rFonts w:hint="eastAsia" w:hAnsi="宋体"/>
          <w:sz w:val="24"/>
        </w:rPr>
        <w:t>投标文件的内容。</w:t>
      </w:r>
    </w:p>
    <w:p>
      <w:pPr>
        <w:pStyle w:val="11"/>
        <w:spacing w:line="480" w:lineRule="auto"/>
        <w:ind w:left="178" w:leftChars="85" w:firstLine="480" w:firstLineChars="200"/>
        <w:rPr>
          <w:rFonts w:hAnsi="宋体"/>
          <w:sz w:val="24"/>
        </w:rPr>
      </w:pPr>
      <w:r>
        <w:rPr>
          <w:rFonts w:hint="eastAsia" w:hAnsi="宋体"/>
          <w:sz w:val="24"/>
        </w:rPr>
        <w:t>代理人无转委托权，特此委托。</w:t>
      </w:r>
    </w:p>
    <w:p>
      <w:pPr>
        <w:pStyle w:val="11"/>
        <w:spacing w:line="480" w:lineRule="auto"/>
        <w:ind w:left="85" w:firstLine="720"/>
        <w:rPr>
          <w:rFonts w:hAnsi="宋体"/>
          <w:sz w:val="24"/>
        </w:rPr>
      </w:pPr>
    </w:p>
    <w:p>
      <w:pPr>
        <w:pStyle w:val="11"/>
        <w:spacing w:line="480" w:lineRule="auto"/>
        <w:ind w:left="85" w:firstLine="720"/>
        <w:rPr>
          <w:rFonts w:hAnsi="宋体"/>
          <w:sz w:val="24"/>
        </w:rPr>
      </w:pPr>
    </w:p>
    <w:p>
      <w:pPr>
        <w:pStyle w:val="11"/>
        <w:spacing w:line="480" w:lineRule="auto"/>
        <w:ind w:left="85" w:firstLine="720"/>
        <w:rPr>
          <w:rFonts w:hAnsi="宋体"/>
          <w:sz w:val="24"/>
        </w:rPr>
      </w:pPr>
    </w:p>
    <w:p>
      <w:pPr>
        <w:pStyle w:val="11"/>
        <w:spacing w:line="480" w:lineRule="auto"/>
        <w:ind w:left="85" w:firstLine="720"/>
        <w:rPr>
          <w:rFonts w:hAnsi="宋体"/>
          <w:sz w:val="24"/>
        </w:rPr>
      </w:pPr>
    </w:p>
    <w:p>
      <w:pPr>
        <w:pStyle w:val="11"/>
        <w:spacing w:line="480" w:lineRule="auto"/>
        <w:ind w:left="85" w:firstLine="720"/>
        <w:rPr>
          <w:rFonts w:hAnsi="宋体"/>
          <w:sz w:val="24"/>
        </w:rPr>
      </w:pPr>
    </w:p>
    <w:p>
      <w:pPr>
        <w:pStyle w:val="11"/>
        <w:spacing w:line="480" w:lineRule="auto"/>
        <w:ind w:left="84" w:leftChars="40" w:firstLine="480" w:firstLineChars="200"/>
        <w:rPr>
          <w:rFonts w:hAnsi="宋体"/>
          <w:sz w:val="24"/>
          <w:u w:val="single"/>
        </w:rPr>
      </w:pPr>
      <w:r>
        <w:rPr>
          <w:rFonts w:hint="eastAsia" w:hAnsi="宋体"/>
          <w:sz w:val="24"/>
        </w:rPr>
        <w:t>代理人：</w:t>
      </w:r>
      <w:r>
        <w:rPr>
          <w:rFonts w:hint="eastAsia" w:hAnsi="宋体"/>
          <w:sz w:val="24"/>
          <w:u w:val="single"/>
        </w:rPr>
        <w:t xml:space="preserve">                </w:t>
      </w:r>
      <w:r>
        <w:rPr>
          <w:rFonts w:hint="eastAsia" w:hAnsi="宋体"/>
          <w:sz w:val="24"/>
        </w:rPr>
        <w:t xml:space="preserve">  性别：</w:t>
      </w:r>
      <w:r>
        <w:rPr>
          <w:rFonts w:hint="eastAsia" w:hAnsi="宋体"/>
          <w:sz w:val="24"/>
          <w:u w:val="single"/>
        </w:rPr>
        <w:t xml:space="preserve">          </w:t>
      </w:r>
      <w:r>
        <w:rPr>
          <w:rFonts w:hint="eastAsia" w:hAnsi="宋体"/>
          <w:sz w:val="24"/>
        </w:rPr>
        <w:t xml:space="preserve">  年龄：</w:t>
      </w:r>
      <w:r>
        <w:rPr>
          <w:rFonts w:hint="eastAsia" w:hAnsi="宋体"/>
          <w:sz w:val="24"/>
          <w:u w:val="single"/>
        </w:rPr>
        <w:t xml:space="preserve">             </w:t>
      </w:r>
    </w:p>
    <w:p>
      <w:pPr>
        <w:pStyle w:val="11"/>
        <w:spacing w:line="480" w:lineRule="auto"/>
        <w:ind w:left="84" w:leftChars="40" w:firstLine="480" w:firstLineChars="200"/>
        <w:rPr>
          <w:rFonts w:hAnsi="宋体"/>
          <w:sz w:val="24"/>
          <w:u w:val="single"/>
        </w:rPr>
      </w:pPr>
      <w:r>
        <w:rPr>
          <w:rFonts w:hint="eastAsia" w:hAnsi="宋体"/>
          <w:sz w:val="24"/>
        </w:rPr>
        <w:t>身份证号码：</w:t>
      </w:r>
      <w:r>
        <w:rPr>
          <w:rFonts w:hint="eastAsia" w:hAnsi="宋体"/>
          <w:sz w:val="24"/>
          <w:u w:val="single"/>
        </w:rPr>
        <w:t xml:space="preserve">                          </w:t>
      </w:r>
      <w:r>
        <w:rPr>
          <w:rFonts w:hint="eastAsia" w:hAnsi="宋体"/>
          <w:sz w:val="24"/>
        </w:rPr>
        <w:t xml:space="preserve">  职务：</w:t>
      </w:r>
      <w:r>
        <w:rPr>
          <w:rFonts w:hint="eastAsia" w:hAnsi="宋体"/>
          <w:sz w:val="24"/>
          <w:u w:val="single"/>
        </w:rPr>
        <w:t xml:space="preserve">                 </w:t>
      </w:r>
    </w:p>
    <w:p>
      <w:pPr>
        <w:pStyle w:val="11"/>
        <w:spacing w:line="480" w:lineRule="auto"/>
        <w:ind w:left="84" w:leftChars="40" w:firstLine="480" w:firstLineChars="200"/>
        <w:rPr>
          <w:rFonts w:hAnsi="宋体"/>
          <w:sz w:val="24"/>
          <w:u w:val="single"/>
        </w:rPr>
      </w:pPr>
      <w:r>
        <w:rPr>
          <w:rFonts w:hint="eastAsia" w:hAnsi="宋体"/>
          <w:sz w:val="24"/>
        </w:rPr>
        <w:t>投标人(盖章)：</w:t>
      </w:r>
      <w:r>
        <w:rPr>
          <w:rFonts w:hint="eastAsia" w:hAnsi="宋体"/>
          <w:sz w:val="24"/>
          <w:u w:val="single"/>
        </w:rPr>
        <w:t xml:space="preserve">                                                </w:t>
      </w:r>
    </w:p>
    <w:p>
      <w:pPr>
        <w:pStyle w:val="11"/>
        <w:spacing w:line="480" w:lineRule="auto"/>
        <w:ind w:left="84" w:leftChars="40" w:firstLine="480" w:firstLineChars="200"/>
        <w:rPr>
          <w:rFonts w:hAnsi="宋体"/>
          <w:sz w:val="24"/>
        </w:rPr>
      </w:pPr>
      <w:r>
        <w:rPr>
          <w:rFonts w:hint="eastAsia" w:hAnsi="宋体"/>
          <w:sz w:val="24"/>
        </w:rPr>
        <w:t>法定代表人(签字或盖章)：</w:t>
      </w:r>
      <w:r>
        <w:rPr>
          <w:rFonts w:hint="eastAsia" w:hAnsi="宋体"/>
          <w:sz w:val="24"/>
          <w:u w:val="single"/>
        </w:rPr>
        <w:t xml:space="preserve">                                      </w:t>
      </w:r>
      <w:r>
        <w:rPr>
          <w:rFonts w:hAnsi="宋体"/>
          <w:sz w:val="24"/>
        </w:rPr>
        <w:t xml:space="preserve">  </w:t>
      </w:r>
    </w:p>
    <w:p>
      <w:pPr>
        <w:pStyle w:val="11"/>
        <w:spacing w:line="480" w:lineRule="auto"/>
        <w:ind w:left="84" w:leftChars="40" w:firstLine="480" w:firstLineChars="200"/>
        <w:rPr>
          <w:rFonts w:hAnsi="宋体"/>
          <w:sz w:val="24"/>
        </w:rPr>
      </w:pPr>
      <w:r>
        <w:rPr>
          <w:rFonts w:hint="eastAsia" w:hAnsi="宋体"/>
          <w:sz w:val="24"/>
        </w:rPr>
        <w:t>授权委托日期：</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pStyle w:val="11"/>
        <w:spacing w:line="480" w:lineRule="auto"/>
        <w:ind w:left="84" w:leftChars="40" w:firstLine="480" w:firstLineChars="200"/>
        <w:rPr>
          <w:rFonts w:hAnsi="宋体"/>
          <w:sz w:val="24"/>
        </w:rPr>
      </w:pPr>
    </w:p>
    <w:p>
      <w:pPr>
        <w:pStyle w:val="11"/>
        <w:rPr>
          <w:rFonts w:hAnsi="宋体"/>
          <w:sz w:val="24"/>
        </w:rPr>
      </w:pPr>
    </w:p>
    <w:p>
      <w:pPr>
        <w:pStyle w:val="18"/>
        <w:rPr>
          <w:rFonts w:ascii="宋体" w:hAnsi="宋体"/>
          <w:sz w:val="44"/>
          <w:szCs w:val="44"/>
        </w:rPr>
      </w:pPr>
      <w:bookmarkStart w:id="31" w:name="_Toc524445467"/>
      <w:r>
        <w:rPr>
          <w:rFonts w:hint="eastAsia" w:ascii="宋体" w:hAnsi="宋体"/>
          <w:sz w:val="44"/>
          <w:szCs w:val="44"/>
        </w:rPr>
        <w:t>（三）投  标  函</w:t>
      </w:r>
      <w:bookmarkEnd w:id="31"/>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深圳新宙邦科技股份有限公司    </w:t>
      </w:r>
      <w:r>
        <w:rPr>
          <w:rFonts w:hint="eastAsia" w:ascii="宋体" w:hAnsi="宋体"/>
          <w:sz w:val="24"/>
        </w:rPr>
        <w:t>(招标人名称)</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1.根据已收到贵方的_</w:t>
      </w:r>
      <w:r>
        <w:rPr>
          <w:rFonts w:ascii="宋体" w:hAnsi="宋体"/>
          <w:bCs/>
          <w:sz w:val="24"/>
          <w:szCs w:val="24"/>
          <w:u w:val="single"/>
        </w:rPr>
        <w:t>宙邦化工三期项目（</w:t>
      </w:r>
      <w:r>
        <w:rPr>
          <w:rFonts w:hint="eastAsia" w:ascii="宋体" w:hAnsi="宋体"/>
          <w:sz w:val="24"/>
          <w:u w:val="single"/>
        </w:rPr>
        <w:t>锂离子动力电池电解液关键材料研发和产业化</w:t>
      </w:r>
      <w:r>
        <w:rPr>
          <w:rFonts w:ascii="宋体" w:hAnsi="宋体"/>
          <w:bCs/>
          <w:sz w:val="24"/>
          <w:szCs w:val="24"/>
          <w:u w:val="single"/>
        </w:rPr>
        <w:t>）</w:t>
      </w:r>
      <w:r>
        <w:rPr>
          <w:rFonts w:hint="eastAsia" w:ascii="宋体" w:hAnsi="宋体"/>
          <w:sz w:val="24"/>
          <w:u w:val="single"/>
        </w:rPr>
        <w:t>干式真空泵_</w:t>
      </w:r>
      <w:r>
        <w:rPr>
          <w:rFonts w:hint="eastAsia" w:ascii="宋体" w:hAnsi="宋体"/>
          <w:sz w:val="24"/>
        </w:rPr>
        <w:t>的招标文件，并已详细审核了全部招标文件及有关附件。</w:t>
      </w:r>
    </w:p>
    <w:p>
      <w:pPr>
        <w:spacing w:line="360" w:lineRule="auto"/>
        <w:ind w:firstLine="480" w:firstLineChars="200"/>
        <w:rPr>
          <w:rFonts w:ascii="宋体" w:hAnsi="宋体"/>
          <w:sz w:val="24"/>
        </w:rPr>
      </w:pPr>
      <w:r>
        <w:rPr>
          <w:rFonts w:hint="eastAsia" w:ascii="宋体" w:hAnsi="宋体"/>
          <w:sz w:val="24"/>
        </w:rPr>
        <w:t>2.遵照《中华人民共和国招标投标法》等有关规定，经考察现场和研究上述招标文件的投标须知、合同条款、标准和技术规范、图纸及其他有关文件后，我方承诺：愿以</w:t>
      </w:r>
    </w:p>
    <w:p>
      <w:pPr>
        <w:spacing w:line="360" w:lineRule="auto"/>
        <w:ind w:firstLine="480" w:firstLineChars="200"/>
        <w:rPr>
          <w:rFonts w:ascii="宋体" w:hAnsi="宋体"/>
          <w:sz w:val="24"/>
          <w:u w:val="single"/>
        </w:rPr>
      </w:pPr>
      <w:r>
        <w:rPr>
          <w:rFonts w:hint="eastAsia" w:ascii="宋体" w:hAnsi="宋体"/>
          <w:sz w:val="24"/>
        </w:rPr>
        <w:t>币种：</w:t>
      </w:r>
      <w:r>
        <w:rPr>
          <w:rFonts w:hint="eastAsia" w:ascii="宋体" w:hAnsi="宋体"/>
          <w:sz w:val="24"/>
          <w:u w:val="single"/>
        </w:rPr>
        <w:t xml:space="preserve">   人民币         </w:t>
      </w:r>
    </w:p>
    <w:p>
      <w:pPr>
        <w:spacing w:line="360" w:lineRule="auto"/>
        <w:ind w:firstLine="480" w:firstLineChars="200"/>
        <w:rPr>
          <w:rFonts w:ascii="宋体" w:hAnsi="宋体"/>
          <w:sz w:val="24"/>
        </w:rPr>
      </w:pPr>
      <w:r>
        <w:rPr>
          <w:rFonts w:hint="eastAsia" w:ascii="宋体" w:hAnsi="宋体"/>
          <w:sz w:val="24"/>
        </w:rPr>
        <w:t>金额(大写)</w:t>
      </w:r>
      <w:r>
        <w:rPr>
          <w:rFonts w:hint="eastAsia" w:ascii="宋体" w:hAnsi="宋体"/>
          <w:sz w:val="24"/>
          <w:u w:val="single"/>
        </w:rPr>
        <w:t xml:space="preserve">                                       </w:t>
      </w:r>
      <w:r>
        <w:rPr>
          <w:rFonts w:hint="eastAsia" w:ascii="宋体" w:hAnsi="宋体"/>
          <w:sz w:val="24"/>
        </w:rPr>
        <w:t>元</w:t>
      </w:r>
    </w:p>
    <w:p>
      <w:pPr>
        <w:spacing w:line="360" w:lineRule="auto"/>
        <w:ind w:firstLine="960" w:firstLineChars="400"/>
        <w:rPr>
          <w:rFonts w:ascii="宋体" w:hAnsi="宋体"/>
          <w:sz w:val="24"/>
        </w:rPr>
      </w:pPr>
      <w:r>
        <w:rPr>
          <w:rFonts w:hint="eastAsia" w:ascii="宋体" w:hAnsi="宋体"/>
          <w:sz w:val="24"/>
        </w:rPr>
        <w:t>(小写)</w:t>
      </w:r>
      <w:r>
        <w:rPr>
          <w:rFonts w:hint="eastAsia" w:ascii="宋体" w:hAnsi="宋体"/>
          <w:sz w:val="24"/>
          <w:u w:val="single"/>
        </w:rPr>
        <w:t xml:space="preserve">                                       </w:t>
      </w:r>
      <w:r>
        <w:rPr>
          <w:rFonts w:hint="eastAsia" w:ascii="宋体" w:hAnsi="宋体"/>
          <w:sz w:val="24"/>
        </w:rPr>
        <w:t>元</w:t>
      </w:r>
    </w:p>
    <w:p>
      <w:pPr>
        <w:spacing w:line="360" w:lineRule="auto"/>
        <w:rPr>
          <w:rFonts w:ascii="宋体" w:hAnsi="宋体"/>
          <w:sz w:val="24"/>
        </w:rPr>
      </w:pPr>
      <w:r>
        <w:rPr>
          <w:rFonts w:hint="eastAsia" w:ascii="宋体" w:hAnsi="宋体"/>
          <w:sz w:val="24"/>
        </w:rPr>
        <w:t>的投标总报价并按上述合同条款、标准和技术规范、图纸等的要求提供</w:t>
      </w:r>
      <w:r>
        <w:rPr>
          <w:rFonts w:hint="eastAsia" w:ascii="宋体" w:hAnsi="宋体"/>
          <w:sz w:val="24"/>
          <w:u w:val="single"/>
        </w:rPr>
        <w:t>干式真空泵</w:t>
      </w:r>
      <w:r>
        <w:rPr>
          <w:rFonts w:hint="eastAsia" w:ascii="宋体" w:hAnsi="宋体"/>
          <w:sz w:val="24"/>
        </w:rPr>
        <w:t>。</w:t>
      </w:r>
    </w:p>
    <w:p>
      <w:pPr>
        <w:spacing w:line="360" w:lineRule="auto"/>
        <w:rPr>
          <w:rFonts w:ascii="宋体" w:hAnsi="宋体"/>
          <w:sz w:val="24"/>
        </w:rPr>
      </w:pPr>
      <w:r>
        <w:rPr>
          <w:rFonts w:hint="eastAsia" w:ascii="宋体" w:hAnsi="宋体"/>
          <w:sz w:val="24"/>
        </w:rPr>
        <w:t xml:space="preserve">    3.我方同意所递交的投标文件在投标须知规定的投标有效期内有效，在此期间内我方的投标有可能中标，我方将受此约束。如果在投标有效期内撤回投标或放弃中标资格，我方的投标担保将全部被没收，给贵方造成的损失超过我方投标担保金额的，贵方还有权要求我方对超过部分进行赔偿。</w:t>
      </w:r>
    </w:p>
    <w:p>
      <w:pPr>
        <w:spacing w:line="360" w:lineRule="auto"/>
        <w:rPr>
          <w:rFonts w:ascii="宋体" w:hAnsi="宋体"/>
          <w:sz w:val="24"/>
        </w:rPr>
      </w:pPr>
      <w:r>
        <w:rPr>
          <w:rFonts w:hint="eastAsia" w:ascii="宋体" w:hAnsi="宋体"/>
          <w:sz w:val="24"/>
        </w:rPr>
        <w:t xml:space="preserve">    4.我方理解贵方将不受必须接受你们所收到的最低标价或其它任何投标文件的约束。</w:t>
      </w:r>
    </w:p>
    <w:p>
      <w:pPr>
        <w:spacing w:line="360" w:lineRule="auto"/>
        <w:rPr>
          <w:rFonts w:ascii="宋体" w:hAnsi="宋体"/>
          <w:sz w:val="24"/>
        </w:rPr>
      </w:pPr>
      <w:r>
        <w:rPr>
          <w:rFonts w:hint="eastAsia" w:ascii="宋体" w:hAnsi="宋体"/>
          <w:sz w:val="24"/>
        </w:rPr>
        <w:t xml:space="preserve">    5.我方完全理解和接受招标文件投标须知的规定，并承诺一旦我方的投标出现该条列举的严重违规或涉嫌串通投标的情形而被评标委员会废标的，将自觉接受贵方暂停或者取消今后我方参加贵方其他任何投标资格的处理。</w:t>
      </w:r>
    </w:p>
    <w:p>
      <w:pPr>
        <w:spacing w:line="360" w:lineRule="auto"/>
        <w:rPr>
          <w:rFonts w:ascii="宋体" w:hAnsi="宋体"/>
          <w:sz w:val="24"/>
        </w:rPr>
      </w:pPr>
      <w:r>
        <w:rPr>
          <w:rFonts w:hint="eastAsia" w:ascii="宋体" w:hAnsi="宋体"/>
          <w:sz w:val="24"/>
        </w:rPr>
        <w:t xml:space="preserve">    6.如果我方中标，我方保证按招标文件中规定的交期期按时按质交付招标文件要求的</w:t>
      </w:r>
      <w:r>
        <w:rPr>
          <w:rFonts w:hint="eastAsia" w:ascii="宋体" w:hAnsi="宋体"/>
          <w:sz w:val="24"/>
          <w:u w:val="single"/>
        </w:rPr>
        <w:t>干式真空泵</w:t>
      </w:r>
      <w:r>
        <w:rPr>
          <w:rFonts w:hint="eastAsia" w:ascii="宋体" w:hAnsi="宋体"/>
          <w:sz w:val="24"/>
        </w:rPr>
        <w:t>。</w:t>
      </w:r>
    </w:p>
    <w:p>
      <w:pPr>
        <w:spacing w:line="360" w:lineRule="auto"/>
        <w:rPr>
          <w:rFonts w:ascii="宋体" w:hAnsi="宋体"/>
          <w:sz w:val="24"/>
        </w:rPr>
      </w:pPr>
      <w:r>
        <w:rPr>
          <w:rFonts w:hint="eastAsia" w:ascii="宋体" w:hAnsi="宋体"/>
          <w:sz w:val="24"/>
        </w:rPr>
        <w:t xml:space="preserve">    7.如果我方中标，我方将按照规定提交由招标人认可的，并在招标文件中规定金额的履约保函。</w:t>
      </w:r>
    </w:p>
    <w:p>
      <w:pPr>
        <w:spacing w:line="360" w:lineRule="auto"/>
        <w:rPr>
          <w:rFonts w:ascii="宋体" w:hAnsi="宋体"/>
          <w:sz w:val="24"/>
        </w:rPr>
      </w:pPr>
      <w:r>
        <w:rPr>
          <w:rFonts w:hint="eastAsia" w:ascii="宋体" w:hAnsi="宋体"/>
          <w:sz w:val="24"/>
        </w:rPr>
        <w:t xml:space="preserve">    8.除非另外达成协议并生效，贵方的中标通知书和本投标文件将成为约束双方的合同文件的组成部分。</w:t>
      </w:r>
    </w:p>
    <w:p>
      <w:pPr>
        <w:spacing w:line="360" w:lineRule="auto"/>
        <w:rPr>
          <w:rFonts w:ascii="宋体" w:hAnsi="宋体"/>
          <w:sz w:val="24"/>
        </w:rPr>
      </w:pPr>
      <w:r>
        <w:rPr>
          <w:rFonts w:hint="eastAsia" w:ascii="宋体" w:hAnsi="宋体"/>
          <w:sz w:val="24"/>
        </w:rPr>
        <w:t xml:space="preserve">   9、如果我方中标，我方将实行项目经理负责制，并按投标文件配备项目管理班子。如未经招标人同意更换项目班子成员，招标人有权取消我公司的中标资格或单方面终止合同，由此造成的违约责任由我公司承担。</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投标人(盖章)：</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单位地址：</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法定代表人或其授权委托人(签字或盖章)：</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邮政编码：</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开户银行名称：</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开户银行帐号：</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开户银行地址：</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开户银行电话：</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p>
    <w:p>
      <w:pPr>
        <w:spacing w:line="480" w:lineRule="auto"/>
        <w:rPr>
          <w:rFonts w:ascii="宋体" w:hAnsi="宋体"/>
          <w:sz w:val="24"/>
        </w:rPr>
      </w:pPr>
    </w:p>
    <w:p>
      <w:pPr>
        <w:spacing w:line="480" w:lineRule="auto"/>
        <w:rPr>
          <w:rFonts w:ascii="宋体" w:hAnsi="宋体"/>
          <w:sz w:val="24"/>
        </w:rPr>
      </w:pPr>
    </w:p>
    <w:p>
      <w:pPr>
        <w:pStyle w:val="11"/>
        <w:spacing w:line="480" w:lineRule="auto"/>
        <w:ind w:firstLine="880" w:firstLineChars="200"/>
        <w:jc w:val="center"/>
        <w:rPr>
          <w:rFonts w:hAnsi="宋体"/>
          <w:sz w:val="44"/>
        </w:rPr>
      </w:pPr>
    </w:p>
    <w:p>
      <w:pPr>
        <w:pStyle w:val="11"/>
        <w:spacing w:line="480" w:lineRule="auto"/>
        <w:ind w:firstLine="880" w:firstLineChars="200"/>
        <w:jc w:val="center"/>
        <w:rPr>
          <w:rFonts w:hAnsi="宋体"/>
          <w:sz w:val="44"/>
        </w:rPr>
      </w:pPr>
    </w:p>
    <w:p>
      <w:pPr>
        <w:pStyle w:val="11"/>
        <w:spacing w:line="480" w:lineRule="auto"/>
        <w:ind w:firstLine="880" w:firstLineChars="200"/>
        <w:jc w:val="center"/>
        <w:rPr>
          <w:rFonts w:hAnsi="宋体"/>
          <w:sz w:val="44"/>
        </w:rPr>
      </w:pPr>
    </w:p>
    <w:p>
      <w:pPr>
        <w:pStyle w:val="11"/>
        <w:spacing w:line="480" w:lineRule="auto"/>
        <w:ind w:firstLine="880" w:firstLineChars="200"/>
        <w:jc w:val="center"/>
        <w:rPr>
          <w:rFonts w:hAnsi="宋体"/>
          <w:sz w:val="44"/>
        </w:rPr>
      </w:pPr>
    </w:p>
    <w:p>
      <w:pPr>
        <w:pStyle w:val="18"/>
        <w:rPr>
          <w:rFonts w:ascii="宋体" w:hAnsi="宋体"/>
          <w:sz w:val="44"/>
          <w:szCs w:val="44"/>
        </w:rPr>
      </w:pPr>
      <w:bookmarkStart w:id="32" w:name="_Toc524445468"/>
      <w:r>
        <w:rPr>
          <w:rFonts w:hint="eastAsia" w:ascii="宋体" w:hAnsi="宋体"/>
          <w:sz w:val="44"/>
          <w:szCs w:val="44"/>
        </w:rPr>
        <w:t>（四）公平竞争承诺书</w:t>
      </w:r>
      <w:bookmarkEnd w:id="32"/>
    </w:p>
    <w:p>
      <w:pPr>
        <w:spacing w:line="360" w:lineRule="auto"/>
        <w:rPr>
          <w:rFonts w:ascii="宋体" w:hAnsi="宋体"/>
          <w:sz w:val="24"/>
          <w:u w:val="single"/>
        </w:rPr>
      </w:pPr>
      <w:r>
        <w:rPr>
          <w:rFonts w:hint="eastAsia" w:ascii="宋体" w:hAnsi="宋体"/>
          <w:bCs/>
          <w:sz w:val="24"/>
          <w:u w:val="single"/>
        </w:rPr>
        <w:t>深圳新宙邦科技股份有限公司</w:t>
      </w:r>
      <w:r>
        <w:rPr>
          <w:rFonts w:hint="eastAsia" w:ascii="宋体" w:hAnsi="宋体"/>
          <w:sz w:val="24"/>
          <w:u w:val="single"/>
        </w:rPr>
        <w:t>：</w:t>
      </w:r>
    </w:p>
    <w:p>
      <w:pPr>
        <w:spacing w:line="360" w:lineRule="auto"/>
        <w:ind w:firstLine="555"/>
        <w:rPr>
          <w:rFonts w:ascii="宋体" w:hAnsi="宋体"/>
          <w:sz w:val="24"/>
        </w:rPr>
      </w:pPr>
      <w:r>
        <w:rPr>
          <w:rFonts w:hint="eastAsia" w:ascii="宋体" w:hAnsi="宋体"/>
          <w:sz w:val="24"/>
        </w:rPr>
        <w:t>我单位决定投标贵司</w:t>
      </w:r>
      <w:r>
        <w:rPr>
          <w:rFonts w:hint="eastAsia" w:ascii="宋体" w:hAnsi="宋体"/>
          <w:sz w:val="24"/>
          <w:u w:val="single"/>
        </w:rPr>
        <w:t xml:space="preserve">  </w:t>
      </w:r>
      <w:r>
        <w:rPr>
          <w:rFonts w:ascii="宋体" w:hAnsi="宋体"/>
          <w:sz w:val="24"/>
          <w:u w:val="single"/>
        </w:rPr>
        <w:t>宙邦化工三期项目（</w:t>
      </w:r>
      <w:r>
        <w:rPr>
          <w:rFonts w:hint="eastAsia" w:ascii="宋体" w:hAnsi="宋体"/>
          <w:sz w:val="24"/>
          <w:u w:val="single"/>
        </w:rPr>
        <w:t>锂离子动力电池电解液关键材料研发和产业化</w:t>
      </w:r>
      <w:r>
        <w:rPr>
          <w:rFonts w:ascii="宋体" w:hAnsi="宋体"/>
          <w:sz w:val="24"/>
          <w:u w:val="single"/>
        </w:rPr>
        <w:t>）</w:t>
      </w:r>
      <w:r>
        <w:rPr>
          <w:rFonts w:hint="eastAsia" w:ascii="宋体" w:hAnsi="宋体"/>
          <w:sz w:val="24"/>
          <w:u w:val="single"/>
        </w:rPr>
        <w:t xml:space="preserve"> </w:t>
      </w:r>
      <w:r>
        <w:rPr>
          <w:rFonts w:hint="eastAsia" w:ascii="宋体" w:hAnsi="宋体"/>
          <w:sz w:val="24"/>
        </w:rPr>
        <w:t>，并郑重承诺：遵守《中华人民共和国招投标法》、《中华人民共和国反不正当竞争法》等国家法律法规和商业道德，不通过以下手段谋求中标：</w:t>
      </w:r>
    </w:p>
    <w:p>
      <w:pPr>
        <w:spacing w:line="360" w:lineRule="auto"/>
        <w:ind w:firstLine="475" w:firstLineChars="198"/>
        <w:rPr>
          <w:rFonts w:ascii="宋体" w:hAnsi="宋体"/>
          <w:sz w:val="24"/>
        </w:rPr>
      </w:pPr>
      <w:r>
        <w:rPr>
          <w:rFonts w:hint="eastAsia" w:ascii="宋体" w:hAnsi="宋体"/>
          <w:sz w:val="24"/>
        </w:rPr>
        <w:t>一、许诺或向贵司领导和招评标人员及其亲属赠送现金、贵重礼品、有价证券、支付凭证、回扣、介绍费、咨询费等财物；</w:t>
      </w:r>
    </w:p>
    <w:p>
      <w:pPr>
        <w:spacing w:line="360" w:lineRule="auto"/>
        <w:ind w:firstLine="480" w:firstLineChars="200"/>
        <w:rPr>
          <w:rFonts w:ascii="宋体" w:hAnsi="宋体"/>
          <w:sz w:val="24"/>
        </w:rPr>
      </w:pPr>
      <w:r>
        <w:rPr>
          <w:rFonts w:hint="eastAsia" w:ascii="宋体" w:hAnsi="宋体"/>
          <w:sz w:val="24"/>
        </w:rPr>
        <w:t>二、许诺或为贵司领导和招评标人员及其亲属报销应由其个人支付的费用；</w:t>
      </w:r>
    </w:p>
    <w:p>
      <w:pPr>
        <w:spacing w:line="360" w:lineRule="auto"/>
        <w:ind w:firstLine="480" w:firstLineChars="200"/>
        <w:rPr>
          <w:rFonts w:ascii="宋体" w:hAnsi="宋体"/>
          <w:sz w:val="24"/>
        </w:rPr>
      </w:pPr>
      <w:r>
        <w:rPr>
          <w:rFonts w:hint="eastAsia" w:ascii="宋体" w:hAnsi="宋体"/>
          <w:sz w:val="24"/>
        </w:rPr>
        <w:t>三、许诺或为贵司领导和招评标人员及其亲属购置家庭财产、住房装修、婚丧嫁娶、子女求学、家属就业、经商办企业、因私出国、旅游度假等个人事务提供便利和资助；</w:t>
      </w:r>
    </w:p>
    <w:p>
      <w:pPr>
        <w:spacing w:line="360" w:lineRule="auto"/>
        <w:ind w:firstLine="480" w:firstLineChars="200"/>
        <w:rPr>
          <w:rFonts w:ascii="宋体" w:hAnsi="宋体"/>
          <w:sz w:val="24"/>
        </w:rPr>
      </w:pPr>
      <w:r>
        <w:rPr>
          <w:rFonts w:hint="eastAsia" w:ascii="宋体" w:hAnsi="宋体"/>
          <w:sz w:val="24"/>
        </w:rPr>
        <w:t>四、邀请贵司领导和招评标人员及其亲属参加有可能影响招评标公正性的宴请、健身、休闲等娱乐活动；</w:t>
      </w:r>
    </w:p>
    <w:p>
      <w:pPr>
        <w:spacing w:line="360" w:lineRule="auto"/>
        <w:ind w:firstLine="480" w:firstLineChars="200"/>
        <w:rPr>
          <w:rFonts w:ascii="宋体" w:hAnsi="宋体"/>
          <w:sz w:val="24"/>
        </w:rPr>
      </w:pPr>
      <w:r>
        <w:rPr>
          <w:rFonts w:hint="eastAsia" w:ascii="宋体" w:hAnsi="宋体"/>
          <w:sz w:val="24"/>
        </w:rPr>
        <w:t>五、许诺接受贵司领导和招评标人员及其亲属指定的分包商、技术与劳务供应商，或其提出的与本次招标项目无关的可能影响招评标公正性的不合理采购要求。</w:t>
      </w:r>
    </w:p>
    <w:p>
      <w:pPr>
        <w:spacing w:line="360" w:lineRule="auto"/>
        <w:ind w:firstLine="480" w:firstLineChars="200"/>
        <w:rPr>
          <w:rFonts w:ascii="宋体" w:hAnsi="宋体"/>
          <w:sz w:val="24"/>
        </w:rPr>
      </w:pPr>
      <w:r>
        <w:rPr>
          <w:rFonts w:hint="eastAsia" w:ascii="宋体" w:hAnsi="宋体"/>
          <w:sz w:val="24"/>
        </w:rPr>
        <w:t>六、与招评标人员或其他投标商串通，排挤竞争对手。</w:t>
      </w:r>
    </w:p>
    <w:p>
      <w:pPr>
        <w:spacing w:line="360" w:lineRule="auto"/>
        <w:ind w:firstLine="480" w:firstLineChars="200"/>
        <w:rPr>
          <w:rFonts w:ascii="宋体" w:hAnsi="宋体"/>
          <w:sz w:val="24"/>
        </w:rPr>
      </w:pPr>
      <w:r>
        <w:rPr>
          <w:rFonts w:hint="eastAsia" w:ascii="宋体" w:hAnsi="宋体"/>
          <w:sz w:val="24"/>
        </w:rPr>
        <w:t>七、其他可能影响贵司招评标人员公正履行职责的不正当手段。</w:t>
      </w:r>
    </w:p>
    <w:p>
      <w:pPr>
        <w:spacing w:line="360" w:lineRule="auto"/>
        <w:ind w:firstLine="480" w:firstLineChars="200"/>
        <w:rPr>
          <w:rFonts w:ascii="宋体" w:hAnsi="宋体"/>
          <w:sz w:val="24"/>
        </w:rPr>
      </w:pPr>
      <w:r>
        <w:rPr>
          <w:rFonts w:hint="eastAsia" w:ascii="宋体" w:hAnsi="宋体"/>
          <w:sz w:val="24"/>
        </w:rPr>
        <w:t>如违反上述承诺，本单位承担由此引起的一切损失和法律后果。</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投标单位名称（盖章）：</w:t>
      </w:r>
    </w:p>
    <w:p>
      <w:pPr>
        <w:spacing w:line="360" w:lineRule="auto"/>
        <w:ind w:firstLine="480" w:firstLineChars="200"/>
        <w:rPr>
          <w:rFonts w:ascii="宋体" w:hAnsi="宋体"/>
          <w:sz w:val="24"/>
        </w:rPr>
      </w:pPr>
      <w:r>
        <w:rPr>
          <w:rFonts w:hint="eastAsia" w:ascii="宋体" w:hAnsi="宋体"/>
          <w:sz w:val="24"/>
        </w:rPr>
        <w:t>法定代表人（或法定代表授权人）签字：</w:t>
      </w:r>
    </w:p>
    <w:p>
      <w:pPr>
        <w:spacing w:line="360" w:lineRule="auto"/>
        <w:ind w:firstLine="3960" w:firstLineChars="1650"/>
        <w:rPr>
          <w:rFonts w:ascii="宋体" w:hAnsi="宋体"/>
          <w:sz w:val="24"/>
        </w:rPr>
      </w:pPr>
    </w:p>
    <w:p>
      <w:pPr>
        <w:spacing w:line="360" w:lineRule="auto"/>
        <w:ind w:firstLine="3960" w:firstLineChars="1650"/>
        <w:rPr>
          <w:rFonts w:ascii="宋体" w:hAnsi="宋体"/>
          <w:sz w:val="24"/>
        </w:rPr>
      </w:pPr>
    </w:p>
    <w:p>
      <w:pPr>
        <w:spacing w:line="360" w:lineRule="auto"/>
        <w:ind w:firstLine="3960" w:firstLineChars="1650"/>
        <w:rPr>
          <w:rFonts w:ascii="宋体" w:hAnsi="宋体"/>
          <w:sz w:val="24"/>
        </w:rPr>
      </w:pPr>
      <w:r>
        <w:rPr>
          <w:rFonts w:hint="eastAsia" w:ascii="宋体" w:hAnsi="宋体"/>
          <w:sz w:val="24"/>
        </w:rPr>
        <w:t>年       月      日</w:t>
      </w:r>
    </w:p>
    <w:p>
      <w:pPr>
        <w:spacing w:line="360" w:lineRule="auto"/>
        <w:ind w:firstLine="3960" w:firstLineChars="1650"/>
        <w:rPr>
          <w:rFonts w:ascii="宋体" w:hAnsi="宋体"/>
          <w:sz w:val="24"/>
        </w:rPr>
      </w:pPr>
    </w:p>
    <w:p>
      <w:pPr>
        <w:pStyle w:val="11"/>
        <w:spacing w:line="360" w:lineRule="auto"/>
        <w:ind w:firstLine="480" w:firstLineChars="200"/>
        <w:rPr>
          <w:rFonts w:hAnsi="宋体"/>
          <w:sz w:val="24"/>
        </w:rPr>
      </w:pPr>
    </w:p>
    <w:p>
      <w:pPr>
        <w:pStyle w:val="11"/>
        <w:spacing w:line="360" w:lineRule="auto"/>
        <w:ind w:firstLine="480" w:firstLineChars="200"/>
        <w:rPr>
          <w:rFonts w:hAnsi="宋体"/>
          <w:sz w:val="24"/>
        </w:rPr>
      </w:pPr>
    </w:p>
    <w:p>
      <w:pPr>
        <w:pStyle w:val="11"/>
        <w:spacing w:line="360" w:lineRule="auto"/>
        <w:ind w:firstLine="480" w:firstLineChars="200"/>
        <w:rPr>
          <w:rFonts w:hAnsi="宋体"/>
          <w:sz w:val="24"/>
        </w:rPr>
      </w:pPr>
    </w:p>
    <w:p>
      <w:pPr>
        <w:pStyle w:val="11"/>
        <w:spacing w:line="360" w:lineRule="auto"/>
        <w:ind w:firstLine="480" w:firstLineChars="200"/>
        <w:rPr>
          <w:rFonts w:hAnsi="宋体"/>
          <w:sz w:val="24"/>
        </w:rPr>
      </w:pPr>
    </w:p>
    <w:p>
      <w:pPr>
        <w:pStyle w:val="18"/>
        <w:rPr>
          <w:rFonts w:ascii="宋体" w:hAnsi="宋体"/>
          <w:sz w:val="52"/>
          <w:szCs w:val="52"/>
        </w:rPr>
      </w:pPr>
      <w:bookmarkStart w:id="33" w:name="_Toc524445469"/>
      <w:r>
        <w:rPr>
          <w:rFonts w:hint="eastAsia" w:ascii="宋体" w:hAnsi="宋体"/>
          <w:sz w:val="52"/>
          <w:szCs w:val="52"/>
        </w:rPr>
        <w:t>（五）投 标 总 价</w:t>
      </w:r>
      <w:bookmarkEnd w:id="33"/>
    </w:p>
    <w:p>
      <w:pPr>
        <w:jc w:val="center"/>
        <w:rPr>
          <w:rFonts w:ascii="宋体" w:hAnsi="宋体"/>
          <w:sz w:val="36"/>
          <w:szCs w:val="36"/>
        </w:rPr>
      </w:pPr>
    </w:p>
    <w:p>
      <w:pPr>
        <w:spacing w:line="700" w:lineRule="exact"/>
        <w:rPr>
          <w:rFonts w:ascii="宋体" w:hAnsi="宋体"/>
          <w:sz w:val="28"/>
          <w:szCs w:val="28"/>
          <w:u w:val="single"/>
        </w:rPr>
      </w:pPr>
      <w:r>
        <w:rPr>
          <w:rFonts w:hint="eastAsia" w:ascii="宋体" w:hAnsi="宋体"/>
          <w:bCs/>
          <w:sz w:val="32"/>
          <w:szCs w:val="32"/>
        </w:rPr>
        <w:t>招标人</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bCs/>
          <w:sz w:val="28"/>
          <w:szCs w:val="28"/>
          <w:u w:val="single"/>
        </w:rPr>
        <w:t>深圳新宙邦科技股份有限公司</w:t>
      </w:r>
      <w:r>
        <w:rPr>
          <w:rFonts w:hint="eastAsia" w:ascii="宋体" w:hAnsi="宋体"/>
          <w:sz w:val="28"/>
          <w:szCs w:val="28"/>
          <w:u w:val="single"/>
        </w:rPr>
        <w:t xml:space="preserve">                     </w:t>
      </w:r>
    </w:p>
    <w:p>
      <w:pPr>
        <w:spacing w:line="700" w:lineRule="exact"/>
        <w:rPr>
          <w:rFonts w:ascii="宋体" w:hAnsi="宋体"/>
          <w:sz w:val="28"/>
          <w:szCs w:val="28"/>
          <w:u w:val="single"/>
        </w:rPr>
      </w:pPr>
      <w:r>
        <w:rPr>
          <w:rFonts w:hint="eastAsia" w:ascii="宋体" w:hAnsi="宋体"/>
          <w:bCs/>
          <w:sz w:val="32"/>
          <w:szCs w:val="32"/>
        </w:rPr>
        <w:t>项目名称：</w:t>
      </w:r>
      <w:r>
        <w:rPr>
          <w:rFonts w:hint="eastAsia" w:ascii="宋体" w:hAnsi="宋体"/>
          <w:bCs/>
          <w:sz w:val="28"/>
          <w:szCs w:val="28"/>
          <w:u w:val="single"/>
        </w:rPr>
        <w:t xml:space="preserve"> </w:t>
      </w:r>
      <w:r>
        <w:rPr>
          <w:rFonts w:ascii="宋体" w:hAnsi="宋体"/>
          <w:bCs/>
          <w:sz w:val="28"/>
          <w:szCs w:val="28"/>
          <w:u w:val="single"/>
        </w:rPr>
        <w:t>宙邦化工三期项目（</w:t>
      </w:r>
      <w:r>
        <w:rPr>
          <w:rFonts w:hint="eastAsia" w:ascii="宋体" w:hAnsi="宋体"/>
          <w:bCs/>
          <w:sz w:val="28"/>
          <w:szCs w:val="28"/>
          <w:u w:val="single"/>
        </w:rPr>
        <w:t>锂离子动力电池电解液关键材料研发和产业化</w:t>
      </w:r>
      <w:r>
        <w:rPr>
          <w:rFonts w:ascii="宋体" w:hAnsi="宋体"/>
          <w:bCs/>
          <w:sz w:val="28"/>
          <w:szCs w:val="28"/>
          <w:u w:val="single"/>
        </w:rPr>
        <w:t>）</w:t>
      </w:r>
      <w:r>
        <w:rPr>
          <w:rFonts w:hint="eastAsia" w:ascii="宋体" w:hAnsi="宋体"/>
          <w:bCs/>
          <w:sz w:val="28"/>
          <w:szCs w:val="28"/>
          <w:u w:val="single"/>
        </w:rPr>
        <w:t xml:space="preserve">  </w:t>
      </w:r>
    </w:p>
    <w:p>
      <w:pPr>
        <w:spacing w:line="700" w:lineRule="exact"/>
        <w:rPr>
          <w:rFonts w:ascii="宋体" w:hAnsi="宋体"/>
          <w:sz w:val="28"/>
          <w:szCs w:val="28"/>
        </w:rPr>
      </w:pPr>
      <w:r>
        <w:rPr>
          <w:rFonts w:hint="eastAsia" w:ascii="宋体" w:hAnsi="宋体"/>
          <w:bCs/>
          <w:sz w:val="32"/>
          <w:szCs w:val="32"/>
        </w:rPr>
        <w:t>设备名称：</w:t>
      </w:r>
      <w:r>
        <w:rPr>
          <w:rFonts w:hint="eastAsia" w:ascii="宋体" w:hAnsi="宋体"/>
          <w:bCs/>
          <w:sz w:val="32"/>
          <w:szCs w:val="32"/>
          <w:u w:val="single"/>
        </w:rPr>
        <w:t xml:space="preserve">                 干式真空泵                           </w:t>
      </w:r>
      <w:r>
        <w:rPr>
          <w:rFonts w:hint="eastAsia" w:ascii="宋体" w:hAnsi="宋体"/>
          <w:bCs/>
          <w:sz w:val="32"/>
          <w:szCs w:val="32"/>
        </w:rPr>
        <w:t xml:space="preserve">                                              </w:t>
      </w:r>
    </w:p>
    <w:p>
      <w:pPr>
        <w:spacing w:line="700" w:lineRule="exact"/>
        <w:rPr>
          <w:rFonts w:ascii="宋体" w:hAnsi="宋体"/>
          <w:sz w:val="28"/>
          <w:szCs w:val="28"/>
          <w:u w:val="single"/>
        </w:rPr>
      </w:pPr>
      <w:r>
        <w:rPr>
          <w:rFonts w:hint="eastAsia" w:ascii="宋体" w:hAnsi="宋体"/>
          <w:sz w:val="28"/>
          <w:szCs w:val="28"/>
        </w:rPr>
        <w:t>投标总价（小写）：</w:t>
      </w:r>
      <w:r>
        <w:rPr>
          <w:rFonts w:hint="eastAsia" w:ascii="宋体" w:hAnsi="宋体"/>
          <w:sz w:val="28"/>
          <w:szCs w:val="28"/>
          <w:u w:val="single"/>
        </w:rPr>
        <w:t xml:space="preserve">                                               </w:t>
      </w:r>
    </w:p>
    <w:p>
      <w:pPr>
        <w:spacing w:line="700" w:lineRule="exact"/>
        <w:ind w:firstLine="1120" w:firstLineChars="400"/>
        <w:rPr>
          <w:rFonts w:ascii="宋体" w:hAnsi="宋体"/>
          <w:sz w:val="28"/>
          <w:szCs w:val="28"/>
          <w:u w:val="single"/>
        </w:rPr>
      </w:pPr>
      <w:r>
        <w:rPr>
          <w:rFonts w:hint="eastAsia" w:ascii="宋体" w:hAnsi="宋体"/>
          <w:sz w:val="28"/>
          <w:szCs w:val="28"/>
        </w:rPr>
        <w:t>（大写）：</w:t>
      </w:r>
      <w:r>
        <w:rPr>
          <w:rFonts w:hint="eastAsia" w:ascii="宋体" w:hAnsi="宋体"/>
          <w:sz w:val="28"/>
          <w:szCs w:val="28"/>
          <w:u w:val="single"/>
        </w:rPr>
        <w:t xml:space="preserve">                                               </w:t>
      </w:r>
    </w:p>
    <w:p>
      <w:pPr>
        <w:ind w:firstLine="1200" w:firstLineChars="500"/>
        <w:rPr>
          <w:rFonts w:ascii="宋体" w:hAnsi="宋体"/>
          <w:sz w:val="24"/>
          <w:u w:val="single"/>
        </w:rPr>
      </w:pPr>
    </w:p>
    <w:p>
      <w:pPr>
        <w:ind w:firstLine="1200" w:firstLineChars="500"/>
        <w:rPr>
          <w:rFonts w:ascii="宋体" w:hAnsi="宋体"/>
          <w:sz w:val="24"/>
          <w:u w:val="single"/>
        </w:rPr>
      </w:pPr>
    </w:p>
    <w:tbl>
      <w:tblPr>
        <w:tblStyle w:val="24"/>
        <w:tblW w:w="0" w:type="auto"/>
        <w:tblInd w:w="0" w:type="dxa"/>
        <w:tblLayout w:type="fixed"/>
        <w:tblCellMar>
          <w:top w:w="0" w:type="dxa"/>
          <w:left w:w="108" w:type="dxa"/>
          <w:bottom w:w="0" w:type="dxa"/>
          <w:right w:w="108" w:type="dxa"/>
        </w:tblCellMar>
      </w:tblPr>
      <w:tblGrid>
        <w:gridCol w:w="8928"/>
      </w:tblGrid>
      <w:tr>
        <w:tblPrEx>
          <w:tblCellMar>
            <w:top w:w="0" w:type="dxa"/>
            <w:left w:w="108" w:type="dxa"/>
            <w:bottom w:w="0" w:type="dxa"/>
            <w:right w:w="108" w:type="dxa"/>
          </w:tblCellMar>
        </w:tblPrEx>
        <w:trPr>
          <w:trHeight w:val="1890" w:hRule="atLeast"/>
        </w:trPr>
        <w:tc>
          <w:tcPr>
            <w:tcW w:w="8928" w:type="dxa"/>
          </w:tcPr>
          <w:p>
            <w:pPr>
              <w:tabs>
                <w:tab w:val="left" w:pos="3780"/>
              </w:tabs>
              <w:rPr>
                <w:rFonts w:ascii="宋体" w:hAnsi="宋体"/>
                <w:sz w:val="28"/>
                <w:szCs w:val="28"/>
              </w:rPr>
            </w:pPr>
          </w:p>
          <w:p>
            <w:pPr>
              <w:tabs>
                <w:tab w:val="left" w:pos="3780"/>
              </w:tabs>
              <w:rPr>
                <w:rFonts w:ascii="宋体" w:hAnsi="宋体"/>
                <w:sz w:val="28"/>
                <w:szCs w:val="28"/>
                <w:u w:val="single"/>
              </w:rPr>
            </w:pPr>
            <w:r>
              <w:rPr>
                <w:rFonts w:hint="eastAsia" w:ascii="宋体" w:hAnsi="宋体"/>
                <w:sz w:val="28"/>
                <w:szCs w:val="28"/>
              </w:rPr>
              <w:t>投  标  人：</w:t>
            </w:r>
            <w:r>
              <w:rPr>
                <w:rFonts w:hint="eastAsia" w:ascii="宋体" w:hAnsi="宋体"/>
                <w:sz w:val="28"/>
                <w:szCs w:val="28"/>
                <w:u w:val="single"/>
              </w:rPr>
              <w:t xml:space="preserve">                                                    </w:t>
            </w:r>
          </w:p>
          <w:p>
            <w:pPr>
              <w:tabs>
                <w:tab w:val="left" w:pos="3780"/>
              </w:tabs>
              <w:ind w:firstLine="4095" w:firstLineChars="1950"/>
              <w:rPr>
                <w:rFonts w:ascii="宋体" w:hAnsi="宋体"/>
                <w:szCs w:val="21"/>
              </w:rPr>
            </w:pPr>
            <w:r>
              <w:rPr>
                <w:rFonts w:hint="eastAsia" w:ascii="宋体" w:hAnsi="宋体"/>
                <w:szCs w:val="21"/>
              </w:rPr>
              <w:t>（单位盖章）</w:t>
            </w:r>
          </w:p>
        </w:tc>
      </w:tr>
      <w:tr>
        <w:tblPrEx>
          <w:tblCellMar>
            <w:top w:w="0" w:type="dxa"/>
            <w:left w:w="108" w:type="dxa"/>
            <w:bottom w:w="0" w:type="dxa"/>
            <w:right w:w="108" w:type="dxa"/>
          </w:tblCellMar>
        </w:tblPrEx>
        <w:trPr>
          <w:trHeight w:val="1890" w:hRule="atLeast"/>
        </w:trPr>
        <w:tc>
          <w:tcPr>
            <w:tcW w:w="8928" w:type="dxa"/>
            <w:vAlign w:val="center"/>
          </w:tcPr>
          <w:p>
            <w:pPr>
              <w:tabs>
                <w:tab w:val="left" w:pos="3780"/>
              </w:tabs>
              <w:spacing w:line="440" w:lineRule="exact"/>
              <w:rPr>
                <w:rFonts w:ascii="宋体" w:hAnsi="宋体"/>
                <w:sz w:val="28"/>
                <w:szCs w:val="28"/>
              </w:rPr>
            </w:pPr>
            <w:r>
              <w:rPr>
                <w:rFonts w:hint="eastAsia" w:ascii="宋体" w:hAnsi="宋体"/>
                <w:kern w:val="0"/>
                <w:sz w:val="28"/>
                <w:szCs w:val="28"/>
              </w:rPr>
              <w:t>法定代表人</w:t>
            </w:r>
          </w:p>
          <w:p>
            <w:pPr>
              <w:tabs>
                <w:tab w:val="left" w:pos="3780"/>
              </w:tabs>
              <w:spacing w:line="440" w:lineRule="exact"/>
              <w:rPr>
                <w:rFonts w:ascii="宋体" w:hAnsi="宋体"/>
                <w:sz w:val="28"/>
                <w:szCs w:val="28"/>
                <w:u w:val="single"/>
              </w:rPr>
            </w:pPr>
            <w:r>
              <w:rPr>
                <w:rFonts w:hint="eastAsia" w:ascii="宋体" w:hAnsi="宋体"/>
                <w:kern w:val="0"/>
                <w:sz w:val="28"/>
                <w:szCs w:val="28"/>
              </w:rPr>
              <w:t>或其授权人</w:t>
            </w:r>
            <w:r>
              <w:rPr>
                <w:rFonts w:hint="eastAsia" w:ascii="宋体" w:hAnsi="宋体"/>
                <w:sz w:val="28"/>
                <w:szCs w:val="28"/>
              </w:rPr>
              <w:t>：</w:t>
            </w:r>
            <w:r>
              <w:rPr>
                <w:rFonts w:hint="eastAsia" w:ascii="宋体" w:hAnsi="宋体"/>
                <w:sz w:val="28"/>
                <w:szCs w:val="28"/>
                <w:u w:val="single"/>
              </w:rPr>
              <w:t xml:space="preserve">                                                    </w:t>
            </w:r>
          </w:p>
          <w:p>
            <w:pPr>
              <w:tabs>
                <w:tab w:val="left" w:pos="3780"/>
              </w:tabs>
              <w:ind w:firstLine="4095" w:firstLineChars="1950"/>
              <w:rPr>
                <w:rFonts w:ascii="宋体" w:hAnsi="宋体"/>
                <w:sz w:val="24"/>
              </w:rPr>
            </w:pPr>
            <w:r>
              <w:rPr>
                <w:rFonts w:hint="eastAsia" w:ascii="宋体" w:hAnsi="宋体"/>
                <w:szCs w:val="21"/>
              </w:rPr>
              <w:t>（签字或盖章）</w:t>
            </w:r>
          </w:p>
        </w:tc>
      </w:tr>
      <w:tr>
        <w:tblPrEx>
          <w:tblCellMar>
            <w:top w:w="0" w:type="dxa"/>
            <w:left w:w="108" w:type="dxa"/>
            <w:bottom w:w="0" w:type="dxa"/>
            <w:right w:w="108" w:type="dxa"/>
          </w:tblCellMar>
        </w:tblPrEx>
        <w:trPr>
          <w:trHeight w:val="1890" w:hRule="atLeast"/>
        </w:trPr>
        <w:tc>
          <w:tcPr>
            <w:tcW w:w="8928" w:type="dxa"/>
            <w:vAlign w:val="center"/>
          </w:tcPr>
          <w:p>
            <w:pPr>
              <w:tabs>
                <w:tab w:val="left" w:pos="3780"/>
              </w:tabs>
              <w:rPr>
                <w:rFonts w:ascii="宋体" w:hAnsi="宋体"/>
                <w:sz w:val="28"/>
                <w:szCs w:val="28"/>
              </w:rPr>
            </w:pPr>
          </w:p>
          <w:p>
            <w:pPr>
              <w:tabs>
                <w:tab w:val="left" w:pos="3780"/>
              </w:tabs>
              <w:rPr>
                <w:rFonts w:ascii="宋体" w:hAnsi="宋体"/>
                <w:sz w:val="28"/>
                <w:szCs w:val="28"/>
                <w:u w:val="single"/>
              </w:rPr>
            </w:pPr>
            <w:r>
              <w:rPr>
                <w:rFonts w:hint="eastAsia" w:ascii="宋体" w:hAnsi="宋体"/>
                <w:spacing w:val="90"/>
                <w:kern w:val="0"/>
                <w:sz w:val="28"/>
                <w:szCs w:val="28"/>
                <w:fitText w:val="1200" w:id="1245443586"/>
              </w:rPr>
              <w:t>编制</w:t>
            </w:r>
            <w:r>
              <w:rPr>
                <w:rFonts w:hint="eastAsia" w:ascii="宋体" w:hAnsi="宋体"/>
                <w:spacing w:val="0"/>
                <w:kern w:val="0"/>
                <w:sz w:val="28"/>
                <w:szCs w:val="28"/>
                <w:fitText w:val="1200" w:id="1245443586"/>
              </w:rPr>
              <w:t>人</w:t>
            </w:r>
            <w:r>
              <w:rPr>
                <w:rFonts w:hint="eastAsia" w:ascii="宋体" w:hAnsi="宋体"/>
                <w:sz w:val="28"/>
                <w:szCs w:val="28"/>
              </w:rPr>
              <w:t>：</w:t>
            </w:r>
            <w:r>
              <w:rPr>
                <w:rFonts w:hint="eastAsia" w:ascii="宋体" w:hAnsi="宋体"/>
                <w:sz w:val="28"/>
                <w:szCs w:val="28"/>
                <w:u w:val="single"/>
              </w:rPr>
              <w:t xml:space="preserve">                                                     </w:t>
            </w:r>
          </w:p>
          <w:p>
            <w:pPr>
              <w:tabs>
                <w:tab w:val="left" w:pos="3780"/>
              </w:tabs>
              <w:jc w:val="center"/>
              <w:rPr>
                <w:rFonts w:ascii="宋体" w:hAnsi="宋体"/>
                <w:szCs w:val="21"/>
              </w:rPr>
            </w:pPr>
            <w:r>
              <w:rPr>
                <w:rFonts w:hint="eastAsia" w:ascii="宋体" w:hAnsi="宋体"/>
                <w:sz w:val="28"/>
                <w:szCs w:val="28"/>
              </w:rPr>
              <w:t xml:space="preserve">         </w:t>
            </w:r>
            <w:r>
              <w:rPr>
                <w:rFonts w:hint="eastAsia" w:ascii="宋体" w:hAnsi="宋体"/>
                <w:szCs w:val="21"/>
              </w:rPr>
              <w:t>（造价人员签字盖专用章）</w:t>
            </w:r>
          </w:p>
        </w:tc>
      </w:tr>
      <w:tr>
        <w:tblPrEx>
          <w:tblCellMar>
            <w:top w:w="0" w:type="dxa"/>
            <w:left w:w="108" w:type="dxa"/>
            <w:bottom w:w="0" w:type="dxa"/>
            <w:right w:w="108" w:type="dxa"/>
          </w:tblCellMar>
        </w:tblPrEx>
        <w:trPr>
          <w:trHeight w:val="1890" w:hRule="atLeast"/>
        </w:trPr>
        <w:tc>
          <w:tcPr>
            <w:tcW w:w="8928" w:type="dxa"/>
            <w:vAlign w:val="center"/>
          </w:tcPr>
          <w:p>
            <w:pPr>
              <w:tabs>
                <w:tab w:val="left" w:pos="3780"/>
              </w:tabs>
              <w:rPr>
                <w:rFonts w:ascii="宋体" w:hAnsi="宋体"/>
                <w:sz w:val="28"/>
                <w:szCs w:val="28"/>
              </w:rPr>
            </w:pPr>
            <w:r>
              <w:rPr>
                <w:rFonts w:hint="eastAsia" w:ascii="宋体" w:hAnsi="宋体"/>
                <w:sz w:val="28"/>
                <w:szCs w:val="28"/>
              </w:rPr>
              <w:t>编制时间：       年     月     日</w:t>
            </w:r>
          </w:p>
          <w:p>
            <w:pPr>
              <w:tabs>
                <w:tab w:val="left" w:pos="3780"/>
              </w:tabs>
              <w:rPr>
                <w:rFonts w:ascii="宋体" w:hAnsi="宋体"/>
                <w:sz w:val="28"/>
                <w:szCs w:val="28"/>
              </w:rPr>
            </w:pPr>
          </w:p>
          <w:p>
            <w:pPr>
              <w:tabs>
                <w:tab w:val="left" w:pos="3780"/>
              </w:tabs>
              <w:rPr>
                <w:rFonts w:ascii="宋体" w:hAnsi="宋体"/>
                <w:sz w:val="28"/>
                <w:szCs w:val="28"/>
              </w:rPr>
            </w:pPr>
          </w:p>
          <w:p>
            <w:pPr>
              <w:tabs>
                <w:tab w:val="left" w:pos="3780"/>
              </w:tabs>
              <w:rPr>
                <w:rFonts w:ascii="宋体" w:hAnsi="宋体"/>
                <w:sz w:val="28"/>
                <w:szCs w:val="28"/>
              </w:rPr>
            </w:pPr>
          </w:p>
          <w:p>
            <w:pPr>
              <w:tabs>
                <w:tab w:val="left" w:pos="3780"/>
              </w:tabs>
              <w:rPr>
                <w:rFonts w:ascii="宋体" w:hAnsi="宋体"/>
                <w:sz w:val="28"/>
                <w:szCs w:val="28"/>
              </w:rPr>
            </w:pPr>
          </w:p>
          <w:p>
            <w:pPr>
              <w:tabs>
                <w:tab w:val="left" w:pos="3780"/>
              </w:tabs>
              <w:rPr>
                <w:rFonts w:ascii="宋体" w:hAnsi="宋体"/>
                <w:sz w:val="28"/>
                <w:szCs w:val="28"/>
              </w:rPr>
            </w:pPr>
          </w:p>
        </w:tc>
      </w:tr>
    </w:tbl>
    <w:p>
      <w:pPr>
        <w:pStyle w:val="18"/>
        <w:rPr>
          <w:rFonts w:ascii="宋体" w:hAnsi="宋体"/>
          <w:sz w:val="36"/>
          <w:szCs w:val="36"/>
        </w:rPr>
      </w:pPr>
      <w:bookmarkStart w:id="34" w:name="_Toc524445470"/>
      <w:r>
        <w:rPr>
          <w:rFonts w:hint="eastAsia" w:ascii="宋体" w:hAnsi="宋体"/>
          <w:sz w:val="36"/>
          <w:szCs w:val="36"/>
        </w:rPr>
        <w:t>（六）投标报价表</w:t>
      </w:r>
      <w:bookmarkEnd w:id="34"/>
    </w:p>
    <w:p>
      <w:pPr>
        <w:pStyle w:val="13"/>
        <w:rPr>
          <w:rFonts w:ascii="宋体" w:hAnsi="宋体"/>
          <w:color w:val="000000"/>
          <w:sz w:val="21"/>
        </w:rPr>
      </w:pPr>
    </w:p>
    <w:p>
      <w:pPr>
        <w:pStyle w:val="13"/>
        <w:rPr>
          <w:rFonts w:ascii="宋体" w:hAnsi="宋体"/>
          <w:color w:val="000000"/>
          <w:sz w:val="21"/>
        </w:rPr>
      </w:pPr>
      <w:r>
        <w:rPr>
          <w:rFonts w:hint="eastAsia" w:ascii="宋体" w:hAnsi="宋体"/>
          <w:color w:val="000000"/>
          <w:sz w:val="21"/>
        </w:rPr>
        <w:t>项目名称：</w:t>
      </w:r>
      <w:r>
        <w:rPr>
          <w:rFonts w:ascii="宋体" w:hAnsi="宋体"/>
          <w:bCs/>
          <w:szCs w:val="24"/>
          <w:u w:val="single"/>
        </w:rPr>
        <w:t>宙邦化工三期项目（</w:t>
      </w:r>
      <w:r>
        <w:rPr>
          <w:rFonts w:hint="eastAsia" w:ascii="宋体" w:hAnsi="宋体"/>
          <w:bCs/>
          <w:szCs w:val="24"/>
          <w:u w:val="single"/>
        </w:rPr>
        <w:t>锂离子动力电池电解液关键材料研发和产业化</w:t>
      </w:r>
      <w:r>
        <w:rPr>
          <w:rFonts w:ascii="宋体" w:hAnsi="宋体"/>
          <w:bCs/>
          <w:szCs w:val="24"/>
          <w:u w:val="single"/>
        </w:rPr>
        <w:t>）</w:t>
      </w:r>
      <w:r>
        <w:rPr>
          <w:rFonts w:hint="eastAsia" w:ascii="宋体" w:hAnsi="宋体"/>
          <w:color w:val="000000"/>
          <w:sz w:val="21"/>
          <w:u w:val="single"/>
        </w:rPr>
        <w:t xml:space="preserve"> </w:t>
      </w:r>
    </w:p>
    <w:p>
      <w:pPr>
        <w:pStyle w:val="13"/>
        <w:rPr>
          <w:rFonts w:ascii="宋体" w:hAnsi="宋体"/>
          <w:color w:val="000000"/>
          <w:sz w:val="21"/>
          <w:u w:val="single"/>
        </w:rPr>
      </w:pPr>
      <w:r>
        <w:rPr>
          <w:rFonts w:hint="eastAsia" w:ascii="宋体" w:hAnsi="宋体"/>
          <w:color w:val="000000"/>
          <w:sz w:val="21"/>
        </w:rPr>
        <w:t>设备名称：</w:t>
      </w:r>
      <w:r>
        <w:rPr>
          <w:rFonts w:hint="eastAsia" w:ascii="宋体" w:hAnsi="宋体"/>
          <w:bCs/>
          <w:szCs w:val="24"/>
          <w:u w:val="single"/>
        </w:rPr>
        <w:t xml:space="preserve">                                      </w:t>
      </w:r>
    </w:p>
    <w:tbl>
      <w:tblPr>
        <w:tblStyle w:val="24"/>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1984"/>
        <w:gridCol w:w="851"/>
        <w:gridCol w:w="992"/>
        <w:gridCol w:w="1140"/>
        <w:gridCol w:w="98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51" w:type="dxa"/>
            <w:tcBorders>
              <w:top w:val="single" w:color="auto" w:sz="8" w:space="0"/>
              <w:left w:val="single" w:color="auto" w:sz="8" w:space="0"/>
            </w:tcBorders>
            <w:vAlign w:val="center"/>
          </w:tcPr>
          <w:p>
            <w:pPr>
              <w:pStyle w:val="13"/>
              <w:spacing w:line="360" w:lineRule="auto"/>
              <w:ind w:left="0"/>
              <w:rPr>
                <w:rFonts w:ascii="宋体" w:hAnsi="宋体"/>
                <w:color w:val="000000"/>
              </w:rPr>
            </w:pPr>
            <w:r>
              <w:rPr>
                <w:rFonts w:hint="eastAsia" w:ascii="宋体" w:hAnsi="宋体"/>
                <w:color w:val="000000"/>
              </w:rPr>
              <w:t>序号</w:t>
            </w:r>
          </w:p>
        </w:tc>
        <w:tc>
          <w:tcPr>
            <w:tcW w:w="1418" w:type="dxa"/>
            <w:tcBorders>
              <w:top w:val="single" w:color="auto" w:sz="8" w:space="0"/>
            </w:tcBorders>
            <w:vAlign w:val="center"/>
          </w:tcPr>
          <w:p>
            <w:pPr>
              <w:pStyle w:val="13"/>
              <w:spacing w:line="360" w:lineRule="auto"/>
              <w:ind w:left="0" w:firstLine="120" w:firstLineChars="50"/>
              <w:rPr>
                <w:rFonts w:ascii="宋体" w:hAnsi="宋体"/>
                <w:color w:val="000000"/>
              </w:rPr>
            </w:pPr>
            <w:r>
              <w:rPr>
                <w:rFonts w:hint="eastAsia" w:ascii="宋体" w:hAnsi="宋体"/>
                <w:color w:val="000000"/>
              </w:rPr>
              <w:t>名称</w:t>
            </w:r>
          </w:p>
        </w:tc>
        <w:tc>
          <w:tcPr>
            <w:tcW w:w="1984" w:type="dxa"/>
            <w:tcBorders>
              <w:top w:val="single" w:color="auto" w:sz="8" w:space="0"/>
            </w:tcBorders>
            <w:vAlign w:val="center"/>
          </w:tcPr>
          <w:p>
            <w:pPr>
              <w:pStyle w:val="13"/>
              <w:spacing w:line="360" w:lineRule="auto"/>
              <w:rPr>
                <w:rFonts w:ascii="宋体" w:hAnsi="宋体"/>
                <w:color w:val="000000"/>
              </w:rPr>
            </w:pPr>
            <w:r>
              <w:rPr>
                <w:rFonts w:hint="eastAsia" w:ascii="宋体" w:hAnsi="宋体"/>
                <w:color w:val="000000"/>
              </w:rPr>
              <w:t>型号和规格</w:t>
            </w:r>
          </w:p>
        </w:tc>
        <w:tc>
          <w:tcPr>
            <w:tcW w:w="851" w:type="dxa"/>
            <w:tcBorders>
              <w:top w:val="single" w:color="auto" w:sz="8" w:space="0"/>
            </w:tcBorders>
            <w:vAlign w:val="center"/>
          </w:tcPr>
          <w:p>
            <w:pPr>
              <w:pStyle w:val="13"/>
              <w:spacing w:line="360" w:lineRule="auto"/>
              <w:ind w:left="0"/>
              <w:rPr>
                <w:rFonts w:ascii="宋体" w:hAnsi="宋体"/>
                <w:color w:val="000000"/>
              </w:rPr>
            </w:pPr>
            <w:r>
              <w:rPr>
                <w:rFonts w:hint="eastAsia" w:ascii="宋体" w:hAnsi="宋体"/>
                <w:color w:val="000000"/>
              </w:rPr>
              <w:t>材质</w:t>
            </w:r>
          </w:p>
        </w:tc>
        <w:tc>
          <w:tcPr>
            <w:tcW w:w="992" w:type="dxa"/>
            <w:tcBorders>
              <w:top w:val="single" w:color="auto" w:sz="8" w:space="0"/>
            </w:tcBorders>
            <w:vAlign w:val="center"/>
          </w:tcPr>
          <w:p>
            <w:pPr>
              <w:pStyle w:val="13"/>
              <w:spacing w:line="360" w:lineRule="auto"/>
              <w:ind w:left="0"/>
              <w:jc w:val="center"/>
              <w:rPr>
                <w:rFonts w:ascii="宋体" w:hAnsi="宋体"/>
                <w:color w:val="000000"/>
              </w:rPr>
            </w:pPr>
            <w:r>
              <w:rPr>
                <w:rFonts w:hint="eastAsia" w:ascii="宋体" w:hAnsi="宋体"/>
                <w:color w:val="000000"/>
              </w:rPr>
              <w:t>数量</w:t>
            </w:r>
          </w:p>
        </w:tc>
        <w:tc>
          <w:tcPr>
            <w:tcW w:w="1140" w:type="dxa"/>
            <w:tcBorders>
              <w:top w:val="single" w:color="auto" w:sz="8" w:space="0"/>
            </w:tcBorders>
            <w:vAlign w:val="center"/>
          </w:tcPr>
          <w:p>
            <w:pPr>
              <w:pStyle w:val="13"/>
              <w:spacing w:line="360" w:lineRule="auto"/>
              <w:rPr>
                <w:rFonts w:ascii="宋体" w:hAnsi="宋体"/>
                <w:color w:val="000000"/>
              </w:rPr>
            </w:pPr>
            <w:r>
              <w:rPr>
                <w:rFonts w:hint="eastAsia" w:ascii="宋体" w:hAnsi="宋体"/>
                <w:color w:val="000000"/>
              </w:rPr>
              <w:t>单价</w:t>
            </w:r>
          </w:p>
        </w:tc>
        <w:tc>
          <w:tcPr>
            <w:tcW w:w="986" w:type="dxa"/>
            <w:tcBorders>
              <w:top w:val="single" w:color="auto" w:sz="8" w:space="0"/>
            </w:tcBorders>
            <w:vAlign w:val="center"/>
          </w:tcPr>
          <w:p>
            <w:pPr>
              <w:pStyle w:val="13"/>
              <w:spacing w:line="360" w:lineRule="auto"/>
              <w:rPr>
                <w:rFonts w:ascii="宋体" w:hAnsi="宋体"/>
                <w:color w:val="000000"/>
              </w:rPr>
            </w:pPr>
            <w:r>
              <w:rPr>
                <w:rFonts w:hint="eastAsia" w:ascii="宋体" w:hAnsi="宋体"/>
                <w:color w:val="000000"/>
              </w:rPr>
              <w:t>总价</w:t>
            </w:r>
          </w:p>
        </w:tc>
        <w:tc>
          <w:tcPr>
            <w:tcW w:w="1559" w:type="dxa"/>
            <w:tcBorders>
              <w:top w:val="single" w:color="auto" w:sz="8" w:space="0"/>
            </w:tcBorders>
            <w:vAlign w:val="center"/>
          </w:tcPr>
          <w:p>
            <w:pPr>
              <w:pStyle w:val="13"/>
              <w:spacing w:line="360" w:lineRule="auto"/>
              <w:ind w:left="0"/>
              <w:rPr>
                <w:rFonts w:ascii="宋体" w:hAnsi="宋体"/>
                <w:color w:val="000000"/>
              </w:rPr>
            </w:pPr>
            <w:r>
              <w:rPr>
                <w:rFonts w:hint="eastAsia" w:ascii="宋体" w:hAnsi="宋体"/>
                <w:color w:val="000000"/>
              </w:rPr>
              <w:t>主配件品牌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1" w:type="dxa"/>
            <w:tcBorders>
              <w:left w:val="single" w:color="auto" w:sz="8" w:space="0"/>
            </w:tcBorders>
            <w:vAlign w:val="center"/>
          </w:tcPr>
          <w:p>
            <w:pPr>
              <w:pStyle w:val="13"/>
              <w:spacing w:line="360" w:lineRule="auto"/>
              <w:jc w:val="center"/>
              <w:rPr>
                <w:rFonts w:ascii="宋体" w:hAnsi="宋体"/>
                <w:color w:val="000000"/>
              </w:rPr>
            </w:pPr>
          </w:p>
        </w:tc>
        <w:tc>
          <w:tcPr>
            <w:tcW w:w="1418" w:type="dxa"/>
            <w:vAlign w:val="center"/>
          </w:tcPr>
          <w:p>
            <w:pPr>
              <w:pStyle w:val="13"/>
              <w:spacing w:line="360" w:lineRule="auto"/>
              <w:jc w:val="center"/>
              <w:rPr>
                <w:rFonts w:ascii="宋体" w:hAnsi="宋体"/>
                <w:color w:val="000000"/>
              </w:rPr>
            </w:pPr>
          </w:p>
        </w:tc>
        <w:tc>
          <w:tcPr>
            <w:tcW w:w="1984" w:type="dxa"/>
            <w:vAlign w:val="center"/>
          </w:tcPr>
          <w:p>
            <w:pPr>
              <w:pStyle w:val="13"/>
              <w:spacing w:line="360" w:lineRule="auto"/>
              <w:jc w:val="center"/>
              <w:rPr>
                <w:rFonts w:ascii="宋体" w:hAnsi="宋体"/>
                <w:color w:val="000000"/>
              </w:rPr>
            </w:pPr>
          </w:p>
        </w:tc>
        <w:tc>
          <w:tcPr>
            <w:tcW w:w="851" w:type="dxa"/>
          </w:tcPr>
          <w:p>
            <w:pPr>
              <w:pStyle w:val="13"/>
              <w:spacing w:line="360" w:lineRule="auto"/>
              <w:jc w:val="center"/>
              <w:rPr>
                <w:rFonts w:ascii="宋体" w:hAnsi="宋体"/>
                <w:color w:val="000000"/>
              </w:rPr>
            </w:pPr>
          </w:p>
        </w:tc>
        <w:tc>
          <w:tcPr>
            <w:tcW w:w="992" w:type="dxa"/>
            <w:vAlign w:val="center"/>
          </w:tcPr>
          <w:p>
            <w:pPr>
              <w:pStyle w:val="13"/>
              <w:spacing w:line="360" w:lineRule="auto"/>
              <w:jc w:val="center"/>
              <w:rPr>
                <w:rFonts w:ascii="宋体" w:hAnsi="宋体"/>
                <w:color w:val="000000"/>
              </w:rPr>
            </w:pPr>
          </w:p>
        </w:tc>
        <w:tc>
          <w:tcPr>
            <w:tcW w:w="1140" w:type="dxa"/>
            <w:vAlign w:val="center"/>
          </w:tcPr>
          <w:p>
            <w:pPr>
              <w:pStyle w:val="13"/>
              <w:spacing w:line="360" w:lineRule="auto"/>
              <w:jc w:val="center"/>
              <w:rPr>
                <w:rFonts w:ascii="宋体" w:hAnsi="宋体"/>
                <w:color w:val="000000"/>
              </w:rPr>
            </w:pPr>
          </w:p>
        </w:tc>
        <w:tc>
          <w:tcPr>
            <w:tcW w:w="986" w:type="dxa"/>
            <w:vAlign w:val="center"/>
          </w:tcPr>
          <w:p>
            <w:pPr>
              <w:pStyle w:val="13"/>
              <w:spacing w:line="360" w:lineRule="auto"/>
              <w:jc w:val="center"/>
              <w:rPr>
                <w:rFonts w:ascii="宋体" w:hAnsi="宋体"/>
                <w:color w:val="000000"/>
              </w:rPr>
            </w:pPr>
          </w:p>
        </w:tc>
        <w:tc>
          <w:tcPr>
            <w:tcW w:w="1559"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1" w:type="dxa"/>
            <w:tcBorders>
              <w:left w:val="single" w:color="auto" w:sz="8" w:space="0"/>
            </w:tcBorders>
            <w:vAlign w:val="center"/>
          </w:tcPr>
          <w:p>
            <w:pPr>
              <w:pStyle w:val="13"/>
              <w:spacing w:line="360" w:lineRule="auto"/>
              <w:jc w:val="center"/>
              <w:rPr>
                <w:rFonts w:ascii="宋体" w:hAnsi="宋体"/>
                <w:color w:val="000000"/>
              </w:rPr>
            </w:pPr>
          </w:p>
        </w:tc>
        <w:tc>
          <w:tcPr>
            <w:tcW w:w="1418" w:type="dxa"/>
            <w:vAlign w:val="center"/>
          </w:tcPr>
          <w:p>
            <w:pPr>
              <w:pStyle w:val="13"/>
              <w:spacing w:line="360" w:lineRule="auto"/>
              <w:jc w:val="center"/>
              <w:rPr>
                <w:rFonts w:ascii="宋体" w:hAnsi="宋体"/>
                <w:color w:val="000000"/>
              </w:rPr>
            </w:pPr>
          </w:p>
        </w:tc>
        <w:tc>
          <w:tcPr>
            <w:tcW w:w="1984" w:type="dxa"/>
            <w:vAlign w:val="center"/>
          </w:tcPr>
          <w:p>
            <w:pPr>
              <w:pStyle w:val="13"/>
              <w:spacing w:line="360" w:lineRule="auto"/>
              <w:jc w:val="center"/>
              <w:rPr>
                <w:rFonts w:ascii="宋体" w:hAnsi="宋体"/>
                <w:color w:val="000000"/>
              </w:rPr>
            </w:pPr>
          </w:p>
        </w:tc>
        <w:tc>
          <w:tcPr>
            <w:tcW w:w="851" w:type="dxa"/>
          </w:tcPr>
          <w:p>
            <w:pPr>
              <w:pStyle w:val="13"/>
              <w:spacing w:line="360" w:lineRule="auto"/>
              <w:jc w:val="center"/>
              <w:rPr>
                <w:rFonts w:ascii="宋体" w:hAnsi="宋体"/>
                <w:color w:val="000000"/>
              </w:rPr>
            </w:pPr>
          </w:p>
        </w:tc>
        <w:tc>
          <w:tcPr>
            <w:tcW w:w="992" w:type="dxa"/>
            <w:vAlign w:val="center"/>
          </w:tcPr>
          <w:p>
            <w:pPr>
              <w:pStyle w:val="13"/>
              <w:spacing w:line="360" w:lineRule="auto"/>
              <w:jc w:val="center"/>
              <w:rPr>
                <w:rFonts w:ascii="宋体" w:hAnsi="宋体"/>
                <w:color w:val="000000"/>
              </w:rPr>
            </w:pPr>
          </w:p>
        </w:tc>
        <w:tc>
          <w:tcPr>
            <w:tcW w:w="1140" w:type="dxa"/>
            <w:vAlign w:val="center"/>
          </w:tcPr>
          <w:p>
            <w:pPr>
              <w:pStyle w:val="13"/>
              <w:spacing w:line="360" w:lineRule="auto"/>
              <w:jc w:val="center"/>
              <w:rPr>
                <w:rFonts w:ascii="宋体" w:hAnsi="宋体"/>
                <w:color w:val="000000"/>
              </w:rPr>
            </w:pPr>
          </w:p>
        </w:tc>
        <w:tc>
          <w:tcPr>
            <w:tcW w:w="986" w:type="dxa"/>
            <w:vAlign w:val="center"/>
          </w:tcPr>
          <w:p>
            <w:pPr>
              <w:pStyle w:val="13"/>
              <w:spacing w:line="360" w:lineRule="auto"/>
              <w:jc w:val="center"/>
              <w:rPr>
                <w:rFonts w:ascii="宋体" w:hAnsi="宋体"/>
                <w:color w:val="000000"/>
              </w:rPr>
            </w:pPr>
          </w:p>
        </w:tc>
        <w:tc>
          <w:tcPr>
            <w:tcW w:w="1559"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1" w:type="dxa"/>
            <w:tcBorders>
              <w:left w:val="single" w:color="auto" w:sz="8" w:space="0"/>
            </w:tcBorders>
            <w:vAlign w:val="center"/>
          </w:tcPr>
          <w:p>
            <w:pPr>
              <w:pStyle w:val="13"/>
              <w:spacing w:line="360" w:lineRule="auto"/>
              <w:jc w:val="center"/>
              <w:rPr>
                <w:rFonts w:ascii="宋体" w:hAnsi="宋体"/>
                <w:color w:val="000000"/>
              </w:rPr>
            </w:pPr>
          </w:p>
        </w:tc>
        <w:tc>
          <w:tcPr>
            <w:tcW w:w="1418" w:type="dxa"/>
            <w:vAlign w:val="center"/>
          </w:tcPr>
          <w:p>
            <w:pPr>
              <w:pStyle w:val="13"/>
              <w:spacing w:line="360" w:lineRule="auto"/>
              <w:jc w:val="center"/>
              <w:rPr>
                <w:rFonts w:ascii="宋体" w:hAnsi="宋体"/>
                <w:color w:val="000000"/>
              </w:rPr>
            </w:pPr>
          </w:p>
        </w:tc>
        <w:tc>
          <w:tcPr>
            <w:tcW w:w="1984" w:type="dxa"/>
            <w:vAlign w:val="center"/>
          </w:tcPr>
          <w:p>
            <w:pPr>
              <w:pStyle w:val="13"/>
              <w:spacing w:line="360" w:lineRule="auto"/>
              <w:jc w:val="center"/>
              <w:rPr>
                <w:rFonts w:ascii="宋体" w:hAnsi="宋体"/>
                <w:color w:val="000000"/>
              </w:rPr>
            </w:pPr>
          </w:p>
        </w:tc>
        <w:tc>
          <w:tcPr>
            <w:tcW w:w="851" w:type="dxa"/>
          </w:tcPr>
          <w:p>
            <w:pPr>
              <w:pStyle w:val="13"/>
              <w:spacing w:line="360" w:lineRule="auto"/>
              <w:jc w:val="center"/>
              <w:rPr>
                <w:rFonts w:ascii="宋体" w:hAnsi="宋体"/>
                <w:color w:val="000000"/>
              </w:rPr>
            </w:pPr>
          </w:p>
        </w:tc>
        <w:tc>
          <w:tcPr>
            <w:tcW w:w="992" w:type="dxa"/>
            <w:vAlign w:val="center"/>
          </w:tcPr>
          <w:p>
            <w:pPr>
              <w:pStyle w:val="13"/>
              <w:spacing w:line="360" w:lineRule="auto"/>
              <w:jc w:val="center"/>
              <w:rPr>
                <w:rFonts w:ascii="宋体" w:hAnsi="宋体"/>
                <w:color w:val="000000"/>
              </w:rPr>
            </w:pPr>
          </w:p>
        </w:tc>
        <w:tc>
          <w:tcPr>
            <w:tcW w:w="1140" w:type="dxa"/>
            <w:vAlign w:val="center"/>
          </w:tcPr>
          <w:p>
            <w:pPr>
              <w:pStyle w:val="13"/>
              <w:spacing w:line="360" w:lineRule="auto"/>
              <w:jc w:val="center"/>
              <w:rPr>
                <w:rFonts w:ascii="宋体" w:hAnsi="宋体"/>
                <w:color w:val="000000"/>
              </w:rPr>
            </w:pPr>
          </w:p>
        </w:tc>
        <w:tc>
          <w:tcPr>
            <w:tcW w:w="986" w:type="dxa"/>
            <w:vAlign w:val="center"/>
          </w:tcPr>
          <w:p>
            <w:pPr>
              <w:pStyle w:val="13"/>
              <w:spacing w:line="360" w:lineRule="auto"/>
              <w:jc w:val="center"/>
              <w:rPr>
                <w:rFonts w:ascii="宋体" w:hAnsi="宋体"/>
                <w:color w:val="000000"/>
              </w:rPr>
            </w:pPr>
          </w:p>
        </w:tc>
        <w:tc>
          <w:tcPr>
            <w:tcW w:w="1559"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1" w:type="dxa"/>
            <w:tcBorders>
              <w:left w:val="single" w:color="auto" w:sz="8" w:space="0"/>
            </w:tcBorders>
            <w:vAlign w:val="center"/>
          </w:tcPr>
          <w:p>
            <w:pPr>
              <w:pStyle w:val="13"/>
              <w:spacing w:line="360" w:lineRule="auto"/>
              <w:jc w:val="center"/>
              <w:rPr>
                <w:rFonts w:ascii="宋体" w:hAnsi="宋体"/>
                <w:color w:val="000000"/>
              </w:rPr>
            </w:pPr>
          </w:p>
        </w:tc>
        <w:tc>
          <w:tcPr>
            <w:tcW w:w="1418" w:type="dxa"/>
            <w:vAlign w:val="center"/>
          </w:tcPr>
          <w:p>
            <w:pPr>
              <w:pStyle w:val="13"/>
              <w:spacing w:line="360" w:lineRule="auto"/>
              <w:jc w:val="center"/>
              <w:rPr>
                <w:rFonts w:ascii="宋体" w:hAnsi="宋体"/>
                <w:color w:val="000000"/>
              </w:rPr>
            </w:pPr>
          </w:p>
        </w:tc>
        <w:tc>
          <w:tcPr>
            <w:tcW w:w="1984" w:type="dxa"/>
            <w:vAlign w:val="center"/>
          </w:tcPr>
          <w:p>
            <w:pPr>
              <w:pStyle w:val="13"/>
              <w:spacing w:line="360" w:lineRule="auto"/>
              <w:jc w:val="center"/>
              <w:rPr>
                <w:rFonts w:ascii="宋体" w:hAnsi="宋体"/>
                <w:color w:val="000000"/>
              </w:rPr>
            </w:pPr>
          </w:p>
        </w:tc>
        <w:tc>
          <w:tcPr>
            <w:tcW w:w="851" w:type="dxa"/>
          </w:tcPr>
          <w:p>
            <w:pPr>
              <w:pStyle w:val="13"/>
              <w:spacing w:line="360" w:lineRule="auto"/>
              <w:jc w:val="center"/>
              <w:rPr>
                <w:rFonts w:ascii="宋体" w:hAnsi="宋体"/>
                <w:color w:val="000000"/>
              </w:rPr>
            </w:pPr>
          </w:p>
        </w:tc>
        <w:tc>
          <w:tcPr>
            <w:tcW w:w="992" w:type="dxa"/>
            <w:vAlign w:val="center"/>
          </w:tcPr>
          <w:p>
            <w:pPr>
              <w:pStyle w:val="13"/>
              <w:spacing w:line="360" w:lineRule="auto"/>
              <w:jc w:val="center"/>
              <w:rPr>
                <w:rFonts w:ascii="宋体" w:hAnsi="宋体"/>
                <w:color w:val="000000"/>
              </w:rPr>
            </w:pPr>
          </w:p>
        </w:tc>
        <w:tc>
          <w:tcPr>
            <w:tcW w:w="1140" w:type="dxa"/>
            <w:vAlign w:val="center"/>
          </w:tcPr>
          <w:p>
            <w:pPr>
              <w:pStyle w:val="13"/>
              <w:spacing w:line="360" w:lineRule="auto"/>
              <w:jc w:val="center"/>
              <w:rPr>
                <w:rFonts w:ascii="宋体" w:hAnsi="宋体"/>
                <w:color w:val="000000"/>
              </w:rPr>
            </w:pPr>
          </w:p>
        </w:tc>
        <w:tc>
          <w:tcPr>
            <w:tcW w:w="986" w:type="dxa"/>
            <w:vAlign w:val="center"/>
          </w:tcPr>
          <w:p>
            <w:pPr>
              <w:pStyle w:val="13"/>
              <w:spacing w:line="360" w:lineRule="auto"/>
              <w:jc w:val="center"/>
              <w:rPr>
                <w:rFonts w:ascii="宋体" w:hAnsi="宋体"/>
                <w:color w:val="000000"/>
              </w:rPr>
            </w:pPr>
          </w:p>
        </w:tc>
        <w:tc>
          <w:tcPr>
            <w:tcW w:w="1559"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1" w:type="dxa"/>
            <w:tcBorders>
              <w:left w:val="single" w:color="auto" w:sz="8" w:space="0"/>
            </w:tcBorders>
            <w:vAlign w:val="center"/>
          </w:tcPr>
          <w:p>
            <w:pPr>
              <w:pStyle w:val="13"/>
              <w:spacing w:line="360" w:lineRule="auto"/>
              <w:jc w:val="center"/>
              <w:rPr>
                <w:rFonts w:ascii="宋体" w:hAnsi="宋体"/>
                <w:color w:val="000000"/>
              </w:rPr>
            </w:pPr>
          </w:p>
        </w:tc>
        <w:tc>
          <w:tcPr>
            <w:tcW w:w="1418" w:type="dxa"/>
            <w:vAlign w:val="center"/>
          </w:tcPr>
          <w:p>
            <w:pPr>
              <w:pStyle w:val="13"/>
              <w:spacing w:line="360" w:lineRule="auto"/>
              <w:ind w:left="359" w:leftChars="171" w:firstLine="600" w:firstLineChars="250"/>
              <w:jc w:val="center"/>
              <w:rPr>
                <w:rFonts w:ascii="宋体" w:hAnsi="宋体"/>
                <w:color w:val="000000"/>
              </w:rPr>
            </w:pPr>
          </w:p>
        </w:tc>
        <w:tc>
          <w:tcPr>
            <w:tcW w:w="1984" w:type="dxa"/>
            <w:vAlign w:val="center"/>
          </w:tcPr>
          <w:p>
            <w:pPr>
              <w:pStyle w:val="13"/>
              <w:spacing w:line="360" w:lineRule="auto"/>
              <w:jc w:val="center"/>
              <w:rPr>
                <w:rFonts w:ascii="宋体" w:hAnsi="宋体"/>
                <w:color w:val="000000"/>
              </w:rPr>
            </w:pPr>
          </w:p>
        </w:tc>
        <w:tc>
          <w:tcPr>
            <w:tcW w:w="851" w:type="dxa"/>
          </w:tcPr>
          <w:p>
            <w:pPr>
              <w:pStyle w:val="13"/>
              <w:spacing w:line="360" w:lineRule="auto"/>
              <w:jc w:val="center"/>
              <w:rPr>
                <w:rFonts w:ascii="宋体" w:hAnsi="宋体"/>
                <w:color w:val="000000"/>
              </w:rPr>
            </w:pPr>
          </w:p>
        </w:tc>
        <w:tc>
          <w:tcPr>
            <w:tcW w:w="992" w:type="dxa"/>
            <w:vAlign w:val="center"/>
          </w:tcPr>
          <w:p>
            <w:pPr>
              <w:pStyle w:val="13"/>
              <w:spacing w:line="360" w:lineRule="auto"/>
              <w:jc w:val="center"/>
              <w:rPr>
                <w:rFonts w:ascii="宋体" w:hAnsi="宋体"/>
                <w:color w:val="000000"/>
              </w:rPr>
            </w:pPr>
          </w:p>
        </w:tc>
        <w:tc>
          <w:tcPr>
            <w:tcW w:w="1140" w:type="dxa"/>
            <w:vAlign w:val="center"/>
          </w:tcPr>
          <w:p>
            <w:pPr>
              <w:pStyle w:val="13"/>
              <w:spacing w:line="360" w:lineRule="auto"/>
              <w:jc w:val="center"/>
              <w:rPr>
                <w:rFonts w:ascii="宋体" w:hAnsi="宋体"/>
                <w:color w:val="000000"/>
              </w:rPr>
            </w:pPr>
          </w:p>
        </w:tc>
        <w:tc>
          <w:tcPr>
            <w:tcW w:w="986" w:type="dxa"/>
            <w:vAlign w:val="center"/>
          </w:tcPr>
          <w:p>
            <w:pPr>
              <w:pStyle w:val="13"/>
              <w:spacing w:line="360" w:lineRule="auto"/>
              <w:jc w:val="center"/>
              <w:rPr>
                <w:rFonts w:ascii="宋体" w:hAnsi="宋体"/>
                <w:color w:val="000000"/>
              </w:rPr>
            </w:pPr>
          </w:p>
        </w:tc>
        <w:tc>
          <w:tcPr>
            <w:tcW w:w="1559"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1" w:type="dxa"/>
            <w:tcBorders>
              <w:left w:val="single" w:color="auto" w:sz="8" w:space="0"/>
            </w:tcBorders>
            <w:vAlign w:val="center"/>
          </w:tcPr>
          <w:p>
            <w:pPr>
              <w:pStyle w:val="13"/>
              <w:spacing w:line="360" w:lineRule="auto"/>
              <w:jc w:val="center"/>
              <w:rPr>
                <w:rFonts w:ascii="宋体" w:hAnsi="宋体"/>
                <w:color w:val="000000"/>
              </w:rPr>
            </w:pPr>
          </w:p>
        </w:tc>
        <w:tc>
          <w:tcPr>
            <w:tcW w:w="1418" w:type="dxa"/>
            <w:vAlign w:val="center"/>
          </w:tcPr>
          <w:p>
            <w:pPr>
              <w:pStyle w:val="13"/>
              <w:ind w:left="0"/>
              <w:jc w:val="center"/>
              <w:rPr>
                <w:rFonts w:ascii="宋体" w:hAnsi="宋体"/>
                <w:color w:val="000000"/>
              </w:rPr>
            </w:pPr>
          </w:p>
        </w:tc>
        <w:tc>
          <w:tcPr>
            <w:tcW w:w="1984" w:type="dxa"/>
            <w:vAlign w:val="center"/>
          </w:tcPr>
          <w:p>
            <w:pPr>
              <w:pStyle w:val="13"/>
              <w:spacing w:line="360" w:lineRule="auto"/>
              <w:jc w:val="center"/>
              <w:rPr>
                <w:rFonts w:ascii="宋体" w:hAnsi="宋体"/>
                <w:color w:val="000000"/>
              </w:rPr>
            </w:pPr>
          </w:p>
        </w:tc>
        <w:tc>
          <w:tcPr>
            <w:tcW w:w="851" w:type="dxa"/>
          </w:tcPr>
          <w:p>
            <w:pPr>
              <w:pStyle w:val="13"/>
              <w:spacing w:line="360" w:lineRule="auto"/>
              <w:jc w:val="center"/>
              <w:rPr>
                <w:rFonts w:ascii="宋体" w:hAnsi="宋体"/>
                <w:color w:val="000000"/>
              </w:rPr>
            </w:pPr>
          </w:p>
        </w:tc>
        <w:tc>
          <w:tcPr>
            <w:tcW w:w="992" w:type="dxa"/>
            <w:vAlign w:val="center"/>
          </w:tcPr>
          <w:p>
            <w:pPr>
              <w:pStyle w:val="13"/>
              <w:spacing w:line="360" w:lineRule="auto"/>
              <w:jc w:val="center"/>
              <w:rPr>
                <w:rFonts w:ascii="宋体" w:hAnsi="宋体"/>
                <w:color w:val="000000"/>
              </w:rPr>
            </w:pPr>
          </w:p>
        </w:tc>
        <w:tc>
          <w:tcPr>
            <w:tcW w:w="1140" w:type="dxa"/>
            <w:vAlign w:val="center"/>
          </w:tcPr>
          <w:p>
            <w:pPr>
              <w:pStyle w:val="13"/>
              <w:spacing w:line="360" w:lineRule="auto"/>
              <w:jc w:val="center"/>
              <w:rPr>
                <w:rFonts w:ascii="宋体" w:hAnsi="宋体"/>
                <w:color w:val="000000"/>
              </w:rPr>
            </w:pPr>
          </w:p>
        </w:tc>
        <w:tc>
          <w:tcPr>
            <w:tcW w:w="986" w:type="dxa"/>
            <w:vAlign w:val="center"/>
          </w:tcPr>
          <w:p>
            <w:pPr>
              <w:pStyle w:val="13"/>
              <w:spacing w:line="360" w:lineRule="auto"/>
              <w:jc w:val="center"/>
              <w:rPr>
                <w:rFonts w:ascii="宋体" w:hAnsi="宋体"/>
                <w:color w:val="000000"/>
              </w:rPr>
            </w:pPr>
          </w:p>
        </w:tc>
        <w:tc>
          <w:tcPr>
            <w:tcW w:w="1559"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1" w:type="dxa"/>
            <w:tcBorders>
              <w:left w:val="single" w:color="auto" w:sz="8" w:space="0"/>
            </w:tcBorders>
            <w:vAlign w:val="center"/>
          </w:tcPr>
          <w:p>
            <w:pPr>
              <w:pStyle w:val="13"/>
              <w:spacing w:line="360" w:lineRule="auto"/>
              <w:jc w:val="center"/>
              <w:rPr>
                <w:rFonts w:ascii="宋体" w:hAnsi="宋体"/>
                <w:color w:val="000000"/>
              </w:rPr>
            </w:pPr>
          </w:p>
        </w:tc>
        <w:tc>
          <w:tcPr>
            <w:tcW w:w="1418" w:type="dxa"/>
            <w:vAlign w:val="center"/>
          </w:tcPr>
          <w:p>
            <w:pPr>
              <w:pStyle w:val="13"/>
              <w:spacing w:line="360" w:lineRule="auto"/>
              <w:jc w:val="center"/>
              <w:rPr>
                <w:rFonts w:ascii="宋体" w:hAnsi="宋体"/>
                <w:b/>
                <w:color w:val="000000"/>
              </w:rPr>
            </w:pPr>
          </w:p>
        </w:tc>
        <w:tc>
          <w:tcPr>
            <w:tcW w:w="1984" w:type="dxa"/>
            <w:vAlign w:val="center"/>
          </w:tcPr>
          <w:p>
            <w:pPr>
              <w:pStyle w:val="13"/>
              <w:spacing w:line="360" w:lineRule="auto"/>
              <w:jc w:val="center"/>
              <w:rPr>
                <w:rFonts w:ascii="宋体" w:hAnsi="宋体"/>
                <w:color w:val="000000"/>
              </w:rPr>
            </w:pPr>
          </w:p>
        </w:tc>
        <w:tc>
          <w:tcPr>
            <w:tcW w:w="851" w:type="dxa"/>
          </w:tcPr>
          <w:p>
            <w:pPr>
              <w:pStyle w:val="13"/>
              <w:spacing w:line="360" w:lineRule="auto"/>
              <w:jc w:val="center"/>
              <w:rPr>
                <w:rFonts w:ascii="宋体" w:hAnsi="宋体"/>
                <w:color w:val="000000"/>
              </w:rPr>
            </w:pPr>
          </w:p>
        </w:tc>
        <w:tc>
          <w:tcPr>
            <w:tcW w:w="992" w:type="dxa"/>
            <w:vAlign w:val="center"/>
          </w:tcPr>
          <w:p>
            <w:pPr>
              <w:pStyle w:val="13"/>
              <w:spacing w:line="360" w:lineRule="auto"/>
              <w:jc w:val="center"/>
              <w:rPr>
                <w:rFonts w:ascii="宋体" w:hAnsi="宋体"/>
                <w:color w:val="000000"/>
              </w:rPr>
            </w:pPr>
          </w:p>
        </w:tc>
        <w:tc>
          <w:tcPr>
            <w:tcW w:w="1140" w:type="dxa"/>
            <w:vAlign w:val="center"/>
          </w:tcPr>
          <w:p>
            <w:pPr>
              <w:pStyle w:val="13"/>
              <w:spacing w:line="360" w:lineRule="auto"/>
              <w:jc w:val="center"/>
              <w:rPr>
                <w:rFonts w:ascii="宋体" w:hAnsi="宋体"/>
                <w:color w:val="000000"/>
              </w:rPr>
            </w:pPr>
          </w:p>
        </w:tc>
        <w:tc>
          <w:tcPr>
            <w:tcW w:w="986" w:type="dxa"/>
            <w:vAlign w:val="center"/>
          </w:tcPr>
          <w:p>
            <w:pPr>
              <w:pStyle w:val="13"/>
              <w:spacing w:line="360" w:lineRule="auto"/>
              <w:jc w:val="center"/>
              <w:rPr>
                <w:rFonts w:ascii="宋体" w:hAnsi="宋体"/>
                <w:color w:val="000000"/>
              </w:rPr>
            </w:pPr>
          </w:p>
        </w:tc>
        <w:tc>
          <w:tcPr>
            <w:tcW w:w="1559"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1" w:type="dxa"/>
            <w:tcBorders>
              <w:left w:val="single" w:color="auto" w:sz="8" w:space="0"/>
            </w:tcBorders>
            <w:vAlign w:val="center"/>
          </w:tcPr>
          <w:p>
            <w:pPr>
              <w:pStyle w:val="13"/>
              <w:spacing w:line="360" w:lineRule="auto"/>
              <w:jc w:val="center"/>
              <w:rPr>
                <w:rFonts w:ascii="宋体" w:hAnsi="宋体"/>
                <w:color w:val="000000"/>
              </w:rPr>
            </w:pPr>
          </w:p>
        </w:tc>
        <w:tc>
          <w:tcPr>
            <w:tcW w:w="1418" w:type="dxa"/>
            <w:vAlign w:val="center"/>
          </w:tcPr>
          <w:p>
            <w:pPr>
              <w:pStyle w:val="13"/>
              <w:ind w:left="0"/>
              <w:jc w:val="center"/>
              <w:rPr>
                <w:rFonts w:ascii="宋体" w:hAnsi="宋体"/>
                <w:color w:val="000000"/>
              </w:rPr>
            </w:pPr>
          </w:p>
        </w:tc>
        <w:tc>
          <w:tcPr>
            <w:tcW w:w="1984" w:type="dxa"/>
            <w:vAlign w:val="center"/>
          </w:tcPr>
          <w:p>
            <w:pPr>
              <w:pStyle w:val="13"/>
              <w:spacing w:line="360" w:lineRule="auto"/>
              <w:jc w:val="center"/>
              <w:rPr>
                <w:rFonts w:ascii="宋体" w:hAnsi="宋体"/>
                <w:color w:val="000000"/>
              </w:rPr>
            </w:pPr>
          </w:p>
        </w:tc>
        <w:tc>
          <w:tcPr>
            <w:tcW w:w="851" w:type="dxa"/>
          </w:tcPr>
          <w:p>
            <w:pPr>
              <w:pStyle w:val="13"/>
              <w:spacing w:line="360" w:lineRule="auto"/>
              <w:jc w:val="center"/>
              <w:rPr>
                <w:rFonts w:ascii="宋体" w:hAnsi="宋体"/>
                <w:color w:val="000000"/>
              </w:rPr>
            </w:pPr>
          </w:p>
        </w:tc>
        <w:tc>
          <w:tcPr>
            <w:tcW w:w="992" w:type="dxa"/>
            <w:vAlign w:val="center"/>
          </w:tcPr>
          <w:p>
            <w:pPr>
              <w:pStyle w:val="13"/>
              <w:spacing w:line="360" w:lineRule="auto"/>
              <w:jc w:val="center"/>
              <w:rPr>
                <w:rFonts w:ascii="宋体" w:hAnsi="宋体"/>
                <w:color w:val="000000"/>
              </w:rPr>
            </w:pPr>
          </w:p>
        </w:tc>
        <w:tc>
          <w:tcPr>
            <w:tcW w:w="1140" w:type="dxa"/>
            <w:vAlign w:val="center"/>
          </w:tcPr>
          <w:p>
            <w:pPr>
              <w:pStyle w:val="13"/>
              <w:spacing w:line="360" w:lineRule="auto"/>
              <w:jc w:val="center"/>
              <w:rPr>
                <w:rFonts w:ascii="宋体" w:hAnsi="宋体"/>
                <w:color w:val="000000"/>
              </w:rPr>
            </w:pPr>
          </w:p>
        </w:tc>
        <w:tc>
          <w:tcPr>
            <w:tcW w:w="986" w:type="dxa"/>
            <w:vAlign w:val="center"/>
          </w:tcPr>
          <w:p>
            <w:pPr>
              <w:pStyle w:val="13"/>
              <w:spacing w:line="360" w:lineRule="auto"/>
              <w:jc w:val="center"/>
              <w:rPr>
                <w:rFonts w:ascii="宋体" w:hAnsi="宋体"/>
                <w:color w:val="000000"/>
              </w:rPr>
            </w:pPr>
          </w:p>
        </w:tc>
        <w:tc>
          <w:tcPr>
            <w:tcW w:w="1559" w:type="dxa"/>
            <w:vAlign w:val="center"/>
          </w:tcPr>
          <w:p>
            <w:pPr>
              <w:pStyle w:val="13"/>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1" w:type="dxa"/>
            <w:tcBorders>
              <w:left w:val="single" w:color="auto" w:sz="8" w:space="0"/>
            </w:tcBorders>
            <w:vAlign w:val="center"/>
          </w:tcPr>
          <w:p>
            <w:pPr>
              <w:pStyle w:val="13"/>
              <w:spacing w:line="360" w:lineRule="auto"/>
              <w:jc w:val="center"/>
              <w:rPr>
                <w:rFonts w:ascii="宋体" w:hAnsi="宋体"/>
                <w:color w:val="000000"/>
              </w:rPr>
            </w:pPr>
          </w:p>
        </w:tc>
        <w:tc>
          <w:tcPr>
            <w:tcW w:w="3402" w:type="dxa"/>
            <w:gridSpan w:val="2"/>
            <w:vAlign w:val="center"/>
          </w:tcPr>
          <w:p>
            <w:pPr>
              <w:pStyle w:val="13"/>
              <w:spacing w:line="360" w:lineRule="auto"/>
              <w:jc w:val="center"/>
              <w:rPr>
                <w:rFonts w:ascii="宋体" w:hAnsi="宋体"/>
                <w:color w:val="000000"/>
              </w:rPr>
            </w:pPr>
            <w:r>
              <w:rPr>
                <w:rFonts w:hint="eastAsia" w:ascii="宋体" w:hAnsi="宋体"/>
                <w:color w:val="000000"/>
              </w:rPr>
              <w:t>合计</w:t>
            </w:r>
          </w:p>
        </w:tc>
        <w:tc>
          <w:tcPr>
            <w:tcW w:w="851" w:type="dxa"/>
          </w:tcPr>
          <w:p>
            <w:pPr>
              <w:pStyle w:val="13"/>
              <w:spacing w:line="360" w:lineRule="auto"/>
              <w:jc w:val="center"/>
              <w:rPr>
                <w:rFonts w:ascii="宋体" w:hAnsi="宋体"/>
                <w:color w:val="000000"/>
              </w:rPr>
            </w:pPr>
          </w:p>
        </w:tc>
        <w:tc>
          <w:tcPr>
            <w:tcW w:w="992" w:type="dxa"/>
            <w:vAlign w:val="center"/>
          </w:tcPr>
          <w:p>
            <w:pPr>
              <w:pStyle w:val="13"/>
              <w:spacing w:line="360" w:lineRule="auto"/>
              <w:jc w:val="center"/>
              <w:rPr>
                <w:rFonts w:ascii="宋体" w:hAnsi="宋体"/>
                <w:color w:val="000000"/>
              </w:rPr>
            </w:pPr>
          </w:p>
        </w:tc>
        <w:tc>
          <w:tcPr>
            <w:tcW w:w="1140" w:type="dxa"/>
            <w:vAlign w:val="center"/>
          </w:tcPr>
          <w:p>
            <w:pPr>
              <w:pStyle w:val="13"/>
              <w:spacing w:line="360" w:lineRule="auto"/>
              <w:jc w:val="center"/>
              <w:rPr>
                <w:rFonts w:ascii="宋体" w:hAnsi="宋体"/>
                <w:color w:val="000000"/>
              </w:rPr>
            </w:pPr>
          </w:p>
        </w:tc>
        <w:tc>
          <w:tcPr>
            <w:tcW w:w="986" w:type="dxa"/>
            <w:vAlign w:val="center"/>
          </w:tcPr>
          <w:p>
            <w:pPr>
              <w:pStyle w:val="13"/>
              <w:spacing w:line="360" w:lineRule="auto"/>
              <w:jc w:val="center"/>
              <w:rPr>
                <w:rFonts w:ascii="宋体" w:hAnsi="宋体"/>
                <w:color w:val="000000"/>
              </w:rPr>
            </w:pPr>
          </w:p>
        </w:tc>
        <w:tc>
          <w:tcPr>
            <w:tcW w:w="1559" w:type="dxa"/>
            <w:vAlign w:val="center"/>
          </w:tcPr>
          <w:p>
            <w:pPr>
              <w:pStyle w:val="13"/>
              <w:spacing w:line="360" w:lineRule="auto"/>
              <w:jc w:val="center"/>
              <w:rPr>
                <w:rFonts w:ascii="宋体" w:hAnsi="宋体"/>
                <w:color w:val="000000"/>
              </w:rPr>
            </w:pPr>
          </w:p>
        </w:tc>
      </w:tr>
    </w:tbl>
    <w:p>
      <w:pPr>
        <w:pStyle w:val="13"/>
        <w:spacing w:line="360" w:lineRule="auto"/>
        <w:rPr>
          <w:rFonts w:ascii="宋体" w:hAnsi="宋体"/>
          <w:color w:val="000000"/>
        </w:rPr>
      </w:pPr>
    </w:p>
    <w:p>
      <w:pPr>
        <w:pStyle w:val="13"/>
        <w:spacing w:line="360" w:lineRule="auto"/>
        <w:rPr>
          <w:rFonts w:ascii="宋体" w:hAnsi="宋体"/>
          <w:color w:val="000000"/>
        </w:rPr>
      </w:pPr>
      <w:r>
        <w:rPr>
          <w:rFonts w:hint="eastAsia" w:ascii="宋体" w:hAnsi="宋体"/>
          <w:color w:val="000000"/>
        </w:rPr>
        <w:t>投标人代表签字：</w:t>
      </w:r>
      <w:r>
        <w:rPr>
          <w:rFonts w:hint="eastAsia" w:ascii="宋体" w:hAnsi="宋体"/>
          <w:color w:val="000000"/>
          <w:u w:val="single"/>
        </w:rPr>
        <w:t xml:space="preserve">                        </w:t>
      </w:r>
    </w:p>
    <w:p>
      <w:pPr>
        <w:pStyle w:val="13"/>
        <w:rPr>
          <w:rFonts w:ascii="宋体" w:hAnsi="宋体"/>
          <w:color w:val="000000"/>
          <w:sz w:val="10"/>
        </w:rPr>
      </w:pPr>
    </w:p>
    <w:p>
      <w:pPr>
        <w:pStyle w:val="13"/>
        <w:rPr>
          <w:rFonts w:ascii="宋体" w:hAnsi="宋体"/>
          <w:color w:val="000000"/>
          <w:sz w:val="21"/>
        </w:rPr>
      </w:pPr>
      <w:r>
        <w:rPr>
          <w:rFonts w:hint="eastAsia" w:ascii="宋体" w:hAnsi="宋体"/>
          <w:color w:val="000000"/>
          <w:sz w:val="21"/>
        </w:rPr>
        <w:t>注：1、如果按单价计算的结果与总价不一致，以单价为准修正总价。</w:t>
      </w:r>
    </w:p>
    <w:p>
      <w:pPr>
        <w:pStyle w:val="13"/>
        <w:ind w:firstLine="420" w:firstLineChars="200"/>
        <w:rPr>
          <w:rFonts w:ascii="宋体" w:hAnsi="宋体"/>
          <w:color w:val="000000"/>
          <w:szCs w:val="24"/>
        </w:rPr>
        <w:sectPr>
          <w:footerReference r:id="rId11" w:type="default"/>
          <w:pgSz w:w="11906" w:h="16838"/>
          <w:pgMar w:top="1440" w:right="1106" w:bottom="1440" w:left="1077" w:header="567" w:footer="567" w:gutter="0"/>
          <w:pgNumType w:fmt="numberInDash"/>
          <w:cols w:space="720" w:num="1"/>
          <w:docGrid w:linePitch="312" w:charSpace="0"/>
        </w:sectPr>
      </w:pPr>
      <w:r>
        <w:rPr>
          <w:rFonts w:hint="eastAsia" w:ascii="宋体" w:hAnsi="宋体"/>
          <w:color w:val="000000"/>
          <w:sz w:val="21"/>
        </w:rPr>
        <w:t xml:space="preserve">2、如果不提供详细分项报价将视为没有实质性响应招标文件。     </w:t>
      </w:r>
    </w:p>
    <w:p>
      <w:pPr>
        <w:pStyle w:val="18"/>
        <w:rPr>
          <w:rFonts w:ascii="宋体" w:hAnsi="宋体"/>
          <w:sz w:val="36"/>
          <w:szCs w:val="36"/>
        </w:rPr>
      </w:pPr>
      <w:bookmarkStart w:id="35" w:name="_Toc524445471"/>
      <w:r>
        <w:rPr>
          <w:rFonts w:hint="eastAsia" w:ascii="宋体" w:hAnsi="宋体"/>
          <w:sz w:val="36"/>
          <w:szCs w:val="36"/>
        </w:rPr>
        <w:t>（七）商务偏离表</w:t>
      </w:r>
      <w:bookmarkEnd w:id="35"/>
    </w:p>
    <w:p>
      <w:pPr>
        <w:pStyle w:val="13"/>
        <w:rPr>
          <w:rFonts w:ascii="宋体" w:hAnsi="宋体"/>
          <w:color w:val="000000"/>
          <w:sz w:val="21"/>
        </w:rPr>
      </w:pPr>
    </w:p>
    <w:p>
      <w:pPr>
        <w:pStyle w:val="13"/>
        <w:rPr>
          <w:rFonts w:ascii="宋体" w:hAnsi="宋体"/>
          <w:color w:val="000000"/>
          <w:sz w:val="21"/>
        </w:rPr>
      </w:pPr>
      <w:r>
        <w:rPr>
          <w:rFonts w:hint="eastAsia" w:ascii="宋体" w:hAnsi="宋体"/>
          <w:color w:val="000000"/>
          <w:sz w:val="21"/>
        </w:rPr>
        <w:t>项目名称：</w:t>
      </w:r>
      <w:r>
        <w:rPr>
          <w:rFonts w:ascii="宋体" w:hAnsi="宋体"/>
          <w:bCs/>
          <w:szCs w:val="24"/>
          <w:u w:val="single"/>
        </w:rPr>
        <w:t>宙邦化工三期项目（</w:t>
      </w:r>
      <w:r>
        <w:rPr>
          <w:rFonts w:hint="eastAsia" w:ascii="宋体" w:hAnsi="宋体"/>
          <w:bCs/>
          <w:szCs w:val="24"/>
          <w:u w:val="single"/>
        </w:rPr>
        <w:t>锂离子动力电池电解液关键材料研发和产业化</w:t>
      </w:r>
      <w:r>
        <w:rPr>
          <w:rFonts w:ascii="宋体" w:hAnsi="宋体"/>
          <w:bCs/>
          <w:szCs w:val="24"/>
          <w:u w:val="single"/>
        </w:rPr>
        <w:t>）</w:t>
      </w:r>
      <w:r>
        <w:rPr>
          <w:rFonts w:hint="eastAsia" w:ascii="宋体" w:hAnsi="宋体"/>
          <w:color w:val="000000"/>
          <w:sz w:val="21"/>
          <w:u w:val="single"/>
        </w:rPr>
        <w:t xml:space="preserve"> </w:t>
      </w:r>
    </w:p>
    <w:p>
      <w:pPr>
        <w:pStyle w:val="13"/>
        <w:rPr>
          <w:rFonts w:ascii="宋体" w:hAnsi="宋体"/>
          <w:color w:val="000000"/>
          <w:sz w:val="21"/>
          <w:u w:val="single"/>
        </w:rPr>
      </w:pPr>
      <w:r>
        <w:rPr>
          <w:rFonts w:hint="eastAsia" w:ascii="宋体" w:hAnsi="宋体"/>
          <w:color w:val="000000"/>
          <w:sz w:val="21"/>
        </w:rPr>
        <w:t>设备名称：</w:t>
      </w:r>
      <w:r>
        <w:rPr>
          <w:rFonts w:hint="eastAsia" w:ascii="宋体" w:hAnsi="宋体"/>
          <w:bCs/>
          <w:szCs w:val="24"/>
          <w:u w:val="single"/>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3945"/>
        <w:gridCol w:w="30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top w:val="single" w:color="auto" w:sz="8" w:space="0"/>
              <w:left w:val="single" w:color="auto" w:sz="8" w:space="0"/>
            </w:tcBorders>
            <w:vAlign w:val="center"/>
          </w:tcPr>
          <w:p>
            <w:pPr>
              <w:pStyle w:val="13"/>
              <w:spacing w:line="360" w:lineRule="auto"/>
              <w:ind w:left="0"/>
              <w:jc w:val="center"/>
              <w:rPr>
                <w:rFonts w:ascii="宋体" w:hAnsi="宋体"/>
                <w:color w:val="000000"/>
                <w:sz w:val="21"/>
              </w:rPr>
            </w:pPr>
            <w:r>
              <w:rPr>
                <w:rFonts w:hint="eastAsia" w:ascii="宋体" w:hAnsi="宋体"/>
                <w:color w:val="000000"/>
                <w:sz w:val="21"/>
              </w:rPr>
              <w:t>序号</w:t>
            </w:r>
          </w:p>
        </w:tc>
        <w:tc>
          <w:tcPr>
            <w:tcW w:w="3945" w:type="dxa"/>
            <w:tcBorders>
              <w:top w:val="single" w:color="auto" w:sz="8" w:space="0"/>
            </w:tcBorders>
            <w:vAlign w:val="center"/>
          </w:tcPr>
          <w:p>
            <w:pPr>
              <w:pStyle w:val="13"/>
              <w:spacing w:line="360" w:lineRule="auto"/>
              <w:jc w:val="center"/>
              <w:rPr>
                <w:rFonts w:ascii="宋体" w:hAnsi="宋体"/>
                <w:color w:val="000000"/>
                <w:sz w:val="21"/>
              </w:rPr>
            </w:pPr>
            <w:r>
              <w:rPr>
                <w:rFonts w:hint="eastAsia" w:ascii="宋体" w:hAnsi="宋体"/>
                <w:color w:val="000000"/>
                <w:sz w:val="21"/>
              </w:rPr>
              <w:t>招标要求</w:t>
            </w:r>
          </w:p>
        </w:tc>
        <w:tc>
          <w:tcPr>
            <w:tcW w:w="3060" w:type="dxa"/>
            <w:tcBorders>
              <w:top w:val="single" w:color="auto" w:sz="8" w:space="0"/>
            </w:tcBorders>
            <w:vAlign w:val="center"/>
          </w:tcPr>
          <w:p>
            <w:pPr>
              <w:pStyle w:val="13"/>
              <w:spacing w:line="360" w:lineRule="auto"/>
              <w:ind w:left="0"/>
              <w:jc w:val="center"/>
              <w:rPr>
                <w:rFonts w:ascii="宋体" w:hAnsi="宋体"/>
                <w:color w:val="000000"/>
                <w:sz w:val="21"/>
              </w:rPr>
            </w:pPr>
            <w:r>
              <w:rPr>
                <w:rFonts w:hint="eastAsia" w:ascii="宋体" w:hAnsi="宋体"/>
                <w:color w:val="000000"/>
                <w:sz w:val="21"/>
              </w:rPr>
              <w:t>偏  离</w:t>
            </w:r>
          </w:p>
        </w:tc>
        <w:tc>
          <w:tcPr>
            <w:tcW w:w="1800" w:type="dxa"/>
            <w:tcBorders>
              <w:top w:val="single" w:color="auto" w:sz="8" w:space="0"/>
              <w:right w:val="single" w:color="auto" w:sz="8" w:space="0"/>
            </w:tcBorders>
            <w:vAlign w:val="center"/>
          </w:tcPr>
          <w:p>
            <w:pPr>
              <w:pStyle w:val="13"/>
              <w:spacing w:line="360" w:lineRule="auto"/>
              <w:ind w:left="0"/>
              <w:jc w:val="center"/>
              <w:rPr>
                <w:rFonts w:ascii="宋体" w:hAnsi="宋体"/>
                <w:color w:val="000000"/>
                <w:sz w:val="21"/>
              </w:rPr>
            </w:pPr>
            <w:r>
              <w:rPr>
                <w:rFonts w:hint="eastAsia" w:ascii="宋体" w:hAnsi="宋体"/>
                <w:color w:val="000000"/>
                <w:sz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left w:val="single" w:color="auto" w:sz="8" w:space="0"/>
            </w:tcBorders>
          </w:tcPr>
          <w:p>
            <w:pPr>
              <w:pStyle w:val="13"/>
              <w:spacing w:line="360" w:lineRule="auto"/>
              <w:jc w:val="center"/>
              <w:rPr>
                <w:rFonts w:ascii="宋体" w:hAnsi="宋体"/>
                <w:color w:val="000000"/>
                <w:sz w:val="21"/>
              </w:rPr>
            </w:pPr>
          </w:p>
        </w:tc>
        <w:tc>
          <w:tcPr>
            <w:tcW w:w="3945" w:type="dxa"/>
          </w:tcPr>
          <w:p>
            <w:pPr>
              <w:pStyle w:val="13"/>
              <w:spacing w:line="360" w:lineRule="auto"/>
              <w:jc w:val="center"/>
              <w:rPr>
                <w:rFonts w:ascii="宋体" w:hAnsi="宋体"/>
                <w:color w:val="000000"/>
                <w:sz w:val="21"/>
              </w:rPr>
            </w:pPr>
          </w:p>
        </w:tc>
        <w:tc>
          <w:tcPr>
            <w:tcW w:w="3060" w:type="dxa"/>
          </w:tcPr>
          <w:p>
            <w:pPr>
              <w:pStyle w:val="13"/>
              <w:spacing w:line="360" w:lineRule="auto"/>
              <w:jc w:val="center"/>
              <w:rPr>
                <w:rFonts w:ascii="宋体" w:hAnsi="宋体"/>
                <w:color w:val="000000"/>
                <w:sz w:val="21"/>
              </w:rPr>
            </w:pPr>
          </w:p>
        </w:tc>
        <w:tc>
          <w:tcPr>
            <w:tcW w:w="1800" w:type="dxa"/>
            <w:tcBorders>
              <w:right w:val="single" w:color="auto" w:sz="8" w:space="0"/>
            </w:tcBorders>
          </w:tcPr>
          <w:p>
            <w:pPr>
              <w:pStyle w:val="13"/>
              <w:spacing w:line="360" w:lineRule="auto"/>
              <w:jc w:val="center"/>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left w:val="single" w:color="auto" w:sz="8" w:space="0"/>
            </w:tcBorders>
          </w:tcPr>
          <w:p>
            <w:pPr>
              <w:pStyle w:val="13"/>
              <w:spacing w:line="360" w:lineRule="auto"/>
              <w:jc w:val="center"/>
              <w:rPr>
                <w:rFonts w:ascii="宋体" w:hAnsi="宋体"/>
                <w:color w:val="000000"/>
                <w:sz w:val="21"/>
              </w:rPr>
            </w:pPr>
          </w:p>
        </w:tc>
        <w:tc>
          <w:tcPr>
            <w:tcW w:w="3945" w:type="dxa"/>
          </w:tcPr>
          <w:p>
            <w:pPr>
              <w:pStyle w:val="13"/>
              <w:spacing w:line="360" w:lineRule="auto"/>
              <w:jc w:val="center"/>
              <w:rPr>
                <w:rFonts w:ascii="宋体" w:hAnsi="宋体"/>
                <w:color w:val="000000"/>
                <w:sz w:val="21"/>
              </w:rPr>
            </w:pPr>
          </w:p>
        </w:tc>
        <w:tc>
          <w:tcPr>
            <w:tcW w:w="3060" w:type="dxa"/>
          </w:tcPr>
          <w:p>
            <w:pPr>
              <w:pStyle w:val="13"/>
              <w:spacing w:line="360" w:lineRule="auto"/>
              <w:jc w:val="center"/>
              <w:rPr>
                <w:rFonts w:ascii="宋体" w:hAnsi="宋体"/>
                <w:color w:val="000000"/>
                <w:sz w:val="21"/>
              </w:rPr>
            </w:pPr>
          </w:p>
        </w:tc>
        <w:tc>
          <w:tcPr>
            <w:tcW w:w="1800" w:type="dxa"/>
            <w:tcBorders>
              <w:right w:val="single" w:color="auto" w:sz="8" w:space="0"/>
            </w:tcBorders>
          </w:tcPr>
          <w:p>
            <w:pPr>
              <w:pStyle w:val="13"/>
              <w:spacing w:line="360" w:lineRule="auto"/>
              <w:jc w:val="center"/>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left w:val="single" w:color="auto" w:sz="8" w:space="0"/>
            </w:tcBorders>
          </w:tcPr>
          <w:p>
            <w:pPr>
              <w:pStyle w:val="13"/>
              <w:spacing w:line="360" w:lineRule="auto"/>
              <w:jc w:val="center"/>
              <w:rPr>
                <w:rFonts w:ascii="宋体" w:hAnsi="宋体"/>
                <w:color w:val="000000"/>
                <w:sz w:val="21"/>
              </w:rPr>
            </w:pPr>
          </w:p>
        </w:tc>
        <w:tc>
          <w:tcPr>
            <w:tcW w:w="3945" w:type="dxa"/>
          </w:tcPr>
          <w:p>
            <w:pPr>
              <w:pStyle w:val="13"/>
              <w:spacing w:line="360" w:lineRule="auto"/>
              <w:jc w:val="center"/>
              <w:rPr>
                <w:rFonts w:ascii="宋体" w:hAnsi="宋体"/>
                <w:color w:val="000000"/>
                <w:sz w:val="21"/>
              </w:rPr>
            </w:pPr>
          </w:p>
        </w:tc>
        <w:tc>
          <w:tcPr>
            <w:tcW w:w="3060" w:type="dxa"/>
          </w:tcPr>
          <w:p>
            <w:pPr>
              <w:pStyle w:val="13"/>
              <w:spacing w:line="360" w:lineRule="auto"/>
              <w:jc w:val="center"/>
              <w:rPr>
                <w:rFonts w:ascii="宋体" w:hAnsi="宋体"/>
                <w:color w:val="000000"/>
                <w:sz w:val="21"/>
              </w:rPr>
            </w:pPr>
          </w:p>
        </w:tc>
        <w:tc>
          <w:tcPr>
            <w:tcW w:w="1800" w:type="dxa"/>
            <w:tcBorders>
              <w:right w:val="single" w:color="auto" w:sz="8" w:space="0"/>
            </w:tcBorders>
          </w:tcPr>
          <w:p>
            <w:pPr>
              <w:pStyle w:val="13"/>
              <w:spacing w:line="360" w:lineRule="auto"/>
              <w:jc w:val="center"/>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left w:val="single" w:color="auto" w:sz="8" w:space="0"/>
            </w:tcBorders>
          </w:tcPr>
          <w:p>
            <w:pPr>
              <w:pStyle w:val="13"/>
              <w:spacing w:line="360" w:lineRule="auto"/>
              <w:jc w:val="center"/>
              <w:rPr>
                <w:rFonts w:ascii="宋体" w:hAnsi="宋体"/>
                <w:color w:val="000000"/>
                <w:sz w:val="21"/>
              </w:rPr>
            </w:pPr>
          </w:p>
        </w:tc>
        <w:tc>
          <w:tcPr>
            <w:tcW w:w="3945" w:type="dxa"/>
          </w:tcPr>
          <w:p>
            <w:pPr>
              <w:pStyle w:val="13"/>
              <w:spacing w:line="360" w:lineRule="auto"/>
              <w:jc w:val="center"/>
              <w:rPr>
                <w:rFonts w:ascii="宋体" w:hAnsi="宋体"/>
                <w:color w:val="000000"/>
                <w:sz w:val="21"/>
              </w:rPr>
            </w:pPr>
          </w:p>
        </w:tc>
        <w:tc>
          <w:tcPr>
            <w:tcW w:w="3060" w:type="dxa"/>
          </w:tcPr>
          <w:p>
            <w:pPr>
              <w:pStyle w:val="13"/>
              <w:spacing w:line="360" w:lineRule="auto"/>
              <w:jc w:val="center"/>
              <w:rPr>
                <w:rFonts w:ascii="宋体" w:hAnsi="宋体"/>
                <w:color w:val="000000"/>
                <w:sz w:val="21"/>
              </w:rPr>
            </w:pPr>
          </w:p>
        </w:tc>
        <w:tc>
          <w:tcPr>
            <w:tcW w:w="1800" w:type="dxa"/>
            <w:tcBorders>
              <w:right w:val="single" w:color="auto" w:sz="8" w:space="0"/>
            </w:tcBorders>
          </w:tcPr>
          <w:p>
            <w:pPr>
              <w:pStyle w:val="13"/>
              <w:spacing w:line="360" w:lineRule="auto"/>
              <w:jc w:val="center"/>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43" w:type="dxa"/>
            <w:tcBorders>
              <w:left w:val="single" w:color="auto" w:sz="8" w:space="0"/>
              <w:bottom w:val="single" w:color="auto" w:sz="8" w:space="0"/>
            </w:tcBorders>
          </w:tcPr>
          <w:p>
            <w:pPr>
              <w:pStyle w:val="13"/>
              <w:spacing w:line="360" w:lineRule="auto"/>
              <w:jc w:val="center"/>
              <w:rPr>
                <w:rFonts w:ascii="宋体" w:hAnsi="宋体"/>
                <w:color w:val="000000"/>
                <w:sz w:val="21"/>
              </w:rPr>
            </w:pPr>
          </w:p>
        </w:tc>
        <w:tc>
          <w:tcPr>
            <w:tcW w:w="3945" w:type="dxa"/>
            <w:tcBorders>
              <w:bottom w:val="single" w:color="auto" w:sz="8" w:space="0"/>
            </w:tcBorders>
          </w:tcPr>
          <w:p>
            <w:pPr>
              <w:pStyle w:val="13"/>
              <w:spacing w:line="360" w:lineRule="auto"/>
              <w:jc w:val="center"/>
              <w:rPr>
                <w:rFonts w:ascii="宋体" w:hAnsi="宋体"/>
                <w:color w:val="000000"/>
                <w:sz w:val="21"/>
              </w:rPr>
            </w:pPr>
          </w:p>
        </w:tc>
        <w:tc>
          <w:tcPr>
            <w:tcW w:w="3060" w:type="dxa"/>
            <w:tcBorders>
              <w:bottom w:val="single" w:color="auto" w:sz="8" w:space="0"/>
            </w:tcBorders>
          </w:tcPr>
          <w:p>
            <w:pPr>
              <w:pStyle w:val="13"/>
              <w:spacing w:line="360" w:lineRule="auto"/>
              <w:jc w:val="center"/>
              <w:rPr>
                <w:rFonts w:ascii="宋体" w:hAnsi="宋体"/>
                <w:color w:val="000000"/>
                <w:sz w:val="21"/>
              </w:rPr>
            </w:pPr>
          </w:p>
        </w:tc>
        <w:tc>
          <w:tcPr>
            <w:tcW w:w="1800" w:type="dxa"/>
            <w:tcBorders>
              <w:bottom w:val="single" w:color="auto" w:sz="8" w:space="0"/>
              <w:right w:val="single" w:color="auto" w:sz="8" w:space="0"/>
            </w:tcBorders>
          </w:tcPr>
          <w:p>
            <w:pPr>
              <w:pStyle w:val="13"/>
              <w:spacing w:line="360" w:lineRule="auto"/>
              <w:jc w:val="center"/>
              <w:rPr>
                <w:rFonts w:ascii="宋体" w:hAnsi="宋体"/>
                <w:color w:val="000000"/>
                <w:sz w:val="21"/>
              </w:rPr>
            </w:pPr>
          </w:p>
        </w:tc>
      </w:tr>
    </w:tbl>
    <w:p>
      <w:pPr>
        <w:pStyle w:val="10"/>
        <w:spacing w:line="440" w:lineRule="exact"/>
        <w:ind w:left="-540" w:right="-874"/>
        <w:rPr>
          <w:rFonts w:ascii="宋体" w:hAnsi="宋体"/>
          <w:color w:val="000000"/>
          <w:sz w:val="21"/>
        </w:rPr>
      </w:pPr>
      <w:r>
        <w:rPr>
          <w:rFonts w:hint="eastAsia" w:ascii="宋体" w:hAnsi="宋体"/>
          <w:color w:val="000000"/>
          <w:sz w:val="21"/>
        </w:rPr>
        <w:t xml:space="preserve">                                     </w:t>
      </w:r>
    </w:p>
    <w:p>
      <w:pPr>
        <w:pStyle w:val="10"/>
        <w:spacing w:line="440" w:lineRule="exact"/>
        <w:ind w:left="-540" w:leftChars="-257" w:right="-874" w:firstLine="7200" w:firstLineChars="3000"/>
        <w:rPr>
          <w:rFonts w:ascii="宋体" w:hAnsi="宋体"/>
          <w:color w:val="000000"/>
          <w:szCs w:val="24"/>
        </w:rPr>
      </w:pPr>
      <w:r>
        <w:rPr>
          <w:rFonts w:hint="eastAsia" w:ascii="宋体" w:hAnsi="宋体"/>
          <w:color w:val="000000"/>
          <w:szCs w:val="24"/>
        </w:rPr>
        <w:t>投标单位（盖章）：</w:t>
      </w:r>
    </w:p>
    <w:p>
      <w:pPr>
        <w:pStyle w:val="13"/>
        <w:ind w:left="0"/>
        <w:rPr>
          <w:rFonts w:ascii="宋体" w:hAnsi="宋体"/>
          <w:szCs w:val="24"/>
        </w:rPr>
      </w:pPr>
      <w:r>
        <w:rPr>
          <w:rFonts w:hint="eastAsia" w:ascii="宋体" w:hAnsi="宋体"/>
          <w:szCs w:val="24"/>
        </w:rPr>
        <w:t>全权代表（签字）：</w:t>
      </w:r>
    </w:p>
    <w:p>
      <w:pPr>
        <w:pStyle w:val="13"/>
        <w:ind w:left="0"/>
        <w:rPr>
          <w:rFonts w:ascii="宋体" w:hAnsi="宋体"/>
          <w:szCs w:val="24"/>
        </w:rPr>
      </w:pPr>
    </w:p>
    <w:p>
      <w:pPr>
        <w:pStyle w:val="18"/>
        <w:rPr>
          <w:rFonts w:ascii="宋体" w:hAnsi="宋体"/>
          <w:sz w:val="36"/>
          <w:szCs w:val="36"/>
        </w:rPr>
      </w:pPr>
      <w:bookmarkStart w:id="36" w:name="_Toc524445472"/>
    </w:p>
    <w:p>
      <w:pPr>
        <w:pStyle w:val="18"/>
        <w:rPr>
          <w:rFonts w:ascii="宋体" w:hAnsi="宋体"/>
          <w:sz w:val="36"/>
          <w:szCs w:val="36"/>
        </w:rPr>
      </w:pPr>
    </w:p>
    <w:p>
      <w:pPr>
        <w:pStyle w:val="18"/>
        <w:rPr>
          <w:rFonts w:ascii="宋体" w:hAnsi="宋体"/>
          <w:sz w:val="36"/>
          <w:szCs w:val="36"/>
        </w:rPr>
      </w:pPr>
    </w:p>
    <w:p>
      <w:pPr>
        <w:pStyle w:val="18"/>
        <w:rPr>
          <w:rFonts w:ascii="宋体" w:hAnsi="宋体"/>
          <w:sz w:val="36"/>
          <w:szCs w:val="36"/>
        </w:rPr>
      </w:pPr>
    </w:p>
    <w:p>
      <w:pPr>
        <w:pStyle w:val="18"/>
        <w:rPr>
          <w:rFonts w:ascii="宋体" w:hAnsi="宋体"/>
          <w:sz w:val="36"/>
          <w:szCs w:val="36"/>
        </w:rPr>
      </w:pPr>
    </w:p>
    <w:p>
      <w:pPr>
        <w:pStyle w:val="18"/>
        <w:rPr>
          <w:rFonts w:ascii="宋体" w:hAnsi="宋体"/>
          <w:sz w:val="36"/>
          <w:szCs w:val="36"/>
        </w:rPr>
      </w:pPr>
      <w:r>
        <w:rPr>
          <w:rFonts w:hint="eastAsia" w:ascii="宋体" w:hAnsi="宋体"/>
          <w:sz w:val="36"/>
          <w:szCs w:val="36"/>
        </w:rPr>
        <w:t>（八）主要材料价格</w:t>
      </w:r>
      <w:bookmarkEnd w:id="36"/>
    </w:p>
    <w:p>
      <w:pPr>
        <w:pStyle w:val="13"/>
        <w:rPr>
          <w:rFonts w:ascii="宋体" w:hAnsi="宋体"/>
          <w:color w:val="000000"/>
          <w:sz w:val="21"/>
        </w:rPr>
      </w:pPr>
    </w:p>
    <w:p>
      <w:pPr>
        <w:pStyle w:val="13"/>
        <w:rPr>
          <w:rFonts w:ascii="宋体" w:hAnsi="宋体"/>
          <w:color w:val="000000"/>
          <w:sz w:val="21"/>
        </w:rPr>
      </w:pPr>
      <w:r>
        <w:rPr>
          <w:rFonts w:hint="eastAsia" w:ascii="宋体" w:hAnsi="宋体"/>
          <w:color w:val="000000"/>
          <w:sz w:val="21"/>
        </w:rPr>
        <w:t>项目名称：</w:t>
      </w:r>
      <w:r>
        <w:rPr>
          <w:rFonts w:ascii="宋体" w:hAnsi="宋体"/>
          <w:bCs/>
          <w:szCs w:val="24"/>
          <w:u w:val="single"/>
        </w:rPr>
        <w:t>宙邦化工三期项目（</w:t>
      </w:r>
      <w:r>
        <w:rPr>
          <w:rFonts w:hint="eastAsia" w:ascii="宋体" w:hAnsi="宋体"/>
          <w:bCs/>
          <w:szCs w:val="24"/>
          <w:u w:val="single"/>
        </w:rPr>
        <w:t>锂离子动力电池电解液关键材料研发和产业化</w:t>
      </w:r>
      <w:r>
        <w:rPr>
          <w:rFonts w:ascii="宋体" w:hAnsi="宋体"/>
          <w:bCs/>
          <w:szCs w:val="24"/>
          <w:u w:val="single"/>
        </w:rPr>
        <w:t>）</w:t>
      </w:r>
      <w:r>
        <w:rPr>
          <w:rFonts w:hint="eastAsia" w:ascii="宋体" w:hAnsi="宋体"/>
          <w:color w:val="000000"/>
          <w:sz w:val="21"/>
          <w:u w:val="single"/>
        </w:rPr>
        <w:t xml:space="preserve"> </w:t>
      </w:r>
    </w:p>
    <w:p>
      <w:pPr>
        <w:pStyle w:val="13"/>
        <w:rPr>
          <w:rFonts w:ascii="宋体" w:hAnsi="宋体"/>
          <w:color w:val="000000"/>
          <w:sz w:val="21"/>
          <w:u w:val="single"/>
        </w:rPr>
      </w:pPr>
      <w:r>
        <w:rPr>
          <w:rFonts w:hint="eastAsia" w:ascii="宋体" w:hAnsi="宋体"/>
          <w:color w:val="000000"/>
          <w:sz w:val="21"/>
        </w:rPr>
        <w:t>设备名称：</w:t>
      </w:r>
      <w:r>
        <w:rPr>
          <w:rFonts w:hint="eastAsia" w:ascii="宋体" w:hAnsi="宋体"/>
          <w:bCs/>
          <w:szCs w:val="24"/>
          <w:u w:val="single"/>
        </w:rPr>
        <w:t xml:space="preserve">                                     </w:t>
      </w:r>
    </w:p>
    <w:tbl>
      <w:tblPr>
        <w:tblStyle w:val="24"/>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2914"/>
        <w:gridCol w:w="2395"/>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pStyle w:val="13"/>
              <w:spacing w:line="360" w:lineRule="auto"/>
              <w:jc w:val="center"/>
              <w:rPr>
                <w:rFonts w:ascii="宋体" w:hAnsi="宋体"/>
                <w:b/>
                <w:color w:val="000000"/>
                <w:sz w:val="21"/>
              </w:rPr>
            </w:pPr>
            <w:r>
              <w:rPr>
                <w:rFonts w:hint="eastAsia" w:ascii="宋体" w:hAnsi="宋体"/>
                <w:b/>
                <w:color w:val="000000"/>
                <w:sz w:val="21"/>
              </w:rPr>
              <w:t>序号</w:t>
            </w:r>
          </w:p>
        </w:tc>
        <w:tc>
          <w:tcPr>
            <w:tcW w:w="2914" w:type="dxa"/>
            <w:vAlign w:val="center"/>
          </w:tcPr>
          <w:p>
            <w:pPr>
              <w:pStyle w:val="13"/>
              <w:spacing w:line="360" w:lineRule="auto"/>
              <w:jc w:val="center"/>
              <w:rPr>
                <w:rFonts w:ascii="宋体" w:hAnsi="宋体"/>
                <w:b/>
                <w:color w:val="000000"/>
                <w:sz w:val="21"/>
              </w:rPr>
            </w:pPr>
            <w:r>
              <w:rPr>
                <w:rFonts w:hint="eastAsia" w:ascii="宋体" w:hAnsi="宋体"/>
                <w:b/>
                <w:color w:val="000000"/>
                <w:sz w:val="21"/>
              </w:rPr>
              <w:t>材料名称</w:t>
            </w:r>
          </w:p>
        </w:tc>
        <w:tc>
          <w:tcPr>
            <w:tcW w:w="2395" w:type="dxa"/>
            <w:vAlign w:val="center"/>
          </w:tcPr>
          <w:p>
            <w:pPr>
              <w:pStyle w:val="13"/>
              <w:spacing w:line="360" w:lineRule="auto"/>
              <w:jc w:val="center"/>
              <w:rPr>
                <w:rFonts w:ascii="宋体" w:hAnsi="宋体"/>
                <w:b/>
                <w:color w:val="000000"/>
                <w:sz w:val="21"/>
              </w:rPr>
            </w:pPr>
            <w:r>
              <w:rPr>
                <w:rFonts w:hint="eastAsia" w:ascii="宋体" w:hAnsi="宋体"/>
                <w:b/>
                <w:color w:val="000000"/>
                <w:sz w:val="21"/>
              </w:rPr>
              <w:t>材料品牌</w:t>
            </w:r>
          </w:p>
        </w:tc>
        <w:tc>
          <w:tcPr>
            <w:tcW w:w="2395" w:type="dxa"/>
            <w:vAlign w:val="center"/>
          </w:tcPr>
          <w:p>
            <w:pPr>
              <w:pStyle w:val="13"/>
              <w:spacing w:line="360" w:lineRule="auto"/>
              <w:jc w:val="center"/>
              <w:rPr>
                <w:rFonts w:ascii="宋体" w:hAnsi="宋体"/>
                <w:b/>
                <w:color w:val="000000"/>
                <w:sz w:val="21"/>
              </w:rPr>
            </w:pPr>
            <w:r>
              <w:rPr>
                <w:rFonts w:hint="eastAsia" w:ascii="宋体" w:hAnsi="宋体"/>
                <w:b/>
                <w:color w:val="000000"/>
                <w:sz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pStyle w:val="13"/>
              <w:ind w:left="0"/>
              <w:jc w:val="center"/>
              <w:rPr>
                <w:rFonts w:ascii="宋体" w:hAnsi="宋体"/>
                <w:color w:val="000000"/>
                <w:sz w:val="36"/>
                <w:szCs w:val="36"/>
              </w:rPr>
            </w:pPr>
          </w:p>
        </w:tc>
        <w:tc>
          <w:tcPr>
            <w:tcW w:w="2914"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pStyle w:val="13"/>
              <w:ind w:left="0"/>
              <w:jc w:val="center"/>
              <w:rPr>
                <w:rFonts w:ascii="宋体" w:hAnsi="宋体"/>
                <w:color w:val="000000"/>
                <w:sz w:val="36"/>
                <w:szCs w:val="36"/>
              </w:rPr>
            </w:pPr>
          </w:p>
        </w:tc>
        <w:tc>
          <w:tcPr>
            <w:tcW w:w="2914"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vAlign w:val="center"/>
          </w:tcPr>
          <w:p>
            <w:pPr>
              <w:pStyle w:val="13"/>
              <w:ind w:left="0"/>
              <w:jc w:val="center"/>
              <w:rPr>
                <w:rFonts w:ascii="宋体" w:hAnsi="宋体"/>
                <w:color w:val="000000"/>
                <w:sz w:val="36"/>
                <w:szCs w:val="36"/>
              </w:rPr>
            </w:pPr>
          </w:p>
        </w:tc>
        <w:tc>
          <w:tcPr>
            <w:tcW w:w="2914"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c>
          <w:tcPr>
            <w:tcW w:w="2395" w:type="dxa"/>
            <w:vAlign w:val="center"/>
          </w:tcPr>
          <w:p>
            <w:pPr>
              <w:pStyle w:val="13"/>
              <w:ind w:left="0"/>
              <w:jc w:val="center"/>
              <w:rPr>
                <w:rFonts w:ascii="宋体" w:hAnsi="宋体"/>
                <w:color w:val="000000"/>
                <w:sz w:val="36"/>
                <w:szCs w:val="36"/>
              </w:rPr>
            </w:pPr>
          </w:p>
        </w:tc>
      </w:tr>
    </w:tbl>
    <w:p>
      <w:pPr>
        <w:pStyle w:val="13"/>
        <w:jc w:val="center"/>
        <w:rPr>
          <w:rFonts w:ascii="宋体" w:hAnsi="宋体"/>
          <w:color w:val="000000"/>
          <w:sz w:val="36"/>
          <w:szCs w:val="36"/>
        </w:rPr>
      </w:pPr>
    </w:p>
    <w:p>
      <w:pPr>
        <w:pStyle w:val="13"/>
        <w:ind w:left="0"/>
        <w:rPr>
          <w:rFonts w:ascii="宋体" w:hAnsi="宋体"/>
          <w:color w:val="000000"/>
          <w:spacing w:val="100"/>
        </w:rPr>
        <w:sectPr>
          <w:pgSz w:w="11906" w:h="16838"/>
          <w:pgMar w:top="1440" w:right="1106" w:bottom="1440" w:left="1077" w:header="567" w:footer="567" w:gutter="0"/>
          <w:pgNumType w:fmt="numberInDash"/>
          <w:cols w:space="720" w:num="1"/>
          <w:docGrid w:linePitch="312" w:charSpace="0"/>
        </w:sectPr>
      </w:pPr>
    </w:p>
    <w:p>
      <w:pPr>
        <w:pStyle w:val="11"/>
        <w:spacing w:after="120" w:afterLines="50" w:line="440" w:lineRule="exact"/>
        <w:jc w:val="center"/>
        <w:rPr>
          <w:rFonts w:hAnsi="宋体"/>
          <w:sz w:val="44"/>
        </w:rPr>
      </w:pPr>
    </w:p>
    <w:p>
      <w:pPr>
        <w:pStyle w:val="11"/>
        <w:jc w:val="center"/>
        <w:rPr>
          <w:rFonts w:hAnsi="宋体"/>
          <w:b/>
          <w:bCs/>
          <w:sz w:val="44"/>
          <w:szCs w:val="44"/>
        </w:rPr>
      </w:pPr>
      <w:r>
        <w:rPr>
          <w:rFonts w:hint="eastAsia" w:hAnsi="宋体"/>
          <w:b/>
          <w:bCs/>
          <w:sz w:val="44"/>
          <w:szCs w:val="44"/>
        </w:rPr>
        <w:t>深圳新宙邦科技股份有限公司</w:t>
      </w:r>
    </w:p>
    <w:p>
      <w:pPr>
        <w:pStyle w:val="11"/>
        <w:jc w:val="center"/>
        <w:rPr>
          <w:rFonts w:hAnsi="宋体"/>
          <w:b/>
          <w:bCs/>
          <w:sz w:val="44"/>
          <w:szCs w:val="44"/>
          <w:u w:val="single"/>
        </w:rPr>
      </w:pPr>
      <w:r>
        <w:rPr>
          <w:rFonts w:hint="eastAsia" w:hAnsi="宋体"/>
          <w:b/>
          <w:bCs/>
          <w:sz w:val="44"/>
          <w:szCs w:val="44"/>
        </w:rPr>
        <w:t>干式真空泵采购招标</w:t>
      </w:r>
    </w:p>
    <w:p>
      <w:pPr>
        <w:pStyle w:val="11"/>
        <w:rPr>
          <w:rFonts w:hAnsi="宋体"/>
          <w:b/>
          <w:bCs/>
          <w:sz w:val="28"/>
          <w:u w:val="single"/>
        </w:rPr>
      </w:pPr>
    </w:p>
    <w:p>
      <w:pPr>
        <w:pStyle w:val="11"/>
        <w:jc w:val="center"/>
        <w:rPr>
          <w:rFonts w:hAnsi="宋体"/>
          <w:b/>
          <w:bCs/>
          <w:sz w:val="72"/>
        </w:rPr>
      </w:pPr>
      <w:r>
        <w:rPr>
          <w:rFonts w:hint="eastAsia" w:hAnsi="宋体"/>
          <w:b/>
          <w:bCs/>
          <w:sz w:val="72"/>
        </w:rPr>
        <w:t>投 标 文 件</w:t>
      </w:r>
    </w:p>
    <w:p>
      <w:pPr>
        <w:pStyle w:val="11"/>
        <w:jc w:val="center"/>
        <w:rPr>
          <w:rFonts w:hAnsi="宋体"/>
          <w:b/>
          <w:bCs/>
          <w:sz w:val="72"/>
        </w:rPr>
      </w:pPr>
    </w:p>
    <w:p>
      <w:pPr>
        <w:pStyle w:val="11"/>
        <w:ind w:firstLine="640" w:firstLineChars="200"/>
        <w:rPr>
          <w:rFonts w:hAnsi="宋体"/>
          <w:sz w:val="32"/>
          <w:u w:val="single"/>
        </w:rPr>
      </w:pPr>
    </w:p>
    <w:p>
      <w:pPr>
        <w:pStyle w:val="11"/>
        <w:ind w:firstLine="640" w:firstLineChars="200"/>
        <w:rPr>
          <w:rFonts w:hAnsi="宋体"/>
          <w:sz w:val="32"/>
          <w:u w:val="single"/>
        </w:rPr>
      </w:pPr>
    </w:p>
    <w:p>
      <w:pPr>
        <w:pStyle w:val="11"/>
        <w:ind w:firstLine="640" w:firstLineChars="200"/>
        <w:rPr>
          <w:rFonts w:hAnsi="宋体"/>
          <w:sz w:val="32"/>
          <w:u w:val="single"/>
        </w:rPr>
      </w:pPr>
    </w:p>
    <w:p>
      <w:pPr>
        <w:pStyle w:val="11"/>
        <w:spacing w:line="720" w:lineRule="auto"/>
        <w:rPr>
          <w:rFonts w:hAnsi="宋体"/>
          <w:bCs/>
          <w:sz w:val="24"/>
          <w:szCs w:val="24"/>
          <w:u w:val="single"/>
        </w:rPr>
      </w:pPr>
      <w:r>
        <w:rPr>
          <w:rFonts w:hint="eastAsia" w:hAnsi="宋体"/>
          <w:b/>
          <w:bCs/>
          <w:sz w:val="32"/>
        </w:rPr>
        <w:t>项目名称:</w:t>
      </w:r>
      <w:r>
        <w:rPr>
          <w:rFonts w:hAnsi="宋体"/>
          <w:sz w:val="32"/>
          <w:szCs w:val="32"/>
          <w:u w:val="single"/>
        </w:rPr>
        <w:t xml:space="preserve"> </w:t>
      </w:r>
      <w:r>
        <w:rPr>
          <w:rFonts w:hAnsi="宋体"/>
          <w:bCs/>
          <w:sz w:val="24"/>
          <w:szCs w:val="24"/>
          <w:u w:val="single"/>
        </w:rPr>
        <w:t>宙邦化工三期项目（</w:t>
      </w:r>
      <w:r>
        <w:rPr>
          <w:rFonts w:hint="eastAsia" w:hAnsi="宋体"/>
          <w:bCs/>
          <w:sz w:val="24"/>
          <w:szCs w:val="24"/>
          <w:u w:val="single"/>
        </w:rPr>
        <w:t>锂离子动力电池电解液关键材料研发和产业化</w:t>
      </w:r>
      <w:r>
        <w:rPr>
          <w:rFonts w:hAnsi="宋体"/>
          <w:bCs/>
          <w:sz w:val="24"/>
          <w:szCs w:val="24"/>
          <w:u w:val="single"/>
        </w:rPr>
        <w:t>）</w:t>
      </w:r>
    </w:p>
    <w:p>
      <w:pPr>
        <w:pStyle w:val="11"/>
        <w:spacing w:line="720" w:lineRule="auto"/>
        <w:rPr>
          <w:rFonts w:hAnsi="宋体"/>
          <w:b/>
          <w:bCs/>
          <w:sz w:val="32"/>
          <w:u w:val="single"/>
        </w:rPr>
      </w:pPr>
      <w:r>
        <w:rPr>
          <w:rFonts w:hint="eastAsia" w:hAnsi="宋体"/>
          <w:b/>
          <w:bCs/>
          <w:sz w:val="32"/>
        </w:rPr>
        <w:t xml:space="preserve">设备名称: </w:t>
      </w:r>
      <w:r>
        <w:rPr>
          <w:rFonts w:hint="eastAsia" w:hAnsi="宋体"/>
          <w:bCs/>
          <w:sz w:val="30"/>
          <w:szCs w:val="30"/>
          <w:u w:val="single"/>
        </w:rPr>
        <w:t xml:space="preserve">                                      </w:t>
      </w:r>
    </w:p>
    <w:p>
      <w:pPr>
        <w:pStyle w:val="11"/>
        <w:spacing w:line="720" w:lineRule="auto"/>
        <w:rPr>
          <w:rFonts w:hAnsi="宋体"/>
          <w:b/>
          <w:bCs/>
          <w:sz w:val="32"/>
        </w:rPr>
      </w:pPr>
      <w:r>
        <w:rPr>
          <w:rFonts w:hint="eastAsia" w:hAnsi="宋体"/>
          <w:b/>
          <w:bCs/>
          <w:sz w:val="32"/>
        </w:rPr>
        <w:t>投标文件内容：</w:t>
      </w:r>
      <w:r>
        <w:rPr>
          <w:rFonts w:hint="eastAsia" w:hAnsi="宋体"/>
          <w:b/>
          <w:bCs/>
          <w:sz w:val="32"/>
          <w:u w:val="single"/>
        </w:rPr>
        <w:t xml:space="preserve">      </w:t>
      </w:r>
      <w:r>
        <w:rPr>
          <w:rFonts w:hint="eastAsia" w:hAnsi="宋体"/>
          <w:b/>
          <w:bCs/>
          <w:sz w:val="36"/>
          <w:szCs w:val="36"/>
          <w:u w:val="single"/>
        </w:rPr>
        <w:t>技术标部分</w:t>
      </w:r>
      <w:r>
        <w:rPr>
          <w:rFonts w:hint="eastAsia" w:hAnsi="宋体"/>
          <w:b/>
          <w:bCs/>
          <w:sz w:val="32"/>
          <w:u w:val="single"/>
        </w:rPr>
        <w:t xml:space="preserve">                </w:t>
      </w:r>
    </w:p>
    <w:p>
      <w:pPr>
        <w:pStyle w:val="11"/>
        <w:spacing w:line="720" w:lineRule="auto"/>
        <w:rPr>
          <w:rFonts w:hAnsi="宋体"/>
          <w:b/>
          <w:bCs/>
          <w:sz w:val="32"/>
          <w:u w:val="single"/>
        </w:rPr>
      </w:pPr>
      <w:r>
        <w:rPr>
          <w:rFonts w:hint="eastAsia" w:hAnsi="宋体"/>
          <w:b/>
          <w:bCs/>
          <w:sz w:val="32"/>
        </w:rPr>
        <w:t>投标人：</w:t>
      </w:r>
      <w:r>
        <w:rPr>
          <w:rFonts w:hint="eastAsia" w:hAnsi="宋体"/>
          <w:b/>
          <w:bCs/>
          <w:sz w:val="32"/>
          <w:u w:val="single"/>
        </w:rPr>
        <w:t xml:space="preserve">                                       </w:t>
      </w:r>
    </w:p>
    <w:p>
      <w:pPr>
        <w:pStyle w:val="11"/>
        <w:spacing w:line="720" w:lineRule="auto"/>
        <w:jc w:val="center"/>
        <w:rPr>
          <w:rFonts w:hAnsi="宋体"/>
          <w:b/>
          <w:bCs/>
          <w:sz w:val="32"/>
        </w:rPr>
      </w:pPr>
      <w:r>
        <w:rPr>
          <w:rFonts w:hAnsi="宋体"/>
          <w:b/>
          <w:bCs/>
          <w:sz w:val="32"/>
        </w:rPr>
        <w:br w:type="page"/>
      </w:r>
      <w:r>
        <w:rPr>
          <w:rFonts w:hint="eastAsia" w:hAnsi="宋体"/>
          <w:b/>
          <w:bCs/>
          <w:sz w:val="52"/>
        </w:rPr>
        <w:t>技术标部分签字盖章页</w:t>
      </w:r>
    </w:p>
    <w:p>
      <w:pPr>
        <w:pStyle w:val="11"/>
        <w:spacing w:line="720" w:lineRule="auto"/>
        <w:rPr>
          <w:rFonts w:hAnsi="宋体"/>
          <w:bCs/>
          <w:sz w:val="32"/>
          <w:szCs w:val="32"/>
          <w:u w:val="single"/>
        </w:rPr>
      </w:pPr>
      <w:r>
        <w:rPr>
          <w:rFonts w:hint="eastAsia" w:hAnsi="宋体"/>
          <w:b/>
          <w:bCs/>
          <w:sz w:val="32"/>
        </w:rPr>
        <w:t>项目名称：</w:t>
      </w:r>
      <w:r>
        <w:rPr>
          <w:rFonts w:hAnsi="宋体"/>
          <w:bCs/>
          <w:sz w:val="24"/>
          <w:szCs w:val="24"/>
          <w:u w:val="single"/>
        </w:rPr>
        <w:t>宙邦化工三期项目（</w:t>
      </w:r>
      <w:r>
        <w:rPr>
          <w:rFonts w:hint="eastAsia" w:hAnsi="宋体"/>
          <w:bCs/>
          <w:sz w:val="24"/>
          <w:szCs w:val="24"/>
          <w:u w:val="single"/>
        </w:rPr>
        <w:t>锂离子动力电池电解液关键材料研发和产业化</w:t>
      </w:r>
      <w:r>
        <w:rPr>
          <w:rFonts w:hAnsi="宋体"/>
          <w:bCs/>
          <w:sz w:val="24"/>
          <w:szCs w:val="24"/>
          <w:u w:val="single"/>
        </w:rPr>
        <w:t>）</w:t>
      </w:r>
    </w:p>
    <w:p>
      <w:pPr>
        <w:pStyle w:val="11"/>
        <w:spacing w:line="780" w:lineRule="auto"/>
        <w:rPr>
          <w:rFonts w:hAnsi="宋体"/>
          <w:b/>
          <w:bCs/>
          <w:sz w:val="32"/>
          <w:u w:val="single"/>
        </w:rPr>
      </w:pPr>
      <w:r>
        <w:rPr>
          <w:rFonts w:hint="eastAsia" w:hAnsi="宋体"/>
          <w:b/>
          <w:bCs/>
          <w:sz w:val="32"/>
        </w:rPr>
        <w:t xml:space="preserve">设备名称: </w:t>
      </w:r>
      <w:r>
        <w:rPr>
          <w:rFonts w:hint="eastAsia" w:hAnsi="宋体"/>
          <w:bCs/>
          <w:sz w:val="30"/>
          <w:szCs w:val="30"/>
          <w:u w:val="single"/>
        </w:rPr>
        <w:t xml:space="preserve">                                             </w:t>
      </w:r>
    </w:p>
    <w:p>
      <w:pPr>
        <w:pStyle w:val="11"/>
        <w:spacing w:line="720" w:lineRule="auto"/>
        <w:rPr>
          <w:rFonts w:hAnsi="宋体"/>
          <w:b/>
          <w:bCs/>
          <w:sz w:val="32"/>
        </w:rPr>
      </w:pPr>
      <w:r>
        <w:rPr>
          <w:rFonts w:hint="eastAsia" w:hAnsi="宋体"/>
          <w:b/>
          <w:bCs/>
          <w:sz w:val="32"/>
        </w:rPr>
        <w:t>投标文件内容：</w:t>
      </w:r>
      <w:r>
        <w:rPr>
          <w:rFonts w:hint="eastAsia" w:hAnsi="宋体"/>
          <w:b/>
          <w:bCs/>
          <w:sz w:val="32"/>
          <w:u w:val="single"/>
        </w:rPr>
        <w:t xml:space="preserve">      </w:t>
      </w:r>
      <w:r>
        <w:rPr>
          <w:rFonts w:hint="eastAsia" w:hAnsi="宋体"/>
          <w:b/>
          <w:bCs/>
          <w:sz w:val="36"/>
          <w:szCs w:val="36"/>
          <w:u w:val="single"/>
        </w:rPr>
        <w:t>技术标部分</w:t>
      </w:r>
      <w:r>
        <w:rPr>
          <w:rFonts w:hint="eastAsia" w:hAnsi="宋体"/>
          <w:b/>
          <w:bCs/>
          <w:sz w:val="32"/>
          <w:u w:val="single"/>
        </w:rPr>
        <w:t xml:space="preserve">                   </w:t>
      </w:r>
    </w:p>
    <w:p>
      <w:pPr>
        <w:pStyle w:val="11"/>
        <w:spacing w:line="720" w:lineRule="auto"/>
        <w:rPr>
          <w:rFonts w:hAnsi="宋体"/>
          <w:b/>
          <w:bCs/>
          <w:sz w:val="28"/>
          <w:u w:val="single"/>
        </w:rPr>
      </w:pPr>
      <w:r>
        <w:rPr>
          <w:rFonts w:hint="eastAsia" w:hAnsi="宋体"/>
          <w:b/>
          <w:bCs/>
          <w:sz w:val="28"/>
        </w:rPr>
        <w:t>投标人(盖章)：</w:t>
      </w:r>
      <w:r>
        <w:rPr>
          <w:rFonts w:hint="eastAsia" w:hAnsi="宋体"/>
          <w:b/>
          <w:bCs/>
          <w:sz w:val="28"/>
          <w:u w:val="single"/>
        </w:rPr>
        <w:t xml:space="preserve">                                     </w:t>
      </w:r>
    </w:p>
    <w:p>
      <w:pPr>
        <w:pStyle w:val="11"/>
        <w:spacing w:line="720" w:lineRule="auto"/>
        <w:rPr>
          <w:rFonts w:hAnsi="宋体"/>
          <w:b/>
          <w:bCs/>
          <w:sz w:val="28"/>
          <w:u w:val="single"/>
        </w:rPr>
      </w:pPr>
      <w:r>
        <w:rPr>
          <w:rFonts w:hint="eastAsia" w:hAnsi="宋体"/>
          <w:b/>
          <w:bCs/>
          <w:sz w:val="28"/>
        </w:rPr>
        <w:t>法定代表人或其委托代理人(签字或盖章)：</w:t>
      </w:r>
      <w:r>
        <w:rPr>
          <w:rFonts w:hint="eastAsia" w:hAnsi="宋体"/>
          <w:b/>
          <w:bCs/>
          <w:sz w:val="28"/>
          <w:u w:val="single"/>
        </w:rPr>
        <w:t xml:space="preserve">             </w:t>
      </w:r>
    </w:p>
    <w:p>
      <w:pPr>
        <w:pStyle w:val="11"/>
        <w:spacing w:line="720" w:lineRule="auto"/>
        <w:rPr>
          <w:rFonts w:hAnsi="宋体"/>
          <w:b/>
          <w:bCs/>
          <w:sz w:val="32"/>
        </w:rPr>
      </w:pPr>
      <w:r>
        <w:rPr>
          <w:rFonts w:hint="eastAsia" w:hAnsi="宋体"/>
          <w:b/>
          <w:bCs/>
          <w:sz w:val="28"/>
        </w:rPr>
        <w:t>经办人及联系方式：</w:t>
      </w:r>
      <w:r>
        <w:rPr>
          <w:rFonts w:hint="eastAsia" w:hAnsi="宋体"/>
          <w:b/>
          <w:bCs/>
          <w:sz w:val="28"/>
          <w:u w:val="single"/>
        </w:rPr>
        <w:t xml:space="preserve">                    </w:t>
      </w:r>
    </w:p>
    <w:p>
      <w:pPr>
        <w:pStyle w:val="11"/>
        <w:spacing w:line="720" w:lineRule="auto"/>
        <w:rPr>
          <w:rFonts w:hAnsi="宋体"/>
          <w:b/>
          <w:bCs/>
          <w:sz w:val="32"/>
        </w:rPr>
      </w:pPr>
      <w:r>
        <w:rPr>
          <w:rFonts w:hint="eastAsia" w:hAnsi="宋体"/>
          <w:b/>
          <w:bCs/>
          <w:sz w:val="32"/>
        </w:rPr>
        <w:t>日期：</w:t>
      </w:r>
      <w:r>
        <w:rPr>
          <w:rFonts w:hint="eastAsia" w:hAnsi="宋体"/>
          <w:b/>
          <w:bCs/>
          <w:sz w:val="32"/>
          <w:u w:val="single"/>
        </w:rPr>
        <w:t xml:space="preserve">            </w:t>
      </w:r>
      <w:r>
        <w:rPr>
          <w:rFonts w:hint="eastAsia" w:hAnsi="宋体"/>
          <w:b/>
          <w:bCs/>
          <w:sz w:val="32"/>
        </w:rPr>
        <w:t>年</w:t>
      </w:r>
      <w:r>
        <w:rPr>
          <w:rFonts w:hint="eastAsia" w:hAnsi="宋体"/>
          <w:b/>
          <w:bCs/>
          <w:sz w:val="32"/>
          <w:u w:val="single"/>
        </w:rPr>
        <w:t xml:space="preserve">      </w:t>
      </w:r>
      <w:r>
        <w:rPr>
          <w:rFonts w:hint="eastAsia" w:hAnsi="宋体"/>
          <w:b/>
          <w:bCs/>
          <w:sz w:val="32"/>
        </w:rPr>
        <w:t>月</w:t>
      </w:r>
      <w:r>
        <w:rPr>
          <w:rFonts w:hint="eastAsia" w:hAnsi="宋体"/>
          <w:b/>
          <w:bCs/>
          <w:sz w:val="32"/>
          <w:u w:val="single"/>
        </w:rPr>
        <w:t xml:space="preserve">      </w:t>
      </w:r>
      <w:r>
        <w:rPr>
          <w:rFonts w:hint="eastAsia" w:hAnsi="宋体"/>
          <w:b/>
          <w:bCs/>
          <w:sz w:val="32"/>
        </w:rPr>
        <w:t>日</w:t>
      </w:r>
    </w:p>
    <w:p>
      <w:pPr>
        <w:pStyle w:val="11"/>
        <w:rPr>
          <w:rFonts w:hAnsi="宋体"/>
          <w:b/>
          <w:bCs/>
          <w:sz w:val="32"/>
        </w:rPr>
      </w:pPr>
      <w:r>
        <w:rPr>
          <w:rFonts w:hAnsi="宋体"/>
          <w:b/>
          <w:bCs/>
          <w:sz w:val="32"/>
        </w:rPr>
        <w:br w:type="page"/>
      </w:r>
    </w:p>
    <w:p>
      <w:pPr>
        <w:pStyle w:val="3"/>
        <w:spacing w:line="360" w:lineRule="auto"/>
        <w:jc w:val="center"/>
        <w:rPr>
          <w:rFonts w:ascii="宋体" w:hAnsi="宋体" w:eastAsia="宋体"/>
          <w:b w:val="0"/>
          <w:bCs w:val="0"/>
          <w:sz w:val="28"/>
        </w:rPr>
      </w:pPr>
      <w:bookmarkStart w:id="37" w:name="_Toc261331361"/>
      <w:bookmarkStart w:id="38" w:name="_Toc232342506"/>
      <w:bookmarkStart w:id="39" w:name="_Toc463690238"/>
      <w:bookmarkStart w:id="40" w:name="_Toc524445473"/>
      <w:r>
        <w:rPr>
          <w:rFonts w:hint="eastAsia" w:ascii="宋体" w:hAnsi="宋体" w:eastAsia="宋体"/>
        </w:rPr>
        <w:t>二、技术标部分编写目录及要求</w:t>
      </w:r>
      <w:bookmarkEnd w:id="37"/>
      <w:bookmarkEnd w:id="38"/>
      <w:bookmarkEnd w:id="39"/>
      <w:bookmarkEnd w:id="40"/>
    </w:p>
    <w:p>
      <w:pPr>
        <w:pStyle w:val="11"/>
        <w:spacing w:line="360" w:lineRule="auto"/>
        <w:ind w:firstLine="480" w:firstLineChars="200"/>
        <w:rPr>
          <w:rFonts w:hAnsi="宋体"/>
          <w:sz w:val="24"/>
          <w:szCs w:val="24"/>
        </w:rPr>
      </w:pPr>
      <w:r>
        <w:rPr>
          <w:rFonts w:hint="eastAsia" w:hAnsi="宋体"/>
          <w:sz w:val="24"/>
        </w:rPr>
        <w:t>招标人要求投标人编制技术标书的，应在招标文件中明确列出技术标部分目录，包括篇、章、节的标题及主要编制内容：</w:t>
      </w:r>
    </w:p>
    <w:p>
      <w:pPr>
        <w:pStyle w:val="11"/>
        <w:spacing w:line="360" w:lineRule="auto"/>
        <w:ind w:firstLine="480" w:firstLineChars="200"/>
        <w:rPr>
          <w:rFonts w:hAnsi="宋体"/>
          <w:sz w:val="24"/>
          <w:szCs w:val="24"/>
        </w:rPr>
      </w:pPr>
    </w:p>
    <w:p>
      <w:pPr>
        <w:pStyle w:val="11"/>
        <w:numPr>
          <w:ilvl w:val="0"/>
          <w:numId w:val="3"/>
        </w:numPr>
        <w:spacing w:line="360" w:lineRule="auto"/>
        <w:rPr>
          <w:rFonts w:hAnsi="宋体"/>
          <w:sz w:val="24"/>
          <w:szCs w:val="24"/>
        </w:rPr>
      </w:pPr>
      <w:r>
        <w:rPr>
          <w:rFonts w:hint="eastAsia" w:hAnsi="宋体"/>
          <w:sz w:val="24"/>
          <w:szCs w:val="24"/>
        </w:rPr>
        <w:t>设计标准、规范</w:t>
      </w:r>
    </w:p>
    <w:p>
      <w:pPr>
        <w:pStyle w:val="11"/>
        <w:numPr>
          <w:ilvl w:val="0"/>
          <w:numId w:val="3"/>
        </w:numPr>
        <w:spacing w:line="360" w:lineRule="auto"/>
        <w:rPr>
          <w:rFonts w:hAnsi="宋体"/>
          <w:sz w:val="24"/>
          <w:szCs w:val="24"/>
        </w:rPr>
      </w:pPr>
      <w:r>
        <w:rPr>
          <w:rFonts w:hint="eastAsia" w:hAnsi="宋体"/>
          <w:sz w:val="24"/>
          <w:szCs w:val="24"/>
        </w:rPr>
        <w:t>供货范围</w:t>
      </w:r>
    </w:p>
    <w:p>
      <w:pPr>
        <w:pStyle w:val="11"/>
        <w:numPr>
          <w:ilvl w:val="0"/>
          <w:numId w:val="3"/>
        </w:numPr>
        <w:spacing w:line="360" w:lineRule="auto"/>
        <w:rPr>
          <w:rFonts w:hAnsi="宋体"/>
          <w:sz w:val="24"/>
          <w:szCs w:val="24"/>
        </w:rPr>
      </w:pPr>
      <w:r>
        <w:rPr>
          <w:rFonts w:hint="eastAsia" w:hAnsi="宋体"/>
          <w:sz w:val="24"/>
          <w:szCs w:val="24"/>
        </w:rPr>
        <w:t>工作进度及文件交付</w:t>
      </w:r>
    </w:p>
    <w:p>
      <w:pPr>
        <w:pStyle w:val="11"/>
        <w:numPr>
          <w:ilvl w:val="0"/>
          <w:numId w:val="3"/>
        </w:numPr>
        <w:spacing w:line="360" w:lineRule="auto"/>
        <w:rPr>
          <w:rFonts w:hAnsi="宋体"/>
          <w:sz w:val="24"/>
          <w:szCs w:val="24"/>
        </w:rPr>
      </w:pPr>
      <w:r>
        <w:rPr>
          <w:rFonts w:hint="eastAsia" w:hAnsi="宋体"/>
          <w:sz w:val="24"/>
          <w:szCs w:val="24"/>
        </w:rPr>
        <w:t>性能保证</w:t>
      </w:r>
    </w:p>
    <w:p>
      <w:pPr>
        <w:pStyle w:val="11"/>
        <w:numPr>
          <w:ilvl w:val="0"/>
          <w:numId w:val="3"/>
        </w:numPr>
        <w:spacing w:line="360" w:lineRule="auto"/>
        <w:rPr>
          <w:rFonts w:hAnsi="宋体"/>
          <w:sz w:val="24"/>
          <w:szCs w:val="24"/>
        </w:rPr>
      </w:pPr>
      <w:r>
        <w:rPr>
          <w:rFonts w:hint="eastAsia" w:hAnsi="宋体"/>
          <w:sz w:val="24"/>
          <w:szCs w:val="24"/>
        </w:rPr>
        <w:t>产品制造、检测、验收、包装、运输和安装质量保证措施</w:t>
      </w:r>
    </w:p>
    <w:p>
      <w:pPr>
        <w:pStyle w:val="11"/>
        <w:numPr>
          <w:ilvl w:val="0"/>
          <w:numId w:val="3"/>
        </w:numPr>
        <w:spacing w:line="360" w:lineRule="auto"/>
        <w:rPr>
          <w:rFonts w:hAnsi="宋体"/>
          <w:sz w:val="24"/>
          <w:szCs w:val="24"/>
        </w:rPr>
      </w:pPr>
      <w:r>
        <w:rPr>
          <w:rFonts w:hint="eastAsia" w:hAnsi="宋体"/>
          <w:sz w:val="24"/>
          <w:szCs w:val="24"/>
        </w:rPr>
        <w:t>性能考核</w:t>
      </w:r>
    </w:p>
    <w:p>
      <w:pPr>
        <w:pStyle w:val="11"/>
        <w:numPr>
          <w:ilvl w:val="0"/>
          <w:numId w:val="3"/>
        </w:numPr>
        <w:spacing w:line="360" w:lineRule="auto"/>
        <w:rPr>
          <w:rFonts w:hAnsi="宋体"/>
          <w:sz w:val="24"/>
          <w:szCs w:val="24"/>
        </w:rPr>
      </w:pPr>
      <w:r>
        <w:rPr>
          <w:rFonts w:hint="eastAsia" w:hAnsi="宋体"/>
          <w:sz w:val="24"/>
          <w:szCs w:val="24"/>
        </w:rPr>
        <w:t>技术服务</w:t>
      </w:r>
    </w:p>
    <w:p>
      <w:pPr>
        <w:pStyle w:val="11"/>
        <w:numPr>
          <w:ilvl w:val="0"/>
          <w:numId w:val="3"/>
        </w:numPr>
        <w:spacing w:line="360" w:lineRule="auto"/>
        <w:rPr>
          <w:rFonts w:hAnsi="宋体"/>
          <w:sz w:val="24"/>
          <w:szCs w:val="24"/>
        </w:rPr>
      </w:pPr>
      <w:r>
        <w:rPr>
          <w:rFonts w:hint="eastAsia" w:hAnsi="宋体"/>
          <w:sz w:val="24"/>
          <w:szCs w:val="24"/>
        </w:rPr>
        <w:t>干式真空泵组结构参数</w:t>
      </w:r>
    </w:p>
    <w:p>
      <w:pPr>
        <w:pStyle w:val="11"/>
        <w:numPr>
          <w:ilvl w:val="0"/>
          <w:numId w:val="3"/>
        </w:numPr>
        <w:spacing w:line="360" w:lineRule="auto"/>
        <w:rPr>
          <w:rFonts w:hAnsi="宋体"/>
          <w:sz w:val="24"/>
          <w:szCs w:val="24"/>
        </w:rPr>
      </w:pPr>
      <w:r>
        <w:rPr>
          <w:rFonts w:hint="eastAsia" w:hAnsi="宋体"/>
          <w:sz w:val="24"/>
          <w:szCs w:val="24"/>
        </w:rPr>
        <w:t>干式真空泵设计说明书</w:t>
      </w:r>
    </w:p>
    <w:p>
      <w:pPr>
        <w:pStyle w:val="11"/>
        <w:numPr>
          <w:ilvl w:val="0"/>
          <w:numId w:val="3"/>
        </w:numPr>
        <w:spacing w:line="360" w:lineRule="auto"/>
        <w:rPr>
          <w:rFonts w:hAnsi="宋体"/>
          <w:sz w:val="24"/>
          <w:szCs w:val="24"/>
        </w:rPr>
      </w:pPr>
      <w:r>
        <w:rPr>
          <w:rFonts w:hint="eastAsia" w:hAnsi="宋体"/>
          <w:sz w:val="24"/>
          <w:szCs w:val="24"/>
        </w:rPr>
        <w:t>模拟计算结果</w:t>
      </w:r>
    </w:p>
    <w:p>
      <w:pPr>
        <w:pStyle w:val="11"/>
        <w:numPr>
          <w:ilvl w:val="0"/>
          <w:numId w:val="3"/>
        </w:numPr>
        <w:spacing w:line="360" w:lineRule="auto"/>
        <w:rPr>
          <w:rFonts w:hAnsi="宋体"/>
          <w:sz w:val="24"/>
          <w:szCs w:val="24"/>
        </w:rPr>
      </w:pPr>
      <w:r>
        <w:rPr>
          <w:rFonts w:hint="eastAsia" w:hAnsi="宋体"/>
          <w:sz w:val="24"/>
          <w:szCs w:val="24"/>
        </w:rPr>
        <w:t>技术规格偏离表及建议</w:t>
      </w:r>
    </w:p>
    <w:p>
      <w:pPr>
        <w:pStyle w:val="11"/>
        <w:numPr>
          <w:ilvl w:val="0"/>
          <w:numId w:val="3"/>
        </w:numPr>
        <w:spacing w:line="360" w:lineRule="auto"/>
        <w:rPr>
          <w:rFonts w:hAnsi="宋体"/>
          <w:sz w:val="24"/>
          <w:szCs w:val="24"/>
        </w:rPr>
      </w:pPr>
      <w:r>
        <w:rPr>
          <w:rFonts w:hint="eastAsia" w:hAnsi="宋体"/>
          <w:sz w:val="24"/>
          <w:szCs w:val="24"/>
        </w:rPr>
        <w:t>关键零部件供货说明一览表</w:t>
      </w:r>
    </w:p>
    <w:p>
      <w:pPr>
        <w:pStyle w:val="11"/>
        <w:numPr>
          <w:ilvl w:val="0"/>
          <w:numId w:val="3"/>
        </w:numPr>
        <w:spacing w:line="360" w:lineRule="auto"/>
        <w:rPr>
          <w:rFonts w:hAnsi="宋体"/>
          <w:sz w:val="24"/>
          <w:szCs w:val="24"/>
        </w:rPr>
      </w:pPr>
      <w:r>
        <w:rPr>
          <w:rFonts w:hint="eastAsia" w:hAnsi="宋体"/>
          <w:sz w:val="24"/>
          <w:szCs w:val="24"/>
        </w:rPr>
        <w:t>易 损 部 品 清 单</w:t>
      </w:r>
    </w:p>
    <w:p>
      <w:pPr>
        <w:pStyle w:val="11"/>
        <w:numPr>
          <w:ilvl w:val="0"/>
          <w:numId w:val="3"/>
        </w:numPr>
        <w:spacing w:line="360" w:lineRule="auto"/>
        <w:rPr>
          <w:rFonts w:hAnsi="宋体"/>
          <w:sz w:val="24"/>
          <w:szCs w:val="24"/>
        </w:rPr>
      </w:pPr>
      <w:r>
        <w:rPr>
          <w:rFonts w:hint="eastAsia" w:hAnsi="宋体"/>
          <w:sz w:val="24"/>
          <w:szCs w:val="24"/>
        </w:rPr>
        <w:t>投标人营业执照、织机构代码证、税务登记证（或三证合一复印件）</w:t>
      </w:r>
    </w:p>
    <w:p>
      <w:pPr>
        <w:pStyle w:val="11"/>
        <w:numPr>
          <w:ilvl w:val="0"/>
          <w:numId w:val="3"/>
        </w:numPr>
        <w:spacing w:line="360" w:lineRule="auto"/>
        <w:rPr>
          <w:rFonts w:hAnsi="宋体"/>
          <w:sz w:val="24"/>
          <w:szCs w:val="24"/>
        </w:rPr>
      </w:pPr>
      <w:r>
        <w:rPr>
          <w:rFonts w:hint="eastAsia" w:hAnsi="宋体"/>
          <w:sz w:val="24"/>
          <w:szCs w:val="24"/>
        </w:rPr>
        <w:t>资质证书</w:t>
      </w:r>
    </w:p>
    <w:p>
      <w:pPr>
        <w:pStyle w:val="11"/>
        <w:numPr>
          <w:ilvl w:val="0"/>
          <w:numId w:val="3"/>
        </w:numPr>
        <w:spacing w:line="360" w:lineRule="auto"/>
        <w:rPr>
          <w:rFonts w:hAnsi="宋体"/>
          <w:sz w:val="24"/>
          <w:szCs w:val="24"/>
        </w:rPr>
      </w:pPr>
      <w:r>
        <w:rPr>
          <w:rFonts w:hint="eastAsia" w:hAnsi="宋体"/>
          <w:sz w:val="24"/>
          <w:szCs w:val="24"/>
        </w:rPr>
        <w:t>安全生产许可证复印件</w:t>
      </w:r>
    </w:p>
    <w:p>
      <w:pPr>
        <w:pStyle w:val="11"/>
        <w:numPr>
          <w:ilvl w:val="0"/>
          <w:numId w:val="3"/>
        </w:numPr>
        <w:spacing w:line="360" w:lineRule="auto"/>
        <w:rPr>
          <w:rFonts w:hAnsi="宋体"/>
          <w:sz w:val="24"/>
          <w:szCs w:val="24"/>
        </w:rPr>
      </w:pPr>
      <w:r>
        <w:rPr>
          <w:rFonts w:hint="eastAsia" w:hAnsi="宋体"/>
          <w:sz w:val="24"/>
          <w:szCs w:val="24"/>
        </w:rPr>
        <w:t>干式真空泵设计制造相关资质证书</w:t>
      </w:r>
    </w:p>
    <w:p>
      <w:pPr>
        <w:pStyle w:val="11"/>
        <w:numPr>
          <w:ilvl w:val="0"/>
          <w:numId w:val="3"/>
        </w:numPr>
        <w:spacing w:line="360" w:lineRule="auto"/>
        <w:rPr>
          <w:rFonts w:hAnsi="宋体"/>
          <w:sz w:val="24"/>
          <w:szCs w:val="24"/>
        </w:rPr>
      </w:pPr>
      <w:r>
        <w:rPr>
          <w:rFonts w:hint="eastAsia" w:hAnsi="宋体"/>
          <w:sz w:val="24"/>
          <w:szCs w:val="24"/>
        </w:rPr>
        <w:t>近三年财务审计报表</w:t>
      </w:r>
    </w:p>
    <w:p>
      <w:pPr>
        <w:pStyle w:val="11"/>
        <w:numPr>
          <w:ilvl w:val="0"/>
          <w:numId w:val="3"/>
        </w:numPr>
        <w:spacing w:line="360" w:lineRule="auto"/>
        <w:rPr>
          <w:rFonts w:hAnsi="宋体"/>
          <w:sz w:val="24"/>
          <w:szCs w:val="24"/>
        </w:rPr>
      </w:pPr>
      <w:r>
        <w:rPr>
          <w:rFonts w:hint="eastAsia" w:hAnsi="宋体"/>
          <w:sz w:val="24"/>
          <w:szCs w:val="24"/>
        </w:rPr>
        <w:t>以往主要业绩清单</w:t>
      </w:r>
    </w:p>
    <w:p>
      <w:pPr>
        <w:pStyle w:val="11"/>
        <w:spacing w:line="360" w:lineRule="auto"/>
        <w:ind w:firstLine="420" w:firstLineChars="200"/>
        <w:jc w:val="left"/>
        <w:rPr>
          <w:rFonts w:hAnsi="宋体"/>
          <w:color w:val="000000"/>
        </w:rPr>
      </w:pPr>
      <w:r>
        <w:rPr>
          <w:rFonts w:hint="eastAsia" w:hAnsi="宋体"/>
          <w:color w:val="000000"/>
        </w:rPr>
        <w:t xml:space="preserve">                                    </w:t>
      </w:r>
    </w:p>
    <w:p>
      <w:pPr>
        <w:pStyle w:val="13"/>
        <w:spacing w:line="360" w:lineRule="auto"/>
        <w:rPr>
          <w:rFonts w:ascii="宋体" w:hAnsi="宋体"/>
          <w:color w:val="FF0000"/>
        </w:rPr>
      </w:pPr>
    </w:p>
    <w:p>
      <w:pPr>
        <w:pStyle w:val="13"/>
        <w:spacing w:line="360" w:lineRule="auto"/>
        <w:rPr>
          <w:rFonts w:ascii="宋体" w:hAnsi="宋体"/>
          <w:color w:val="FF0000"/>
        </w:rPr>
      </w:pPr>
    </w:p>
    <w:p>
      <w:pPr>
        <w:pStyle w:val="13"/>
        <w:spacing w:line="360" w:lineRule="auto"/>
        <w:rPr>
          <w:rFonts w:ascii="宋体" w:hAnsi="宋体"/>
          <w:color w:val="FF0000"/>
        </w:rPr>
      </w:pPr>
    </w:p>
    <w:p>
      <w:pPr>
        <w:rPr>
          <w:rFonts w:ascii="宋体" w:hAnsi="宋体"/>
        </w:rPr>
      </w:pPr>
    </w:p>
    <w:p>
      <w:pPr>
        <w:rPr>
          <w:rFonts w:ascii="宋体" w:hAnsi="宋体"/>
        </w:rPr>
      </w:pPr>
    </w:p>
    <w:p>
      <w:pPr>
        <w:rPr>
          <w:rFonts w:ascii="宋体" w:hAnsi="宋体"/>
        </w:rPr>
      </w:pPr>
    </w:p>
    <w:p>
      <w:pPr>
        <w:pStyle w:val="3"/>
        <w:rPr>
          <w:rFonts w:ascii="宋体" w:hAnsi="宋体" w:eastAsia="宋体"/>
        </w:rPr>
      </w:pPr>
      <w:bookmarkStart w:id="41" w:name="_Toc524445474"/>
      <w:r>
        <w:rPr>
          <w:rFonts w:hint="eastAsia" w:ascii="宋体" w:hAnsi="宋体" w:eastAsia="宋体"/>
        </w:rPr>
        <w:t>附 件 一：技术规格偏离表及建议</w:t>
      </w:r>
      <w:bookmarkEnd w:id="41"/>
    </w:p>
    <w:p>
      <w:pPr>
        <w:spacing w:line="440" w:lineRule="exact"/>
        <w:jc w:val="center"/>
        <w:rPr>
          <w:rFonts w:ascii="宋体" w:hAnsi="宋体"/>
          <w:color w:val="000000"/>
          <w:sz w:val="36"/>
          <w:szCs w:val="36"/>
        </w:rPr>
      </w:pPr>
      <w:r>
        <w:rPr>
          <w:rFonts w:hint="eastAsia" w:ascii="宋体" w:hAnsi="宋体"/>
          <w:color w:val="000000"/>
          <w:sz w:val="36"/>
          <w:szCs w:val="36"/>
        </w:rPr>
        <w:t>技术规格偏离表及建议</w:t>
      </w:r>
    </w:p>
    <w:p>
      <w:pPr>
        <w:pStyle w:val="13"/>
        <w:rPr>
          <w:rFonts w:ascii="宋体" w:hAnsi="宋体"/>
          <w:color w:val="000000"/>
          <w:szCs w:val="24"/>
        </w:rPr>
      </w:pPr>
    </w:p>
    <w:p>
      <w:pPr>
        <w:pStyle w:val="13"/>
        <w:rPr>
          <w:rFonts w:ascii="宋体" w:hAnsi="宋体"/>
          <w:color w:val="000000"/>
          <w:szCs w:val="24"/>
        </w:rPr>
      </w:pPr>
      <w:r>
        <w:rPr>
          <w:rFonts w:hint="eastAsia" w:ascii="宋体" w:hAnsi="宋体"/>
          <w:color w:val="000000"/>
          <w:szCs w:val="24"/>
        </w:rPr>
        <w:t>项目名称：</w:t>
      </w:r>
      <w:r>
        <w:rPr>
          <w:rFonts w:hint="eastAsia" w:ascii="宋体" w:hAnsi="宋体"/>
          <w:color w:val="000000"/>
          <w:szCs w:val="24"/>
          <w:u w:val="single"/>
        </w:rPr>
        <w:t xml:space="preserve">                                  </w:t>
      </w:r>
    </w:p>
    <w:p>
      <w:pPr>
        <w:pStyle w:val="13"/>
        <w:rPr>
          <w:rFonts w:ascii="宋体" w:hAnsi="宋体"/>
          <w:color w:val="000000"/>
          <w:szCs w:val="24"/>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124"/>
        <w:gridCol w:w="1701"/>
        <w:gridCol w:w="1680"/>
        <w:gridCol w:w="1317"/>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top w:val="single" w:color="auto" w:sz="8" w:space="0"/>
              <w:left w:val="single" w:color="auto" w:sz="8" w:space="0"/>
            </w:tcBorders>
            <w:vAlign w:val="center"/>
          </w:tcPr>
          <w:p>
            <w:pPr>
              <w:pStyle w:val="13"/>
              <w:spacing w:line="360" w:lineRule="auto"/>
              <w:rPr>
                <w:rFonts w:ascii="宋体" w:hAnsi="宋体"/>
                <w:color w:val="000000"/>
                <w:szCs w:val="24"/>
              </w:rPr>
            </w:pPr>
            <w:r>
              <w:rPr>
                <w:rFonts w:hint="eastAsia" w:ascii="宋体" w:hAnsi="宋体"/>
                <w:color w:val="000000"/>
                <w:szCs w:val="24"/>
              </w:rPr>
              <w:t>序号</w:t>
            </w:r>
          </w:p>
        </w:tc>
        <w:tc>
          <w:tcPr>
            <w:tcW w:w="2124" w:type="dxa"/>
            <w:tcBorders>
              <w:top w:val="single" w:color="auto" w:sz="8" w:space="0"/>
            </w:tcBorders>
            <w:vAlign w:val="center"/>
          </w:tcPr>
          <w:p>
            <w:pPr>
              <w:pStyle w:val="13"/>
              <w:spacing w:line="360" w:lineRule="auto"/>
              <w:jc w:val="center"/>
              <w:rPr>
                <w:rFonts w:ascii="宋体" w:hAnsi="宋体"/>
                <w:color w:val="000000"/>
                <w:szCs w:val="24"/>
              </w:rPr>
            </w:pPr>
            <w:r>
              <w:rPr>
                <w:rFonts w:hint="eastAsia" w:ascii="宋体" w:hAnsi="宋体"/>
                <w:color w:val="000000"/>
                <w:szCs w:val="24"/>
              </w:rPr>
              <w:t>货物名称</w:t>
            </w:r>
          </w:p>
        </w:tc>
        <w:tc>
          <w:tcPr>
            <w:tcW w:w="1701" w:type="dxa"/>
            <w:tcBorders>
              <w:top w:val="single" w:color="auto" w:sz="8" w:space="0"/>
            </w:tcBorders>
            <w:vAlign w:val="center"/>
          </w:tcPr>
          <w:p>
            <w:pPr>
              <w:pStyle w:val="13"/>
              <w:spacing w:line="360" w:lineRule="auto"/>
              <w:jc w:val="center"/>
              <w:rPr>
                <w:rFonts w:ascii="宋体" w:hAnsi="宋体"/>
                <w:color w:val="000000"/>
                <w:szCs w:val="24"/>
              </w:rPr>
            </w:pPr>
            <w:r>
              <w:rPr>
                <w:rFonts w:hint="eastAsia" w:ascii="宋体" w:hAnsi="宋体"/>
                <w:color w:val="000000"/>
                <w:szCs w:val="24"/>
              </w:rPr>
              <w:t>招标规格</w:t>
            </w:r>
          </w:p>
        </w:tc>
        <w:tc>
          <w:tcPr>
            <w:tcW w:w="1680" w:type="dxa"/>
            <w:tcBorders>
              <w:top w:val="single" w:color="auto" w:sz="8" w:space="0"/>
            </w:tcBorders>
            <w:vAlign w:val="center"/>
          </w:tcPr>
          <w:p>
            <w:pPr>
              <w:pStyle w:val="13"/>
              <w:spacing w:line="360" w:lineRule="auto"/>
              <w:jc w:val="center"/>
              <w:rPr>
                <w:rFonts w:ascii="宋体" w:hAnsi="宋体"/>
                <w:color w:val="000000"/>
                <w:szCs w:val="24"/>
              </w:rPr>
            </w:pPr>
            <w:r>
              <w:rPr>
                <w:rFonts w:hint="eastAsia" w:ascii="宋体" w:hAnsi="宋体"/>
                <w:color w:val="000000"/>
                <w:szCs w:val="24"/>
              </w:rPr>
              <w:t>投标规格</w:t>
            </w:r>
          </w:p>
        </w:tc>
        <w:tc>
          <w:tcPr>
            <w:tcW w:w="1317" w:type="dxa"/>
            <w:tcBorders>
              <w:top w:val="single" w:color="auto" w:sz="8" w:space="0"/>
            </w:tcBorders>
            <w:vAlign w:val="center"/>
          </w:tcPr>
          <w:p>
            <w:pPr>
              <w:pStyle w:val="13"/>
              <w:spacing w:line="360" w:lineRule="auto"/>
              <w:jc w:val="center"/>
              <w:rPr>
                <w:rFonts w:ascii="宋体" w:hAnsi="宋体"/>
                <w:color w:val="000000"/>
                <w:szCs w:val="24"/>
              </w:rPr>
            </w:pPr>
            <w:r>
              <w:rPr>
                <w:rFonts w:hint="eastAsia" w:ascii="宋体" w:hAnsi="宋体"/>
                <w:color w:val="000000"/>
                <w:szCs w:val="24"/>
              </w:rPr>
              <w:t>偏  离</w:t>
            </w:r>
          </w:p>
        </w:tc>
        <w:tc>
          <w:tcPr>
            <w:tcW w:w="1566" w:type="dxa"/>
            <w:tcBorders>
              <w:top w:val="single" w:color="auto" w:sz="8" w:space="0"/>
              <w:right w:val="single" w:color="auto" w:sz="8" w:space="0"/>
            </w:tcBorders>
            <w:vAlign w:val="center"/>
          </w:tcPr>
          <w:p>
            <w:pPr>
              <w:pStyle w:val="13"/>
              <w:spacing w:line="360" w:lineRule="auto"/>
              <w:jc w:val="center"/>
              <w:rPr>
                <w:rFonts w:ascii="宋体" w:hAnsi="宋体"/>
                <w:color w:val="000000"/>
                <w:szCs w:val="24"/>
              </w:rPr>
            </w:pPr>
            <w:r>
              <w:rPr>
                <w:rFonts w:hint="eastAsia" w:ascii="宋体" w:hAnsi="宋体"/>
                <w:color w:val="000000"/>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tcBorders>
          </w:tcPr>
          <w:p>
            <w:pPr>
              <w:pStyle w:val="13"/>
              <w:spacing w:line="360" w:lineRule="auto"/>
              <w:rPr>
                <w:rFonts w:ascii="宋体" w:hAnsi="宋体"/>
                <w:color w:val="000000"/>
                <w:szCs w:val="24"/>
              </w:rPr>
            </w:pPr>
          </w:p>
        </w:tc>
        <w:tc>
          <w:tcPr>
            <w:tcW w:w="2124" w:type="dxa"/>
          </w:tcPr>
          <w:p>
            <w:pPr>
              <w:pStyle w:val="13"/>
              <w:spacing w:line="360" w:lineRule="auto"/>
              <w:rPr>
                <w:rFonts w:ascii="宋体" w:hAnsi="宋体"/>
                <w:color w:val="000000"/>
                <w:szCs w:val="24"/>
              </w:rPr>
            </w:pPr>
          </w:p>
        </w:tc>
        <w:tc>
          <w:tcPr>
            <w:tcW w:w="1701" w:type="dxa"/>
          </w:tcPr>
          <w:p>
            <w:pPr>
              <w:pStyle w:val="13"/>
              <w:spacing w:line="360" w:lineRule="auto"/>
              <w:rPr>
                <w:rFonts w:ascii="宋体" w:hAnsi="宋体"/>
                <w:color w:val="000000"/>
                <w:szCs w:val="24"/>
              </w:rPr>
            </w:pPr>
          </w:p>
        </w:tc>
        <w:tc>
          <w:tcPr>
            <w:tcW w:w="1680" w:type="dxa"/>
          </w:tcPr>
          <w:p>
            <w:pPr>
              <w:pStyle w:val="13"/>
              <w:spacing w:line="360" w:lineRule="auto"/>
              <w:rPr>
                <w:rFonts w:ascii="宋体" w:hAnsi="宋体"/>
                <w:color w:val="000000"/>
                <w:szCs w:val="24"/>
              </w:rPr>
            </w:pPr>
          </w:p>
        </w:tc>
        <w:tc>
          <w:tcPr>
            <w:tcW w:w="1317" w:type="dxa"/>
          </w:tcPr>
          <w:p>
            <w:pPr>
              <w:pStyle w:val="13"/>
              <w:spacing w:line="360" w:lineRule="auto"/>
              <w:rPr>
                <w:rFonts w:ascii="宋体" w:hAnsi="宋体"/>
                <w:color w:val="000000"/>
                <w:szCs w:val="24"/>
              </w:rPr>
            </w:pPr>
          </w:p>
        </w:tc>
        <w:tc>
          <w:tcPr>
            <w:tcW w:w="1566" w:type="dxa"/>
            <w:tcBorders>
              <w:right w:val="single" w:color="auto" w:sz="8" w:space="0"/>
            </w:tcBorders>
          </w:tcPr>
          <w:p>
            <w:pPr>
              <w:pStyle w:val="13"/>
              <w:spacing w:line="360" w:lineRule="auto"/>
              <w:rPr>
                <w:rFonts w:ascii="宋体"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236" w:type="dxa"/>
            <w:tcBorders>
              <w:left w:val="single" w:color="auto" w:sz="8" w:space="0"/>
              <w:bottom w:val="single" w:color="auto" w:sz="8" w:space="0"/>
            </w:tcBorders>
          </w:tcPr>
          <w:p>
            <w:pPr>
              <w:pStyle w:val="13"/>
              <w:spacing w:line="360" w:lineRule="auto"/>
              <w:rPr>
                <w:rFonts w:ascii="宋体" w:hAnsi="宋体"/>
                <w:color w:val="000000"/>
                <w:szCs w:val="24"/>
              </w:rPr>
            </w:pPr>
          </w:p>
        </w:tc>
        <w:tc>
          <w:tcPr>
            <w:tcW w:w="2124" w:type="dxa"/>
            <w:tcBorders>
              <w:bottom w:val="single" w:color="auto" w:sz="8" w:space="0"/>
            </w:tcBorders>
          </w:tcPr>
          <w:p>
            <w:pPr>
              <w:pStyle w:val="13"/>
              <w:spacing w:line="360" w:lineRule="auto"/>
              <w:rPr>
                <w:rFonts w:ascii="宋体" w:hAnsi="宋体"/>
                <w:color w:val="000000"/>
                <w:szCs w:val="24"/>
              </w:rPr>
            </w:pPr>
          </w:p>
        </w:tc>
        <w:tc>
          <w:tcPr>
            <w:tcW w:w="1701" w:type="dxa"/>
            <w:tcBorders>
              <w:bottom w:val="single" w:color="auto" w:sz="8" w:space="0"/>
            </w:tcBorders>
          </w:tcPr>
          <w:p>
            <w:pPr>
              <w:pStyle w:val="13"/>
              <w:spacing w:line="360" w:lineRule="auto"/>
              <w:rPr>
                <w:rFonts w:ascii="宋体" w:hAnsi="宋体"/>
                <w:color w:val="000000"/>
                <w:szCs w:val="24"/>
              </w:rPr>
            </w:pPr>
          </w:p>
        </w:tc>
        <w:tc>
          <w:tcPr>
            <w:tcW w:w="1680" w:type="dxa"/>
            <w:tcBorders>
              <w:bottom w:val="single" w:color="auto" w:sz="8" w:space="0"/>
            </w:tcBorders>
          </w:tcPr>
          <w:p>
            <w:pPr>
              <w:pStyle w:val="13"/>
              <w:spacing w:line="360" w:lineRule="auto"/>
              <w:rPr>
                <w:rFonts w:ascii="宋体" w:hAnsi="宋体"/>
                <w:color w:val="000000"/>
                <w:szCs w:val="24"/>
              </w:rPr>
            </w:pPr>
          </w:p>
        </w:tc>
        <w:tc>
          <w:tcPr>
            <w:tcW w:w="1317" w:type="dxa"/>
            <w:tcBorders>
              <w:bottom w:val="single" w:color="auto" w:sz="8" w:space="0"/>
            </w:tcBorders>
          </w:tcPr>
          <w:p>
            <w:pPr>
              <w:pStyle w:val="13"/>
              <w:spacing w:line="360" w:lineRule="auto"/>
              <w:rPr>
                <w:rFonts w:ascii="宋体" w:hAnsi="宋体"/>
                <w:color w:val="000000"/>
                <w:szCs w:val="24"/>
              </w:rPr>
            </w:pPr>
          </w:p>
        </w:tc>
        <w:tc>
          <w:tcPr>
            <w:tcW w:w="1566" w:type="dxa"/>
            <w:tcBorders>
              <w:bottom w:val="single" w:color="auto" w:sz="8" w:space="0"/>
              <w:right w:val="single" w:color="auto" w:sz="8" w:space="0"/>
            </w:tcBorders>
          </w:tcPr>
          <w:p>
            <w:pPr>
              <w:pStyle w:val="13"/>
              <w:spacing w:line="360" w:lineRule="auto"/>
              <w:rPr>
                <w:rFonts w:ascii="宋体" w:hAnsi="宋体"/>
                <w:color w:val="000000"/>
                <w:szCs w:val="24"/>
              </w:rPr>
            </w:pPr>
          </w:p>
        </w:tc>
      </w:tr>
    </w:tbl>
    <w:p>
      <w:pPr>
        <w:pStyle w:val="10"/>
        <w:spacing w:line="440" w:lineRule="exact"/>
        <w:ind w:left="-540" w:leftChars="-257" w:right="-874" w:firstLine="1080" w:firstLineChars="450"/>
        <w:rPr>
          <w:rFonts w:ascii="宋体" w:hAnsi="宋体"/>
          <w:color w:val="000000"/>
          <w:szCs w:val="24"/>
        </w:rPr>
      </w:pPr>
      <w:r>
        <w:rPr>
          <w:rFonts w:hint="eastAsia" w:ascii="宋体" w:hAnsi="宋体"/>
          <w:color w:val="000000"/>
          <w:szCs w:val="24"/>
        </w:rPr>
        <w:t xml:space="preserve">建议：                                          </w:t>
      </w:r>
    </w:p>
    <w:p>
      <w:pPr>
        <w:pStyle w:val="10"/>
        <w:spacing w:line="440" w:lineRule="exact"/>
        <w:ind w:left="-540" w:leftChars="-257" w:right="-874" w:firstLine="6720" w:firstLineChars="2800"/>
        <w:rPr>
          <w:rFonts w:ascii="宋体" w:hAnsi="宋体"/>
          <w:color w:val="000000"/>
          <w:szCs w:val="24"/>
        </w:rPr>
      </w:pPr>
      <w:r>
        <w:rPr>
          <w:rFonts w:hint="eastAsia" w:ascii="宋体" w:hAnsi="宋体"/>
          <w:color w:val="000000"/>
          <w:szCs w:val="24"/>
        </w:rPr>
        <w:t xml:space="preserve"> 投标单位（盖章）：</w:t>
      </w:r>
    </w:p>
    <w:p>
      <w:pPr>
        <w:pStyle w:val="10"/>
        <w:spacing w:line="360" w:lineRule="auto"/>
        <w:ind w:left="481" w:leftChars="229" w:right="-874" w:firstLine="5880" w:firstLineChars="2450"/>
        <w:rPr>
          <w:rFonts w:ascii="宋体" w:hAnsi="宋体"/>
          <w:color w:val="000000"/>
          <w:szCs w:val="24"/>
        </w:rPr>
      </w:pPr>
      <w:r>
        <w:rPr>
          <w:rFonts w:hint="eastAsia" w:ascii="宋体" w:hAnsi="宋体"/>
          <w:color w:val="000000"/>
          <w:szCs w:val="24"/>
        </w:rPr>
        <w:t>全权代表（签字）：</w:t>
      </w:r>
    </w:p>
    <w:p>
      <w:pPr>
        <w:rPr>
          <w:rFonts w:ascii="宋体" w:hAnsi="宋体"/>
        </w:rPr>
      </w:pPr>
    </w:p>
    <w:p>
      <w:pPr>
        <w:pStyle w:val="3"/>
        <w:rPr>
          <w:rFonts w:ascii="宋体" w:hAnsi="宋体" w:eastAsia="宋体"/>
          <w:sz w:val="28"/>
          <w:szCs w:val="28"/>
        </w:rPr>
      </w:pPr>
      <w:bookmarkStart w:id="42" w:name="_Toc524445475"/>
      <w:r>
        <w:rPr>
          <w:rFonts w:hint="eastAsia" w:ascii="宋体" w:hAnsi="宋体" w:eastAsia="宋体"/>
          <w:sz w:val="28"/>
          <w:szCs w:val="28"/>
        </w:rPr>
        <w:t>附 表 二：关键零部件供货说明一览表</w:t>
      </w:r>
      <w:bookmarkEnd w:id="42"/>
    </w:p>
    <w:p>
      <w:pPr>
        <w:pStyle w:val="13"/>
        <w:ind w:left="0"/>
        <w:jc w:val="center"/>
        <w:rPr>
          <w:rFonts w:ascii="宋体" w:hAnsi="宋体"/>
          <w:color w:val="000000"/>
        </w:rPr>
      </w:pPr>
      <w:r>
        <w:rPr>
          <w:rFonts w:hint="eastAsia" w:ascii="宋体" w:hAnsi="宋体"/>
          <w:color w:val="000000"/>
          <w:sz w:val="36"/>
        </w:rPr>
        <w:t>关键零部件供货说明一览表</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625"/>
        <w:gridCol w:w="2100"/>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2415" w:type="dxa"/>
            <w:vMerge w:val="restart"/>
            <w:tcBorders>
              <w:top w:val="single" w:color="auto" w:sz="8" w:space="0"/>
              <w:left w:val="single" w:color="auto" w:sz="8" w:space="0"/>
            </w:tcBorders>
            <w:vAlign w:val="center"/>
          </w:tcPr>
          <w:p>
            <w:pPr>
              <w:pStyle w:val="13"/>
              <w:rPr>
                <w:rFonts w:ascii="宋体" w:hAnsi="宋体"/>
                <w:color w:val="000000"/>
                <w:sz w:val="21"/>
              </w:rPr>
            </w:pPr>
            <w:r>
              <w:rPr>
                <w:rFonts w:hint="eastAsia" w:ascii="宋体" w:hAnsi="宋体"/>
                <w:color w:val="000000"/>
                <w:sz w:val="21"/>
              </w:rPr>
              <w:t>零部件名称</w:t>
            </w:r>
          </w:p>
        </w:tc>
        <w:tc>
          <w:tcPr>
            <w:tcW w:w="2625" w:type="dxa"/>
            <w:vMerge w:val="restart"/>
            <w:tcBorders>
              <w:top w:val="single" w:color="auto" w:sz="8" w:space="0"/>
            </w:tcBorders>
            <w:vAlign w:val="center"/>
          </w:tcPr>
          <w:p>
            <w:pPr>
              <w:pStyle w:val="13"/>
              <w:jc w:val="center"/>
              <w:rPr>
                <w:rFonts w:ascii="宋体" w:hAnsi="宋体"/>
                <w:color w:val="000000"/>
                <w:sz w:val="21"/>
              </w:rPr>
            </w:pPr>
            <w:r>
              <w:rPr>
                <w:rFonts w:hint="eastAsia" w:ascii="宋体" w:hAnsi="宋体"/>
                <w:color w:val="000000"/>
                <w:sz w:val="21"/>
              </w:rPr>
              <w:t>型号规格</w:t>
            </w:r>
          </w:p>
        </w:tc>
        <w:tc>
          <w:tcPr>
            <w:tcW w:w="4305" w:type="dxa"/>
            <w:gridSpan w:val="2"/>
            <w:tcBorders>
              <w:top w:val="single" w:color="auto" w:sz="8" w:space="0"/>
              <w:right w:val="single" w:color="auto" w:sz="8" w:space="0"/>
            </w:tcBorders>
            <w:vAlign w:val="center"/>
          </w:tcPr>
          <w:p>
            <w:pPr>
              <w:pStyle w:val="13"/>
              <w:jc w:val="center"/>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2415" w:type="dxa"/>
            <w:vMerge w:val="continue"/>
            <w:tcBorders>
              <w:left w:val="single" w:color="auto" w:sz="8" w:space="0"/>
            </w:tcBorders>
            <w:vAlign w:val="center"/>
          </w:tcPr>
          <w:p>
            <w:pPr>
              <w:pStyle w:val="13"/>
              <w:rPr>
                <w:rFonts w:ascii="宋体" w:hAnsi="宋体"/>
                <w:color w:val="000000"/>
                <w:sz w:val="21"/>
              </w:rPr>
            </w:pPr>
          </w:p>
        </w:tc>
        <w:tc>
          <w:tcPr>
            <w:tcW w:w="2625" w:type="dxa"/>
            <w:vMerge w:val="continue"/>
            <w:vAlign w:val="center"/>
          </w:tcPr>
          <w:p>
            <w:pPr>
              <w:pStyle w:val="13"/>
              <w:rPr>
                <w:rFonts w:ascii="宋体" w:hAnsi="宋体"/>
                <w:color w:val="000000"/>
                <w:sz w:val="21"/>
              </w:rPr>
            </w:pPr>
          </w:p>
        </w:tc>
        <w:tc>
          <w:tcPr>
            <w:tcW w:w="2100" w:type="dxa"/>
            <w:vAlign w:val="center"/>
          </w:tcPr>
          <w:p>
            <w:pPr>
              <w:pStyle w:val="13"/>
              <w:jc w:val="center"/>
              <w:rPr>
                <w:rFonts w:ascii="宋体" w:hAnsi="宋体"/>
                <w:color w:val="000000"/>
                <w:sz w:val="21"/>
              </w:rPr>
            </w:pPr>
            <w:r>
              <w:rPr>
                <w:rFonts w:hint="eastAsia" w:ascii="宋体" w:hAnsi="宋体"/>
                <w:color w:val="000000"/>
                <w:sz w:val="21"/>
              </w:rPr>
              <w:t>国别</w:t>
            </w:r>
          </w:p>
        </w:tc>
        <w:tc>
          <w:tcPr>
            <w:tcW w:w="2205" w:type="dxa"/>
            <w:tcBorders>
              <w:right w:val="single" w:color="auto" w:sz="8" w:space="0"/>
            </w:tcBorders>
            <w:vAlign w:val="center"/>
          </w:tcPr>
          <w:p>
            <w:pPr>
              <w:pStyle w:val="13"/>
              <w:jc w:val="center"/>
              <w:rPr>
                <w:rFonts w:ascii="宋体" w:hAnsi="宋体"/>
                <w:color w:val="000000"/>
                <w:sz w:val="21"/>
              </w:rPr>
            </w:pPr>
            <w:r>
              <w:rPr>
                <w:rFonts w:hint="eastAsia" w:ascii="宋体" w:hAnsi="宋体"/>
                <w:color w:val="000000"/>
                <w:sz w:val="21"/>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15" w:type="dxa"/>
            <w:tcBorders>
              <w:left w:val="single" w:color="auto" w:sz="8" w:space="0"/>
            </w:tcBorders>
            <w:vAlign w:val="center"/>
          </w:tcPr>
          <w:p>
            <w:pPr>
              <w:pStyle w:val="13"/>
              <w:ind w:left="0"/>
              <w:rPr>
                <w:rFonts w:ascii="宋体" w:hAnsi="宋体"/>
                <w:color w:val="000000"/>
                <w:sz w:val="21"/>
              </w:rPr>
            </w:pPr>
          </w:p>
        </w:tc>
        <w:tc>
          <w:tcPr>
            <w:tcW w:w="2625" w:type="dxa"/>
            <w:vAlign w:val="center"/>
          </w:tcPr>
          <w:p>
            <w:pPr>
              <w:pStyle w:val="13"/>
              <w:ind w:left="0"/>
              <w:rPr>
                <w:rFonts w:ascii="宋体" w:hAnsi="宋体"/>
                <w:color w:val="000000"/>
                <w:sz w:val="18"/>
              </w:rPr>
            </w:pPr>
          </w:p>
        </w:tc>
        <w:tc>
          <w:tcPr>
            <w:tcW w:w="2100" w:type="dxa"/>
            <w:vAlign w:val="center"/>
          </w:tcPr>
          <w:p>
            <w:pPr>
              <w:pStyle w:val="13"/>
              <w:rPr>
                <w:rFonts w:ascii="宋体" w:hAnsi="宋体"/>
                <w:color w:val="000000"/>
                <w:sz w:val="21"/>
              </w:rPr>
            </w:pPr>
          </w:p>
        </w:tc>
        <w:tc>
          <w:tcPr>
            <w:tcW w:w="2205" w:type="dxa"/>
            <w:tcBorders>
              <w:right w:val="single" w:color="auto" w:sz="8" w:space="0"/>
            </w:tcBorders>
            <w:vAlign w:val="center"/>
          </w:tcPr>
          <w:p>
            <w:pPr>
              <w:pStyle w:val="13"/>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15" w:type="dxa"/>
            <w:tcBorders>
              <w:left w:val="single" w:color="auto" w:sz="8" w:space="0"/>
            </w:tcBorders>
            <w:vAlign w:val="center"/>
          </w:tcPr>
          <w:p>
            <w:pPr>
              <w:pStyle w:val="13"/>
              <w:ind w:left="0" w:firstLine="105" w:firstLineChars="50"/>
              <w:rPr>
                <w:rFonts w:ascii="宋体" w:hAnsi="宋体"/>
                <w:color w:val="000000"/>
                <w:sz w:val="21"/>
              </w:rPr>
            </w:pPr>
          </w:p>
        </w:tc>
        <w:tc>
          <w:tcPr>
            <w:tcW w:w="2625" w:type="dxa"/>
            <w:vAlign w:val="center"/>
          </w:tcPr>
          <w:p>
            <w:pPr>
              <w:pStyle w:val="13"/>
              <w:rPr>
                <w:rFonts w:ascii="宋体" w:hAnsi="宋体"/>
                <w:color w:val="000000"/>
                <w:sz w:val="18"/>
              </w:rPr>
            </w:pPr>
          </w:p>
        </w:tc>
        <w:tc>
          <w:tcPr>
            <w:tcW w:w="2100" w:type="dxa"/>
            <w:vAlign w:val="center"/>
          </w:tcPr>
          <w:p>
            <w:pPr>
              <w:pStyle w:val="13"/>
              <w:rPr>
                <w:rFonts w:ascii="宋体" w:hAnsi="宋体"/>
                <w:color w:val="000000"/>
                <w:sz w:val="21"/>
              </w:rPr>
            </w:pPr>
          </w:p>
        </w:tc>
        <w:tc>
          <w:tcPr>
            <w:tcW w:w="2205" w:type="dxa"/>
            <w:tcBorders>
              <w:right w:val="single" w:color="auto" w:sz="8" w:space="0"/>
            </w:tcBorders>
            <w:vAlign w:val="center"/>
          </w:tcPr>
          <w:p>
            <w:pPr>
              <w:pStyle w:val="13"/>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15" w:type="dxa"/>
            <w:tcBorders>
              <w:left w:val="single" w:color="auto" w:sz="8" w:space="0"/>
            </w:tcBorders>
            <w:vAlign w:val="center"/>
          </w:tcPr>
          <w:p>
            <w:pPr>
              <w:pStyle w:val="13"/>
              <w:rPr>
                <w:rFonts w:ascii="宋体" w:hAnsi="宋体"/>
                <w:color w:val="000000"/>
                <w:sz w:val="21"/>
              </w:rPr>
            </w:pPr>
          </w:p>
        </w:tc>
        <w:tc>
          <w:tcPr>
            <w:tcW w:w="2625" w:type="dxa"/>
            <w:vAlign w:val="center"/>
          </w:tcPr>
          <w:p>
            <w:pPr>
              <w:pStyle w:val="13"/>
              <w:rPr>
                <w:rFonts w:ascii="宋体" w:hAnsi="宋体"/>
                <w:color w:val="000000"/>
                <w:sz w:val="21"/>
              </w:rPr>
            </w:pPr>
          </w:p>
        </w:tc>
        <w:tc>
          <w:tcPr>
            <w:tcW w:w="2100" w:type="dxa"/>
            <w:vAlign w:val="center"/>
          </w:tcPr>
          <w:p>
            <w:pPr>
              <w:pStyle w:val="13"/>
              <w:rPr>
                <w:rFonts w:ascii="宋体" w:hAnsi="宋体"/>
                <w:color w:val="000000"/>
                <w:sz w:val="21"/>
              </w:rPr>
            </w:pPr>
          </w:p>
        </w:tc>
        <w:tc>
          <w:tcPr>
            <w:tcW w:w="2205" w:type="dxa"/>
            <w:tcBorders>
              <w:right w:val="single" w:color="auto" w:sz="8" w:space="0"/>
            </w:tcBorders>
            <w:vAlign w:val="center"/>
          </w:tcPr>
          <w:p>
            <w:pPr>
              <w:pStyle w:val="13"/>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15" w:type="dxa"/>
            <w:tcBorders>
              <w:left w:val="single" w:color="auto" w:sz="8" w:space="0"/>
            </w:tcBorders>
            <w:vAlign w:val="center"/>
          </w:tcPr>
          <w:p>
            <w:pPr>
              <w:pStyle w:val="13"/>
              <w:rPr>
                <w:rFonts w:ascii="宋体" w:hAnsi="宋体"/>
                <w:color w:val="000000"/>
                <w:sz w:val="21"/>
              </w:rPr>
            </w:pPr>
          </w:p>
        </w:tc>
        <w:tc>
          <w:tcPr>
            <w:tcW w:w="2625" w:type="dxa"/>
            <w:vAlign w:val="center"/>
          </w:tcPr>
          <w:p>
            <w:pPr>
              <w:pStyle w:val="13"/>
              <w:rPr>
                <w:rFonts w:ascii="宋体" w:hAnsi="宋体"/>
                <w:color w:val="000000"/>
                <w:sz w:val="21"/>
              </w:rPr>
            </w:pPr>
          </w:p>
        </w:tc>
        <w:tc>
          <w:tcPr>
            <w:tcW w:w="2100" w:type="dxa"/>
            <w:vAlign w:val="center"/>
          </w:tcPr>
          <w:p>
            <w:pPr>
              <w:pStyle w:val="13"/>
              <w:rPr>
                <w:rFonts w:ascii="宋体" w:hAnsi="宋体"/>
                <w:color w:val="000000"/>
                <w:sz w:val="21"/>
              </w:rPr>
            </w:pPr>
          </w:p>
        </w:tc>
        <w:tc>
          <w:tcPr>
            <w:tcW w:w="2205" w:type="dxa"/>
            <w:tcBorders>
              <w:right w:val="single" w:color="auto" w:sz="8" w:space="0"/>
            </w:tcBorders>
            <w:vAlign w:val="center"/>
          </w:tcPr>
          <w:p>
            <w:pPr>
              <w:pStyle w:val="13"/>
              <w:rPr>
                <w:rFonts w:ascii="宋体" w:hAnsi="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15" w:type="dxa"/>
            <w:tcBorders>
              <w:left w:val="single" w:color="auto" w:sz="8" w:space="0"/>
              <w:bottom w:val="single" w:color="auto" w:sz="8" w:space="0"/>
            </w:tcBorders>
            <w:vAlign w:val="center"/>
          </w:tcPr>
          <w:p>
            <w:pPr>
              <w:pStyle w:val="13"/>
              <w:rPr>
                <w:rFonts w:ascii="宋体" w:hAnsi="宋体"/>
                <w:color w:val="000000"/>
                <w:sz w:val="21"/>
              </w:rPr>
            </w:pPr>
          </w:p>
        </w:tc>
        <w:tc>
          <w:tcPr>
            <w:tcW w:w="2625" w:type="dxa"/>
            <w:tcBorders>
              <w:bottom w:val="single" w:color="auto" w:sz="8" w:space="0"/>
            </w:tcBorders>
            <w:vAlign w:val="center"/>
          </w:tcPr>
          <w:p>
            <w:pPr>
              <w:pStyle w:val="13"/>
              <w:rPr>
                <w:rFonts w:ascii="宋体" w:hAnsi="宋体"/>
                <w:color w:val="000000"/>
                <w:sz w:val="21"/>
              </w:rPr>
            </w:pPr>
          </w:p>
        </w:tc>
        <w:tc>
          <w:tcPr>
            <w:tcW w:w="2100" w:type="dxa"/>
            <w:tcBorders>
              <w:bottom w:val="single" w:color="auto" w:sz="8" w:space="0"/>
            </w:tcBorders>
            <w:vAlign w:val="center"/>
          </w:tcPr>
          <w:p>
            <w:pPr>
              <w:pStyle w:val="13"/>
              <w:rPr>
                <w:rFonts w:ascii="宋体" w:hAnsi="宋体"/>
                <w:color w:val="000000"/>
                <w:sz w:val="21"/>
              </w:rPr>
            </w:pPr>
          </w:p>
        </w:tc>
        <w:tc>
          <w:tcPr>
            <w:tcW w:w="2205" w:type="dxa"/>
            <w:tcBorders>
              <w:bottom w:val="single" w:color="auto" w:sz="8" w:space="0"/>
              <w:right w:val="single" w:color="auto" w:sz="8" w:space="0"/>
            </w:tcBorders>
            <w:vAlign w:val="center"/>
          </w:tcPr>
          <w:p>
            <w:pPr>
              <w:pStyle w:val="13"/>
              <w:rPr>
                <w:rFonts w:ascii="宋体" w:hAnsi="宋体"/>
                <w:color w:val="000000"/>
                <w:sz w:val="21"/>
              </w:rPr>
            </w:pPr>
          </w:p>
        </w:tc>
      </w:tr>
    </w:tbl>
    <w:p>
      <w:pPr>
        <w:pStyle w:val="44"/>
        <w:spacing w:line="360" w:lineRule="auto"/>
        <w:jc w:val="both"/>
        <w:rPr>
          <w:rFonts w:ascii="宋体" w:hAnsi="宋体"/>
          <w:b/>
          <w:bCs/>
          <w:color w:val="000000"/>
        </w:rPr>
      </w:pPr>
    </w:p>
    <w:p>
      <w:pPr>
        <w:pStyle w:val="3"/>
        <w:rPr>
          <w:rFonts w:ascii="宋体" w:hAnsi="宋体" w:eastAsia="宋体"/>
          <w:sz w:val="28"/>
          <w:szCs w:val="28"/>
        </w:rPr>
      </w:pPr>
      <w:r>
        <w:rPr>
          <w:rFonts w:ascii="宋体" w:hAnsi="宋体" w:eastAsia="宋体"/>
        </w:rPr>
        <w:br w:type="page"/>
      </w:r>
      <w:bookmarkStart w:id="43" w:name="_Toc524445476"/>
      <w:r>
        <w:rPr>
          <w:rFonts w:hint="eastAsia" w:ascii="宋体" w:hAnsi="宋体" w:eastAsia="宋体"/>
          <w:sz w:val="28"/>
          <w:szCs w:val="28"/>
        </w:rPr>
        <w:t>附 表 三：易损部件清单</w:t>
      </w:r>
      <w:bookmarkEnd w:id="43"/>
    </w:p>
    <w:p>
      <w:pPr>
        <w:pStyle w:val="44"/>
        <w:spacing w:line="360" w:lineRule="auto"/>
        <w:jc w:val="center"/>
        <w:rPr>
          <w:rFonts w:ascii="宋体" w:hAnsi="宋体"/>
          <w:bCs/>
          <w:color w:val="000000"/>
          <w:sz w:val="36"/>
          <w:szCs w:val="36"/>
        </w:rPr>
      </w:pPr>
      <w:r>
        <w:rPr>
          <w:rFonts w:hint="eastAsia" w:ascii="宋体" w:hAnsi="宋体"/>
          <w:bCs/>
          <w:color w:val="000000"/>
          <w:sz w:val="36"/>
          <w:szCs w:val="36"/>
        </w:rPr>
        <w:t>易 损 部 品 清 单</w:t>
      </w:r>
    </w:p>
    <w:p>
      <w:pPr>
        <w:pStyle w:val="44"/>
        <w:spacing w:line="360" w:lineRule="auto"/>
        <w:ind w:left="36" w:leftChars="-143" w:hanging="336" w:hangingChars="140"/>
        <w:rPr>
          <w:rFonts w:ascii="宋体" w:hAnsi="宋体"/>
          <w:color w:val="000000"/>
        </w:rPr>
      </w:pPr>
    </w:p>
    <w:p>
      <w:pPr>
        <w:rPr>
          <w:rFonts w:ascii="宋体" w:hAnsi="宋体"/>
          <w:color w:val="000000"/>
          <w:sz w:val="24"/>
        </w:rPr>
      </w:pP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1" w:type="dxa"/>
          <w:bottom w:w="0" w:type="dxa"/>
          <w:right w:w="51" w:type="dxa"/>
        </w:tblCellMar>
      </w:tblPr>
      <w:tblGrid>
        <w:gridCol w:w="540"/>
        <w:gridCol w:w="1365"/>
        <w:gridCol w:w="1721"/>
        <w:gridCol w:w="1774"/>
        <w:gridCol w:w="904"/>
        <w:gridCol w:w="900"/>
        <w:gridCol w:w="2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cantSplit/>
          <w:trHeight w:val="454" w:hRule="atLeast"/>
          <w:jc w:val="center"/>
        </w:trPr>
        <w:tc>
          <w:tcPr>
            <w:tcW w:w="540" w:type="dxa"/>
            <w:vMerge w:val="restart"/>
            <w:vAlign w:val="center"/>
          </w:tcPr>
          <w:p>
            <w:pPr>
              <w:pStyle w:val="44"/>
              <w:jc w:val="center"/>
              <w:rPr>
                <w:rFonts w:ascii="宋体" w:hAnsi="宋体"/>
                <w:color w:val="000000"/>
              </w:rPr>
            </w:pPr>
            <w:r>
              <w:rPr>
                <w:rFonts w:hint="eastAsia" w:ascii="宋体" w:hAnsi="宋体"/>
                <w:b/>
                <w:bCs/>
                <w:color w:val="000000"/>
                <w:sz w:val="21"/>
                <w:szCs w:val="21"/>
              </w:rPr>
              <w:t>序号</w:t>
            </w:r>
          </w:p>
        </w:tc>
        <w:tc>
          <w:tcPr>
            <w:tcW w:w="1365" w:type="dxa"/>
            <w:vAlign w:val="center"/>
          </w:tcPr>
          <w:p>
            <w:pPr>
              <w:pStyle w:val="44"/>
              <w:jc w:val="center"/>
              <w:rPr>
                <w:rFonts w:ascii="宋体" w:hAnsi="宋体"/>
                <w:color w:val="000000"/>
              </w:rPr>
            </w:pPr>
            <w:r>
              <w:rPr>
                <w:rFonts w:hint="eastAsia" w:ascii="宋体" w:hAnsi="宋体"/>
                <w:b/>
                <w:bCs/>
                <w:color w:val="000000"/>
                <w:sz w:val="21"/>
                <w:szCs w:val="21"/>
              </w:rPr>
              <w:t>品目</w:t>
            </w:r>
          </w:p>
        </w:tc>
        <w:tc>
          <w:tcPr>
            <w:tcW w:w="1721" w:type="dxa"/>
            <w:vMerge w:val="restart"/>
            <w:vAlign w:val="center"/>
          </w:tcPr>
          <w:p>
            <w:pPr>
              <w:pStyle w:val="44"/>
              <w:jc w:val="center"/>
              <w:rPr>
                <w:rFonts w:ascii="宋体" w:hAnsi="宋体"/>
                <w:color w:val="000000"/>
              </w:rPr>
            </w:pPr>
            <w:r>
              <w:rPr>
                <w:rFonts w:hint="eastAsia" w:ascii="宋体" w:hAnsi="宋体"/>
                <w:b/>
                <w:bCs/>
                <w:color w:val="000000"/>
                <w:sz w:val="21"/>
                <w:szCs w:val="21"/>
              </w:rPr>
              <w:t>名   称</w:t>
            </w:r>
          </w:p>
        </w:tc>
        <w:tc>
          <w:tcPr>
            <w:tcW w:w="1774" w:type="dxa"/>
            <w:vMerge w:val="restart"/>
            <w:vAlign w:val="center"/>
          </w:tcPr>
          <w:p>
            <w:pPr>
              <w:pStyle w:val="44"/>
              <w:jc w:val="center"/>
              <w:rPr>
                <w:rFonts w:ascii="宋体" w:hAnsi="宋体"/>
                <w:color w:val="000000"/>
              </w:rPr>
            </w:pPr>
            <w:r>
              <w:rPr>
                <w:rFonts w:hint="eastAsia" w:ascii="宋体" w:hAnsi="宋体"/>
                <w:b/>
                <w:bCs/>
                <w:color w:val="000000"/>
                <w:sz w:val="21"/>
                <w:szCs w:val="21"/>
              </w:rPr>
              <w:t>代   号</w:t>
            </w:r>
          </w:p>
        </w:tc>
        <w:tc>
          <w:tcPr>
            <w:tcW w:w="904" w:type="dxa"/>
            <w:vMerge w:val="restart"/>
            <w:vAlign w:val="center"/>
          </w:tcPr>
          <w:p>
            <w:pPr>
              <w:pStyle w:val="44"/>
              <w:jc w:val="center"/>
              <w:rPr>
                <w:rFonts w:ascii="宋体" w:hAnsi="宋体"/>
                <w:b/>
                <w:bCs/>
                <w:color w:val="000000"/>
                <w:sz w:val="21"/>
                <w:szCs w:val="21"/>
              </w:rPr>
            </w:pPr>
            <w:r>
              <w:rPr>
                <w:rFonts w:hint="eastAsia" w:ascii="宋体" w:hAnsi="宋体"/>
                <w:b/>
                <w:bCs/>
                <w:color w:val="000000"/>
                <w:sz w:val="21"/>
                <w:szCs w:val="21"/>
              </w:rPr>
              <w:t>单位</w:t>
            </w:r>
          </w:p>
        </w:tc>
        <w:tc>
          <w:tcPr>
            <w:tcW w:w="900" w:type="dxa"/>
            <w:vMerge w:val="restart"/>
            <w:vAlign w:val="center"/>
          </w:tcPr>
          <w:p>
            <w:pPr>
              <w:pStyle w:val="44"/>
              <w:jc w:val="center"/>
              <w:rPr>
                <w:rFonts w:ascii="宋体" w:hAnsi="宋体"/>
                <w:b/>
                <w:bCs/>
                <w:color w:val="000000"/>
                <w:sz w:val="21"/>
                <w:szCs w:val="21"/>
              </w:rPr>
            </w:pPr>
            <w:r>
              <w:rPr>
                <w:rFonts w:hint="eastAsia" w:ascii="宋体" w:hAnsi="宋体"/>
                <w:b/>
                <w:bCs/>
                <w:color w:val="000000"/>
                <w:sz w:val="21"/>
                <w:szCs w:val="21"/>
              </w:rPr>
              <w:t>标准价</w:t>
            </w:r>
          </w:p>
        </w:tc>
        <w:tc>
          <w:tcPr>
            <w:tcW w:w="2340" w:type="dxa"/>
            <w:vMerge w:val="restart"/>
            <w:vAlign w:val="center"/>
          </w:tcPr>
          <w:p>
            <w:pPr>
              <w:pStyle w:val="44"/>
              <w:jc w:val="center"/>
              <w:rPr>
                <w:rFonts w:ascii="宋体" w:hAnsi="宋体"/>
                <w:color w:val="000000"/>
              </w:rPr>
            </w:pPr>
            <w:r>
              <w:rPr>
                <w:rFonts w:hint="eastAsia" w:ascii="宋体" w:hAnsi="宋体"/>
                <w:b/>
                <w:bCs/>
                <w:color w:val="000000"/>
                <w:sz w:val="21"/>
                <w:szCs w:val="21"/>
              </w:rPr>
              <w:t>用   途</w:t>
            </w:r>
          </w:p>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540" w:type="dxa"/>
            <w:vMerge w:val="continue"/>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r>
              <w:rPr>
                <w:rFonts w:hint="eastAsia" w:ascii="宋体" w:hAnsi="宋体"/>
                <w:b/>
                <w:bCs/>
                <w:color w:val="000000"/>
                <w:sz w:val="21"/>
                <w:szCs w:val="21"/>
              </w:rPr>
              <w:t>标准号</w:t>
            </w:r>
          </w:p>
        </w:tc>
        <w:tc>
          <w:tcPr>
            <w:tcW w:w="1721" w:type="dxa"/>
            <w:vMerge w:val="continue"/>
            <w:vAlign w:val="center"/>
          </w:tcPr>
          <w:p>
            <w:pPr>
              <w:pStyle w:val="44"/>
              <w:jc w:val="both"/>
              <w:rPr>
                <w:rFonts w:ascii="宋体" w:hAnsi="宋体"/>
                <w:color w:val="000000"/>
              </w:rPr>
            </w:pPr>
          </w:p>
        </w:tc>
        <w:tc>
          <w:tcPr>
            <w:tcW w:w="1774" w:type="dxa"/>
            <w:vMerge w:val="continue"/>
            <w:vAlign w:val="center"/>
          </w:tcPr>
          <w:p>
            <w:pPr>
              <w:pStyle w:val="44"/>
              <w:jc w:val="both"/>
              <w:rPr>
                <w:rFonts w:ascii="宋体" w:hAnsi="宋体"/>
                <w:color w:val="000000"/>
              </w:rPr>
            </w:pPr>
          </w:p>
        </w:tc>
        <w:tc>
          <w:tcPr>
            <w:tcW w:w="904" w:type="dxa"/>
            <w:vMerge w:val="continue"/>
          </w:tcPr>
          <w:p>
            <w:pPr>
              <w:pStyle w:val="44"/>
              <w:jc w:val="both"/>
              <w:rPr>
                <w:rFonts w:ascii="宋体" w:hAnsi="宋体"/>
                <w:color w:val="000000"/>
              </w:rPr>
            </w:pPr>
          </w:p>
        </w:tc>
        <w:tc>
          <w:tcPr>
            <w:tcW w:w="900" w:type="dxa"/>
            <w:vMerge w:val="continue"/>
          </w:tcPr>
          <w:p>
            <w:pPr>
              <w:pStyle w:val="44"/>
              <w:jc w:val="both"/>
              <w:rPr>
                <w:rFonts w:ascii="宋体" w:hAnsi="宋体"/>
                <w:color w:val="000000"/>
              </w:rPr>
            </w:pPr>
          </w:p>
        </w:tc>
        <w:tc>
          <w:tcPr>
            <w:tcW w:w="2340" w:type="dxa"/>
            <w:vMerge w:val="continue"/>
            <w:vAlign w:val="center"/>
          </w:tcPr>
          <w:p>
            <w:pPr>
              <w:pStyle w:val="44"/>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pStyle w:val="44"/>
              <w:spacing w:line="300" w:lineRule="auto"/>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spacing w:line="300" w:lineRule="auto"/>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pStyle w:val="44"/>
              <w:spacing w:line="300" w:lineRule="auto"/>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spacing w:line="300" w:lineRule="auto"/>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pStyle w:val="44"/>
              <w:spacing w:line="300" w:lineRule="auto"/>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spacing w:line="300" w:lineRule="auto"/>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pStyle w:val="44"/>
              <w:spacing w:line="300" w:lineRule="auto"/>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spacing w:line="300" w:lineRule="auto"/>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spacing w:line="300" w:lineRule="auto"/>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spacing w:line="300" w:lineRule="auto"/>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spacing w:line="300" w:lineRule="auto"/>
              <w:jc w:val="both"/>
              <w:rPr>
                <w:rFonts w:ascii="宋体" w:hAnsi="宋体"/>
                <w:color w:val="000000"/>
              </w:rPr>
            </w:pPr>
          </w:p>
        </w:tc>
        <w:tc>
          <w:tcPr>
            <w:tcW w:w="1774" w:type="dxa"/>
            <w:vAlign w:val="center"/>
          </w:tcPr>
          <w:p>
            <w:pPr>
              <w:pStyle w:val="44"/>
              <w:spacing w:line="300" w:lineRule="auto"/>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jc w:val="both"/>
              <w:rPr>
                <w:rFonts w:ascii="宋体" w:hAnsi="宋体"/>
                <w:color w:val="000000"/>
              </w:rPr>
            </w:pPr>
          </w:p>
        </w:tc>
        <w:tc>
          <w:tcPr>
            <w:tcW w:w="1774" w:type="dxa"/>
            <w:vAlign w:val="center"/>
          </w:tcPr>
          <w:p>
            <w:pPr>
              <w:pStyle w:val="44"/>
              <w:jc w:val="both"/>
              <w:rPr>
                <w:rFonts w:ascii="宋体" w:hAnsi="宋体"/>
                <w:color w:val="000000"/>
              </w:rPr>
            </w:pPr>
          </w:p>
        </w:tc>
        <w:tc>
          <w:tcPr>
            <w:tcW w:w="904" w:type="dxa"/>
            <w:vAlign w:val="center"/>
          </w:tcPr>
          <w:p>
            <w:pPr>
              <w:pStyle w:val="44"/>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jc w:val="both"/>
              <w:rPr>
                <w:rFonts w:ascii="宋体" w:hAnsi="宋体"/>
                <w:color w:val="000000"/>
              </w:rPr>
            </w:pPr>
          </w:p>
        </w:tc>
        <w:tc>
          <w:tcPr>
            <w:tcW w:w="1774" w:type="dxa"/>
            <w:vAlign w:val="center"/>
          </w:tcPr>
          <w:p>
            <w:pPr>
              <w:pStyle w:val="44"/>
              <w:jc w:val="both"/>
              <w:rPr>
                <w:rFonts w:ascii="宋体" w:hAnsi="宋体"/>
                <w:color w:val="000000"/>
              </w:rPr>
            </w:pPr>
          </w:p>
        </w:tc>
        <w:tc>
          <w:tcPr>
            <w:tcW w:w="904" w:type="dxa"/>
            <w:vAlign w:val="center"/>
          </w:tcPr>
          <w:p>
            <w:pPr>
              <w:pStyle w:val="44"/>
              <w:jc w:val="center"/>
              <w:rPr>
                <w:rFonts w:ascii="宋体" w:hAnsi="宋体"/>
                <w:color w:val="000000"/>
                <w:sz w:val="21"/>
                <w:szCs w:val="21"/>
              </w:rPr>
            </w:pPr>
          </w:p>
        </w:tc>
        <w:tc>
          <w:tcPr>
            <w:tcW w:w="900" w:type="dxa"/>
            <w:vAlign w:val="center"/>
          </w:tcPr>
          <w:p>
            <w:pPr>
              <w:pStyle w:val="44"/>
              <w:spacing w:line="300" w:lineRule="auto"/>
              <w:jc w:val="right"/>
              <w:rPr>
                <w:rFonts w:ascii="宋体" w:hAnsi="宋体"/>
                <w:color w:val="000000"/>
                <w:sz w:val="21"/>
                <w:szCs w:val="21"/>
              </w:rPr>
            </w:pPr>
          </w:p>
        </w:tc>
        <w:tc>
          <w:tcPr>
            <w:tcW w:w="2340" w:type="dxa"/>
            <w:vAlign w:val="center"/>
          </w:tcPr>
          <w:p>
            <w:pPr>
              <w:pStyle w:val="44"/>
              <w:jc w:val="both"/>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jc w:val="both"/>
              <w:rPr>
                <w:rFonts w:ascii="宋体" w:hAnsi="宋体"/>
                <w:color w:val="000000"/>
              </w:rPr>
            </w:pPr>
          </w:p>
        </w:tc>
        <w:tc>
          <w:tcPr>
            <w:tcW w:w="1774" w:type="dxa"/>
            <w:vAlign w:val="center"/>
          </w:tcPr>
          <w:p>
            <w:pPr>
              <w:pStyle w:val="44"/>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jc w:val="both"/>
              <w:rPr>
                <w:rFonts w:ascii="宋体" w:hAnsi="宋体"/>
                <w:color w:val="000000"/>
              </w:rPr>
            </w:pPr>
          </w:p>
        </w:tc>
        <w:tc>
          <w:tcPr>
            <w:tcW w:w="1774" w:type="dxa"/>
            <w:vAlign w:val="center"/>
          </w:tcPr>
          <w:p>
            <w:pPr>
              <w:pStyle w:val="44"/>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1" w:type="dxa"/>
            <w:bottom w:w="0" w:type="dxa"/>
            <w:right w:w="51" w:type="dxa"/>
          </w:tblCellMar>
        </w:tblPrEx>
        <w:trPr>
          <w:trHeight w:val="567" w:hRule="atLeast"/>
          <w:jc w:val="center"/>
        </w:trPr>
        <w:tc>
          <w:tcPr>
            <w:tcW w:w="540" w:type="dxa"/>
            <w:vAlign w:val="center"/>
          </w:tcPr>
          <w:p>
            <w:pPr>
              <w:pStyle w:val="44"/>
              <w:jc w:val="center"/>
              <w:rPr>
                <w:rFonts w:ascii="宋体" w:hAnsi="宋体"/>
                <w:color w:val="000000"/>
              </w:rPr>
            </w:pPr>
          </w:p>
        </w:tc>
        <w:tc>
          <w:tcPr>
            <w:tcW w:w="1365" w:type="dxa"/>
            <w:vAlign w:val="center"/>
          </w:tcPr>
          <w:p>
            <w:pPr>
              <w:pStyle w:val="44"/>
              <w:jc w:val="center"/>
              <w:rPr>
                <w:rFonts w:ascii="宋体" w:hAnsi="宋体"/>
                <w:color w:val="000000"/>
              </w:rPr>
            </w:pPr>
          </w:p>
        </w:tc>
        <w:tc>
          <w:tcPr>
            <w:tcW w:w="1721" w:type="dxa"/>
            <w:vAlign w:val="center"/>
          </w:tcPr>
          <w:p>
            <w:pPr>
              <w:pStyle w:val="44"/>
              <w:jc w:val="both"/>
              <w:rPr>
                <w:rFonts w:ascii="宋体" w:hAnsi="宋体"/>
                <w:color w:val="000000"/>
              </w:rPr>
            </w:pPr>
          </w:p>
        </w:tc>
        <w:tc>
          <w:tcPr>
            <w:tcW w:w="1774" w:type="dxa"/>
            <w:vAlign w:val="center"/>
          </w:tcPr>
          <w:p>
            <w:pPr>
              <w:pStyle w:val="44"/>
              <w:jc w:val="both"/>
              <w:rPr>
                <w:rFonts w:ascii="宋体" w:hAnsi="宋体"/>
                <w:color w:val="000000"/>
              </w:rPr>
            </w:pPr>
          </w:p>
        </w:tc>
        <w:tc>
          <w:tcPr>
            <w:tcW w:w="904" w:type="dxa"/>
            <w:vAlign w:val="center"/>
          </w:tcPr>
          <w:p>
            <w:pPr>
              <w:jc w:val="center"/>
              <w:rPr>
                <w:rFonts w:ascii="宋体" w:hAnsi="宋体"/>
                <w:color w:val="000000"/>
              </w:rPr>
            </w:pPr>
          </w:p>
        </w:tc>
        <w:tc>
          <w:tcPr>
            <w:tcW w:w="900" w:type="dxa"/>
            <w:vAlign w:val="center"/>
          </w:tcPr>
          <w:p>
            <w:pPr>
              <w:jc w:val="right"/>
              <w:rPr>
                <w:rFonts w:ascii="宋体" w:hAnsi="宋体"/>
                <w:color w:val="000000"/>
              </w:rPr>
            </w:pPr>
          </w:p>
        </w:tc>
        <w:tc>
          <w:tcPr>
            <w:tcW w:w="2340" w:type="dxa"/>
            <w:vAlign w:val="center"/>
          </w:tcPr>
          <w:p>
            <w:pPr>
              <w:rPr>
                <w:rFonts w:ascii="宋体" w:hAnsi="宋体"/>
                <w:color w:val="000000"/>
              </w:rPr>
            </w:pPr>
          </w:p>
        </w:tc>
      </w:tr>
    </w:tbl>
    <w:p>
      <w:pPr>
        <w:rPr>
          <w:rFonts w:ascii="宋体" w:hAnsi="宋体"/>
          <w:sz w:val="24"/>
          <w:szCs w:val="24"/>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sectPr>
      <w:headerReference r:id="rId13" w:type="first"/>
      <w:headerReference r:id="rId12" w:type="default"/>
      <w:footerReference r:id="rId14" w:type="default"/>
      <w:footerReference r:id="rId15" w:type="even"/>
      <w:pgSz w:w="11906" w:h="16838"/>
      <w:pgMar w:top="1440" w:right="1106" w:bottom="1440" w:left="1077" w:header="851" w:footer="851"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5 -</w:t>
    </w:r>
    <w:r>
      <w:fldChar w:fldCharType="end"/>
    </w:r>
  </w:p>
  <w:p>
    <w:pPr>
      <w:pStyle w:val="15"/>
      <w:ind w:right="360"/>
      <w:rPr>
        <w:rFonts w:ascii="楷体_GB2312" w:eastAsia="楷体_GB2312"/>
        <w:sz w:val="21"/>
        <w:szCs w:val="21"/>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7"/>
      </w:rPr>
    </w:pPr>
    <w:r>
      <w:fldChar w:fldCharType="begin"/>
    </w:r>
    <w:r>
      <w:rPr>
        <w:rStyle w:val="27"/>
      </w:rPr>
      <w:instrText xml:space="preserve">PAGE  </w:instrText>
    </w:r>
    <w:r>
      <w:fldChar w:fldCharType="separate"/>
    </w:r>
    <w:r>
      <w:rPr>
        <w:rStyle w:val="27"/>
      </w:rPr>
      <w:t>1</w: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6 -</w:t>
    </w:r>
    <w:r>
      <w:fldChar w:fldCharType="end"/>
    </w:r>
  </w:p>
  <w:p>
    <w:pPr>
      <w:pStyle w:val="15"/>
      <w:jc w:val="center"/>
      <w:rPr>
        <w:rFonts w:ascii="楷体_GB2312" w:eastAsia="楷体_GB2312"/>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7 -</w:t>
    </w:r>
    <w:r>
      <w:fldChar w:fldCharType="end"/>
    </w:r>
  </w:p>
  <w:p>
    <w:pPr>
      <w:pStyle w:val="15"/>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separate"/>
    </w:r>
    <w:r>
      <w:rPr>
        <w:rStyle w:val="27"/>
      </w:rPr>
      <w:t>- 7 -</w:t>
    </w:r>
    <w:r>
      <w:fldChar w:fldCharType="end"/>
    </w:r>
  </w:p>
  <w:p>
    <w:pPr>
      <w:pStyle w:val="15"/>
      <w:framePr w:wrap="around" w:vAnchor="text" w:hAnchor="page" w:x="6087" w:y="19"/>
      <w:ind w:right="360"/>
      <w:rPr>
        <w:rStyle w:val="27"/>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w:t>
    </w:r>
    <w:r>
      <w:t xml:space="preserve"> 24 -</w:t>
    </w:r>
    <w:r>
      <w:fldChar w:fldCharType="end"/>
    </w:r>
  </w:p>
  <w:p>
    <w:pPr>
      <w:pStyle w:val="15"/>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right"/>
      <w:rPr>
        <w:rFonts w:ascii="楷体_GB2312" w:eastAsia="楷体_GB2312"/>
        <w:szCs w:val="21"/>
        <w:u w:val="single"/>
      </w:rPr>
    </w:pPr>
    <w:r>
      <w:rPr>
        <w:rFonts w:hint="eastAsia" w:ascii="楷体_GB2312" w:eastAsia="楷体_GB2312"/>
        <w:sz w:val="24"/>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rPr>
        <w:rFonts w:ascii="楷体_GB2312" w:eastAsia="楷体_GB2312"/>
        <w:u w:val="single"/>
      </w:rPr>
    </w:pPr>
  </w:p>
  <w:p>
    <w:pPr>
      <w:spacing w:line="240" w:lineRule="atLeast"/>
      <w:jc w:val="right"/>
      <w:rPr>
        <w:rFonts w:ascii="楷体_GB2312" w:eastAsia="楷体_GB2312"/>
      </w:rPr>
    </w:pPr>
    <w:r>
      <w:rPr>
        <w:rFonts w:hint="eastAsia" w:ascii="楷体_GB2312" w:eastAsia="楷体_GB2312"/>
        <w:sz w:val="24"/>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right"/>
      <w:rPr>
        <w:rFonts w:ascii="楷体_GB2312" w:eastAsia="楷体_GB2312"/>
      </w:rPr>
    </w:pPr>
    <w:r>
      <w:rPr>
        <w:rFonts w:hint="eastAsia" w:ascii="楷体_GB2312" w:eastAsia="楷体_GB2312"/>
        <w:sz w:val="24"/>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right"/>
      <w:rPr>
        <w:rFonts w:ascii="楷体_GB2312" w:eastAsia="楷体_GB2312"/>
      </w:rPr>
    </w:pPr>
    <w:r>
      <w:rPr>
        <w:rFonts w:hint="eastAsia" w:ascii="楷体_GB2312" w:eastAsia="楷体_GB2312"/>
        <w:sz w:val="24"/>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right"/>
      <w:rPr>
        <w:rFonts w:ascii="楷体_GB2312" w:eastAsia="楷体_GB2312"/>
      </w:rPr>
    </w:pPr>
    <w:r>
      <w:rPr>
        <w:rFonts w:hint="eastAsia" w:ascii="楷体_GB2312" w:eastAsia="楷体_GB2312"/>
        <w:sz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47BA4"/>
    <w:multiLevelType w:val="multilevel"/>
    <w:tmpl w:val="20047BA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AE1372A"/>
    <w:multiLevelType w:val="multilevel"/>
    <w:tmpl w:val="2AE1372A"/>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A9055D2"/>
    <w:multiLevelType w:val="multilevel"/>
    <w:tmpl w:val="6A9055D2"/>
    <w:lvl w:ilvl="0" w:tentative="0">
      <w:start w:val="1"/>
      <w:numFmt w:val="japaneseCounting"/>
      <w:lvlText w:val="%1、"/>
      <w:lvlJc w:val="left"/>
      <w:pPr>
        <w:ind w:left="630" w:hanging="630"/>
      </w:pPr>
      <w:rPr>
        <w:rFonts w:hint="default" w:ascii="Arial" w:eastAsia="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4CB2"/>
    <w:rsid w:val="000015E7"/>
    <w:rsid w:val="00001948"/>
    <w:rsid w:val="00007CB0"/>
    <w:rsid w:val="000116C2"/>
    <w:rsid w:val="00011A86"/>
    <w:rsid w:val="00012074"/>
    <w:rsid w:val="00014F71"/>
    <w:rsid w:val="00015988"/>
    <w:rsid w:val="0002145F"/>
    <w:rsid w:val="00023D1B"/>
    <w:rsid w:val="00025450"/>
    <w:rsid w:val="00025B16"/>
    <w:rsid w:val="00030296"/>
    <w:rsid w:val="00030A71"/>
    <w:rsid w:val="000417B3"/>
    <w:rsid w:val="0004270F"/>
    <w:rsid w:val="000428D4"/>
    <w:rsid w:val="00042BAA"/>
    <w:rsid w:val="0005658C"/>
    <w:rsid w:val="00057E1A"/>
    <w:rsid w:val="000740DF"/>
    <w:rsid w:val="00074F8D"/>
    <w:rsid w:val="0008100E"/>
    <w:rsid w:val="00081CAD"/>
    <w:rsid w:val="00082278"/>
    <w:rsid w:val="00082501"/>
    <w:rsid w:val="0008250E"/>
    <w:rsid w:val="00087116"/>
    <w:rsid w:val="0009149C"/>
    <w:rsid w:val="000939B8"/>
    <w:rsid w:val="000A0170"/>
    <w:rsid w:val="000A2348"/>
    <w:rsid w:val="000A4084"/>
    <w:rsid w:val="000A5018"/>
    <w:rsid w:val="000A7C1B"/>
    <w:rsid w:val="000B0F6F"/>
    <w:rsid w:val="000B26DF"/>
    <w:rsid w:val="000B2EAA"/>
    <w:rsid w:val="000B45E4"/>
    <w:rsid w:val="000B4797"/>
    <w:rsid w:val="000B5A5B"/>
    <w:rsid w:val="000B6DFA"/>
    <w:rsid w:val="000C0128"/>
    <w:rsid w:val="000C13F7"/>
    <w:rsid w:val="000C324E"/>
    <w:rsid w:val="000C43E5"/>
    <w:rsid w:val="000C6A7F"/>
    <w:rsid w:val="000D6199"/>
    <w:rsid w:val="000E2BA5"/>
    <w:rsid w:val="000E376D"/>
    <w:rsid w:val="000E4398"/>
    <w:rsid w:val="000E4A3B"/>
    <w:rsid w:val="000E6D4D"/>
    <w:rsid w:val="00102A91"/>
    <w:rsid w:val="00103FB6"/>
    <w:rsid w:val="0011122A"/>
    <w:rsid w:val="00113472"/>
    <w:rsid w:val="00114351"/>
    <w:rsid w:val="00120790"/>
    <w:rsid w:val="001220A8"/>
    <w:rsid w:val="0012266A"/>
    <w:rsid w:val="00122878"/>
    <w:rsid w:val="00123D0D"/>
    <w:rsid w:val="0012632E"/>
    <w:rsid w:val="00126801"/>
    <w:rsid w:val="00126CA4"/>
    <w:rsid w:val="00127D22"/>
    <w:rsid w:val="00130C79"/>
    <w:rsid w:val="001316FD"/>
    <w:rsid w:val="00133D1A"/>
    <w:rsid w:val="00134AE5"/>
    <w:rsid w:val="00134ED1"/>
    <w:rsid w:val="00135E38"/>
    <w:rsid w:val="00137565"/>
    <w:rsid w:val="00150F3A"/>
    <w:rsid w:val="001535C0"/>
    <w:rsid w:val="00153BF7"/>
    <w:rsid w:val="00153C7F"/>
    <w:rsid w:val="001616D7"/>
    <w:rsid w:val="00162504"/>
    <w:rsid w:val="0016609F"/>
    <w:rsid w:val="001670ED"/>
    <w:rsid w:val="00173E5D"/>
    <w:rsid w:val="0018057F"/>
    <w:rsid w:val="00185AE0"/>
    <w:rsid w:val="001877BA"/>
    <w:rsid w:val="001910F1"/>
    <w:rsid w:val="00191184"/>
    <w:rsid w:val="001933E5"/>
    <w:rsid w:val="00193D7D"/>
    <w:rsid w:val="00194D2B"/>
    <w:rsid w:val="001A0C03"/>
    <w:rsid w:val="001A4558"/>
    <w:rsid w:val="001B055C"/>
    <w:rsid w:val="001B1F89"/>
    <w:rsid w:val="001B55C3"/>
    <w:rsid w:val="001B720B"/>
    <w:rsid w:val="001C2681"/>
    <w:rsid w:val="001C5203"/>
    <w:rsid w:val="001C5310"/>
    <w:rsid w:val="001C75F4"/>
    <w:rsid w:val="001D0C7F"/>
    <w:rsid w:val="001D159F"/>
    <w:rsid w:val="001D2559"/>
    <w:rsid w:val="001D3AD0"/>
    <w:rsid w:val="001D3AFB"/>
    <w:rsid w:val="001D54C2"/>
    <w:rsid w:val="001E0FC6"/>
    <w:rsid w:val="001E2397"/>
    <w:rsid w:val="001E3ACF"/>
    <w:rsid w:val="001E48F4"/>
    <w:rsid w:val="001F19A3"/>
    <w:rsid w:val="001F2568"/>
    <w:rsid w:val="001F5DFC"/>
    <w:rsid w:val="001F726E"/>
    <w:rsid w:val="00200BB0"/>
    <w:rsid w:val="00201BEA"/>
    <w:rsid w:val="00205259"/>
    <w:rsid w:val="00216AF7"/>
    <w:rsid w:val="00220CA1"/>
    <w:rsid w:val="00222394"/>
    <w:rsid w:val="00222EC3"/>
    <w:rsid w:val="00226D13"/>
    <w:rsid w:val="002300AB"/>
    <w:rsid w:val="00233EE6"/>
    <w:rsid w:val="00234669"/>
    <w:rsid w:val="00235853"/>
    <w:rsid w:val="00242EDB"/>
    <w:rsid w:val="0025046B"/>
    <w:rsid w:val="0025083C"/>
    <w:rsid w:val="00252F28"/>
    <w:rsid w:val="00254177"/>
    <w:rsid w:val="00254943"/>
    <w:rsid w:val="00257A2F"/>
    <w:rsid w:val="00257C87"/>
    <w:rsid w:val="0026027F"/>
    <w:rsid w:val="00263C1E"/>
    <w:rsid w:val="00264B0B"/>
    <w:rsid w:val="0026649D"/>
    <w:rsid w:val="002715AF"/>
    <w:rsid w:val="002759A7"/>
    <w:rsid w:val="00277799"/>
    <w:rsid w:val="0027795A"/>
    <w:rsid w:val="00283F45"/>
    <w:rsid w:val="00295FA8"/>
    <w:rsid w:val="00296BE3"/>
    <w:rsid w:val="002973BE"/>
    <w:rsid w:val="002A20FF"/>
    <w:rsid w:val="002A4289"/>
    <w:rsid w:val="002A657E"/>
    <w:rsid w:val="002B3D08"/>
    <w:rsid w:val="002B5130"/>
    <w:rsid w:val="002B7632"/>
    <w:rsid w:val="002B7E05"/>
    <w:rsid w:val="002C08F7"/>
    <w:rsid w:val="002C0DF1"/>
    <w:rsid w:val="002C31BD"/>
    <w:rsid w:val="002C3308"/>
    <w:rsid w:val="002C595D"/>
    <w:rsid w:val="002D21DB"/>
    <w:rsid w:val="002D5CCC"/>
    <w:rsid w:val="002E503A"/>
    <w:rsid w:val="002F1A3F"/>
    <w:rsid w:val="002F48BE"/>
    <w:rsid w:val="002F56F6"/>
    <w:rsid w:val="002F6A8F"/>
    <w:rsid w:val="003014EF"/>
    <w:rsid w:val="0030389D"/>
    <w:rsid w:val="00303EA8"/>
    <w:rsid w:val="00304CB2"/>
    <w:rsid w:val="0030540F"/>
    <w:rsid w:val="00305E6B"/>
    <w:rsid w:val="00310459"/>
    <w:rsid w:val="00311B40"/>
    <w:rsid w:val="00321D34"/>
    <w:rsid w:val="0032430A"/>
    <w:rsid w:val="00334B4D"/>
    <w:rsid w:val="0034064C"/>
    <w:rsid w:val="0034067B"/>
    <w:rsid w:val="00343C41"/>
    <w:rsid w:val="00345BE3"/>
    <w:rsid w:val="00346DF4"/>
    <w:rsid w:val="0035022D"/>
    <w:rsid w:val="00350836"/>
    <w:rsid w:val="0035535F"/>
    <w:rsid w:val="00357B57"/>
    <w:rsid w:val="00363066"/>
    <w:rsid w:val="00364F6B"/>
    <w:rsid w:val="0037132E"/>
    <w:rsid w:val="0037291F"/>
    <w:rsid w:val="00375288"/>
    <w:rsid w:val="003824F9"/>
    <w:rsid w:val="0038268A"/>
    <w:rsid w:val="00382696"/>
    <w:rsid w:val="00385293"/>
    <w:rsid w:val="003858C3"/>
    <w:rsid w:val="00385DE2"/>
    <w:rsid w:val="00386C2B"/>
    <w:rsid w:val="00386FD6"/>
    <w:rsid w:val="0038725B"/>
    <w:rsid w:val="00387769"/>
    <w:rsid w:val="00391657"/>
    <w:rsid w:val="0039298D"/>
    <w:rsid w:val="003936B8"/>
    <w:rsid w:val="00394FCE"/>
    <w:rsid w:val="003A004F"/>
    <w:rsid w:val="003A5ED1"/>
    <w:rsid w:val="003A6966"/>
    <w:rsid w:val="003B2931"/>
    <w:rsid w:val="003B2974"/>
    <w:rsid w:val="003C2536"/>
    <w:rsid w:val="003C5FEF"/>
    <w:rsid w:val="003D44CE"/>
    <w:rsid w:val="003D6044"/>
    <w:rsid w:val="003D717E"/>
    <w:rsid w:val="003E074D"/>
    <w:rsid w:val="003E0B18"/>
    <w:rsid w:val="003E0BF2"/>
    <w:rsid w:val="003E26D1"/>
    <w:rsid w:val="003E4D63"/>
    <w:rsid w:val="003E540B"/>
    <w:rsid w:val="003F2946"/>
    <w:rsid w:val="003F61EB"/>
    <w:rsid w:val="003F6B84"/>
    <w:rsid w:val="004031FD"/>
    <w:rsid w:val="00404966"/>
    <w:rsid w:val="00405250"/>
    <w:rsid w:val="00411A5F"/>
    <w:rsid w:val="004163F4"/>
    <w:rsid w:val="004211A8"/>
    <w:rsid w:val="00433F42"/>
    <w:rsid w:val="00434E7A"/>
    <w:rsid w:val="00435930"/>
    <w:rsid w:val="0043686E"/>
    <w:rsid w:val="0044123A"/>
    <w:rsid w:val="004418D9"/>
    <w:rsid w:val="00442656"/>
    <w:rsid w:val="004434CF"/>
    <w:rsid w:val="004470E7"/>
    <w:rsid w:val="00450C72"/>
    <w:rsid w:val="004527D9"/>
    <w:rsid w:val="00456795"/>
    <w:rsid w:val="004571EE"/>
    <w:rsid w:val="00457D59"/>
    <w:rsid w:val="00460086"/>
    <w:rsid w:val="0046395F"/>
    <w:rsid w:val="00463E2B"/>
    <w:rsid w:val="00463F54"/>
    <w:rsid w:val="0046481D"/>
    <w:rsid w:val="004673C4"/>
    <w:rsid w:val="004808C5"/>
    <w:rsid w:val="0048206C"/>
    <w:rsid w:val="00482A41"/>
    <w:rsid w:val="00487F16"/>
    <w:rsid w:val="00494789"/>
    <w:rsid w:val="00494C3B"/>
    <w:rsid w:val="004A0367"/>
    <w:rsid w:val="004A0C87"/>
    <w:rsid w:val="004B101B"/>
    <w:rsid w:val="004B1517"/>
    <w:rsid w:val="004B2163"/>
    <w:rsid w:val="004B3B1C"/>
    <w:rsid w:val="004B4158"/>
    <w:rsid w:val="004B5A19"/>
    <w:rsid w:val="004C17BD"/>
    <w:rsid w:val="004C56F9"/>
    <w:rsid w:val="004C7698"/>
    <w:rsid w:val="004C779D"/>
    <w:rsid w:val="004C7831"/>
    <w:rsid w:val="004E16A6"/>
    <w:rsid w:val="004E3831"/>
    <w:rsid w:val="004E51DA"/>
    <w:rsid w:val="004E75C7"/>
    <w:rsid w:val="004F41A4"/>
    <w:rsid w:val="004F4768"/>
    <w:rsid w:val="004F4B55"/>
    <w:rsid w:val="004F747D"/>
    <w:rsid w:val="00503388"/>
    <w:rsid w:val="005051F9"/>
    <w:rsid w:val="00506CC0"/>
    <w:rsid w:val="00511A8E"/>
    <w:rsid w:val="00513C1B"/>
    <w:rsid w:val="00513CCD"/>
    <w:rsid w:val="00516E34"/>
    <w:rsid w:val="00520307"/>
    <w:rsid w:val="005212F9"/>
    <w:rsid w:val="00522340"/>
    <w:rsid w:val="005252BE"/>
    <w:rsid w:val="0052571F"/>
    <w:rsid w:val="00526A0F"/>
    <w:rsid w:val="005303CF"/>
    <w:rsid w:val="00535C41"/>
    <w:rsid w:val="00540EB5"/>
    <w:rsid w:val="0054339A"/>
    <w:rsid w:val="00545397"/>
    <w:rsid w:val="005545C9"/>
    <w:rsid w:val="00557738"/>
    <w:rsid w:val="0056075E"/>
    <w:rsid w:val="00563D07"/>
    <w:rsid w:val="00564753"/>
    <w:rsid w:val="00564807"/>
    <w:rsid w:val="0056749F"/>
    <w:rsid w:val="005676D2"/>
    <w:rsid w:val="00572573"/>
    <w:rsid w:val="00577EA8"/>
    <w:rsid w:val="00577FF1"/>
    <w:rsid w:val="005802C1"/>
    <w:rsid w:val="00585719"/>
    <w:rsid w:val="0058686B"/>
    <w:rsid w:val="0059419D"/>
    <w:rsid w:val="0059518F"/>
    <w:rsid w:val="005964B7"/>
    <w:rsid w:val="005A2FA8"/>
    <w:rsid w:val="005A4564"/>
    <w:rsid w:val="005A7E4D"/>
    <w:rsid w:val="005B1821"/>
    <w:rsid w:val="005B2175"/>
    <w:rsid w:val="005B32F5"/>
    <w:rsid w:val="005B35F5"/>
    <w:rsid w:val="005B3C55"/>
    <w:rsid w:val="005D65BB"/>
    <w:rsid w:val="005E0648"/>
    <w:rsid w:val="005E0D4A"/>
    <w:rsid w:val="005E14A1"/>
    <w:rsid w:val="005E24DE"/>
    <w:rsid w:val="005E288F"/>
    <w:rsid w:val="005F376F"/>
    <w:rsid w:val="005F43C1"/>
    <w:rsid w:val="005F5BB8"/>
    <w:rsid w:val="00600D9A"/>
    <w:rsid w:val="00602097"/>
    <w:rsid w:val="00605316"/>
    <w:rsid w:val="00605D0A"/>
    <w:rsid w:val="00607725"/>
    <w:rsid w:val="00617CA3"/>
    <w:rsid w:val="00620BB2"/>
    <w:rsid w:val="00620BF7"/>
    <w:rsid w:val="006276F4"/>
    <w:rsid w:val="00627DD3"/>
    <w:rsid w:val="0063187A"/>
    <w:rsid w:val="00635260"/>
    <w:rsid w:val="00635274"/>
    <w:rsid w:val="00635F80"/>
    <w:rsid w:val="006434C2"/>
    <w:rsid w:val="0065539F"/>
    <w:rsid w:val="00657F15"/>
    <w:rsid w:val="00660A73"/>
    <w:rsid w:val="00661E60"/>
    <w:rsid w:val="0066772A"/>
    <w:rsid w:val="006713C3"/>
    <w:rsid w:val="006769A9"/>
    <w:rsid w:val="0067714C"/>
    <w:rsid w:val="00677DE0"/>
    <w:rsid w:val="0068320B"/>
    <w:rsid w:val="00686780"/>
    <w:rsid w:val="00694E82"/>
    <w:rsid w:val="00696813"/>
    <w:rsid w:val="006A47E6"/>
    <w:rsid w:val="006A779A"/>
    <w:rsid w:val="006B095E"/>
    <w:rsid w:val="006B341B"/>
    <w:rsid w:val="006C5458"/>
    <w:rsid w:val="006D5EE5"/>
    <w:rsid w:val="006D7983"/>
    <w:rsid w:val="00702C4D"/>
    <w:rsid w:val="0070781C"/>
    <w:rsid w:val="007079D8"/>
    <w:rsid w:val="007104ED"/>
    <w:rsid w:val="00710A89"/>
    <w:rsid w:val="007127FE"/>
    <w:rsid w:val="007139DD"/>
    <w:rsid w:val="00720504"/>
    <w:rsid w:val="00720D9E"/>
    <w:rsid w:val="00725A2E"/>
    <w:rsid w:val="00732E77"/>
    <w:rsid w:val="007335DA"/>
    <w:rsid w:val="00737675"/>
    <w:rsid w:val="00741A19"/>
    <w:rsid w:val="00746EF9"/>
    <w:rsid w:val="007470A1"/>
    <w:rsid w:val="00747665"/>
    <w:rsid w:val="0075002B"/>
    <w:rsid w:val="00750AF2"/>
    <w:rsid w:val="00752B87"/>
    <w:rsid w:val="00754EEE"/>
    <w:rsid w:val="00756DEF"/>
    <w:rsid w:val="0075706B"/>
    <w:rsid w:val="00764E40"/>
    <w:rsid w:val="00775425"/>
    <w:rsid w:val="00775759"/>
    <w:rsid w:val="0078019B"/>
    <w:rsid w:val="00780C33"/>
    <w:rsid w:val="00780FB2"/>
    <w:rsid w:val="007825A6"/>
    <w:rsid w:val="007854E0"/>
    <w:rsid w:val="0079268B"/>
    <w:rsid w:val="00796289"/>
    <w:rsid w:val="0079721E"/>
    <w:rsid w:val="00797ED4"/>
    <w:rsid w:val="007A0A8E"/>
    <w:rsid w:val="007A3856"/>
    <w:rsid w:val="007A5118"/>
    <w:rsid w:val="007A7F28"/>
    <w:rsid w:val="007B19CE"/>
    <w:rsid w:val="007B558C"/>
    <w:rsid w:val="007B7EAE"/>
    <w:rsid w:val="007C0BD3"/>
    <w:rsid w:val="007D1C70"/>
    <w:rsid w:val="007D445E"/>
    <w:rsid w:val="007D5589"/>
    <w:rsid w:val="007D5BE1"/>
    <w:rsid w:val="007D5ED7"/>
    <w:rsid w:val="007D6CCF"/>
    <w:rsid w:val="007E094A"/>
    <w:rsid w:val="007E3426"/>
    <w:rsid w:val="007E3855"/>
    <w:rsid w:val="007E571E"/>
    <w:rsid w:val="007E62F8"/>
    <w:rsid w:val="007F09F8"/>
    <w:rsid w:val="007F6269"/>
    <w:rsid w:val="007F7179"/>
    <w:rsid w:val="00800E0E"/>
    <w:rsid w:val="0080261E"/>
    <w:rsid w:val="00805F5E"/>
    <w:rsid w:val="00807181"/>
    <w:rsid w:val="00811732"/>
    <w:rsid w:val="008139A9"/>
    <w:rsid w:val="00813DBC"/>
    <w:rsid w:val="0082314E"/>
    <w:rsid w:val="008259CB"/>
    <w:rsid w:val="00827C03"/>
    <w:rsid w:val="00830E55"/>
    <w:rsid w:val="00831587"/>
    <w:rsid w:val="0083236A"/>
    <w:rsid w:val="00832C2C"/>
    <w:rsid w:val="0083558A"/>
    <w:rsid w:val="008423DC"/>
    <w:rsid w:val="00846B93"/>
    <w:rsid w:val="00850D13"/>
    <w:rsid w:val="00852946"/>
    <w:rsid w:val="00853415"/>
    <w:rsid w:val="008538D7"/>
    <w:rsid w:val="00854E85"/>
    <w:rsid w:val="00860518"/>
    <w:rsid w:val="0086452B"/>
    <w:rsid w:val="00870989"/>
    <w:rsid w:val="00872563"/>
    <w:rsid w:val="00872793"/>
    <w:rsid w:val="00880A08"/>
    <w:rsid w:val="008839BB"/>
    <w:rsid w:val="00885C12"/>
    <w:rsid w:val="008864B7"/>
    <w:rsid w:val="00886712"/>
    <w:rsid w:val="00890D7C"/>
    <w:rsid w:val="00894AFE"/>
    <w:rsid w:val="00894E17"/>
    <w:rsid w:val="008970CA"/>
    <w:rsid w:val="008A2745"/>
    <w:rsid w:val="008A311D"/>
    <w:rsid w:val="008A4EA8"/>
    <w:rsid w:val="008A5A87"/>
    <w:rsid w:val="008B1CCD"/>
    <w:rsid w:val="008B2126"/>
    <w:rsid w:val="008B2845"/>
    <w:rsid w:val="008B5EA4"/>
    <w:rsid w:val="008B6CE4"/>
    <w:rsid w:val="008C2BF9"/>
    <w:rsid w:val="008C3879"/>
    <w:rsid w:val="008C52EE"/>
    <w:rsid w:val="008C5B16"/>
    <w:rsid w:val="008D12D2"/>
    <w:rsid w:val="008D6D74"/>
    <w:rsid w:val="008E03E7"/>
    <w:rsid w:val="008E1003"/>
    <w:rsid w:val="008E200A"/>
    <w:rsid w:val="008E213E"/>
    <w:rsid w:val="008E38D0"/>
    <w:rsid w:val="008F1548"/>
    <w:rsid w:val="008F753A"/>
    <w:rsid w:val="009025A3"/>
    <w:rsid w:val="009034FD"/>
    <w:rsid w:val="009048C8"/>
    <w:rsid w:val="00907C7A"/>
    <w:rsid w:val="009111E8"/>
    <w:rsid w:val="00912F78"/>
    <w:rsid w:val="00916DC5"/>
    <w:rsid w:val="00920E71"/>
    <w:rsid w:val="00921BBB"/>
    <w:rsid w:val="0092240B"/>
    <w:rsid w:val="009302B9"/>
    <w:rsid w:val="00931703"/>
    <w:rsid w:val="009338FF"/>
    <w:rsid w:val="00936D4E"/>
    <w:rsid w:val="00941648"/>
    <w:rsid w:val="009434A3"/>
    <w:rsid w:val="0094679B"/>
    <w:rsid w:val="009537AC"/>
    <w:rsid w:val="00953BB4"/>
    <w:rsid w:val="00957EDC"/>
    <w:rsid w:val="00966CA8"/>
    <w:rsid w:val="009722D1"/>
    <w:rsid w:val="00981374"/>
    <w:rsid w:val="00984415"/>
    <w:rsid w:val="00995969"/>
    <w:rsid w:val="00997E81"/>
    <w:rsid w:val="009A3519"/>
    <w:rsid w:val="009B375F"/>
    <w:rsid w:val="009B694C"/>
    <w:rsid w:val="009B697F"/>
    <w:rsid w:val="009B6EBD"/>
    <w:rsid w:val="009B7889"/>
    <w:rsid w:val="009C28FA"/>
    <w:rsid w:val="009C3926"/>
    <w:rsid w:val="009C5282"/>
    <w:rsid w:val="009C6B63"/>
    <w:rsid w:val="009D0A16"/>
    <w:rsid w:val="009D6972"/>
    <w:rsid w:val="009E1951"/>
    <w:rsid w:val="009E61DA"/>
    <w:rsid w:val="009E73FB"/>
    <w:rsid w:val="009F2FE9"/>
    <w:rsid w:val="009F32CA"/>
    <w:rsid w:val="009F7E3B"/>
    <w:rsid w:val="00A019D1"/>
    <w:rsid w:val="00A079C2"/>
    <w:rsid w:val="00A11DFC"/>
    <w:rsid w:val="00A14EAB"/>
    <w:rsid w:val="00A17401"/>
    <w:rsid w:val="00A24434"/>
    <w:rsid w:val="00A25C80"/>
    <w:rsid w:val="00A26456"/>
    <w:rsid w:val="00A275C5"/>
    <w:rsid w:val="00A40BF1"/>
    <w:rsid w:val="00A41C76"/>
    <w:rsid w:val="00A437A2"/>
    <w:rsid w:val="00A442C6"/>
    <w:rsid w:val="00A4656B"/>
    <w:rsid w:val="00A508BE"/>
    <w:rsid w:val="00A54358"/>
    <w:rsid w:val="00A54673"/>
    <w:rsid w:val="00A54D8C"/>
    <w:rsid w:val="00A65134"/>
    <w:rsid w:val="00A67984"/>
    <w:rsid w:val="00A707D2"/>
    <w:rsid w:val="00A70C11"/>
    <w:rsid w:val="00A84545"/>
    <w:rsid w:val="00A8722E"/>
    <w:rsid w:val="00A8763F"/>
    <w:rsid w:val="00A934F5"/>
    <w:rsid w:val="00AA4E41"/>
    <w:rsid w:val="00AA56E4"/>
    <w:rsid w:val="00AA763E"/>
    <w:rsid w:val="00AB219A"/>
    <w:rsid w:val="00AB401E"/>
    <w:rsid w:val="00AB5D88"/>
    <w:rsid w:val="00AB6686"/>
    <w:rsid w:val="00AB6861"/>
    <w:rsid w:val="00AB79FE"/>
    <w:rsid w:val="00AB7A3D"/>
    <w:rsid w:val="00AC00E0"/>
    <w:rsid w:val="00AC078F"/>
    <w:rsid w:val="00AC6935"/>
    <w:rsid w:val="00AD0598"/>
    <w:rsid w:val="00AD5B81"/>
    <w:rsid w:val="00AF35A0"/>
    <w:rsid w:val="00AF3770"/>
    <w:rsid w:val="00AF3CED"/>
    <w:rsid w:val="00AF4162"/>
    <w:rsid w:val="00AF437C"/>
    <w:rsid w:val="00AF4862"/>
    <w:rsid w:val="00B01CEE"/>
    <w:rsid w:val="00B03604"/>
    <w:rsid w:val="00B137C0"/>
    <w:rsid w:val="00B1410D"/>
    <w:rsid w:val="00B2057A"/>
    <w:rsid w:val="00B228A6"/>
    <w:rsid w:val="00B26785"/>
    <w:rsid w:val="00B26C54"/>
    <w:rsid w:val="00B31236"/>
    <w:rsid w:val="00B36E1E"/>
    <w:rsid w:val="00B40FBA"/>
    <w:rsid w:val="00B4429E"/>
    <w:rsid w:val="00B449FF"/>
    <w:rsid w:val="00B44AF2"/>
    <w:rsid w:val="00B44C62"/>
    <w:rsid w:val="00B45ECC"/>
    <w:rsid w:val="00B541C5"/>
    <w:rsid w:val="00B545C5"/>
    <w:rsid w:val="00B55138"/>
    <w:rsid w:val="00B556D4"/>
    <w:rsid w:val="00B611FD"/>
    <w:rsid w:val="00B6286E"/>
    <w:rsid w:val="00B62937"/>
    <w:rsid w:val="00B632E8"/>
    <w:rsid w:val="00B7188F"/>
    <w:rsid w:val="00B722A1"/>
    <w:rsid w:val="00B72D39"/>
    <w:rsid w:val="00B757FF"/>
    <w:rsid w:val="00B75A85"/>
    <w:rsid w:val="00B75C37"/>
    <w:rsid w:val="00B82E29"/>
    <w:rsid w:val="00B840D2"/>
    <w:rsid w:val="00B8458F"/>
    <w:rsid w:val="00B867F1"/>
    <w:rsid w:val="00B958D4"/>
    <w:rsid w:val="00B96F86"/>
    <w:rsid w:val="00B97C89"/>
    <w:rsid w:val="00BA009D"/>
    <w:rsid w:val="00BA2F19"/>
    <w:rsid w:val="00BA3769"/>
    <w:rsid w:val="00BA7126"/>
    <w:rsid w:val="00BA7B6F"/>
    <w:rsid w:val="00BB249F"/>
    <w:rsid w:val="00BB2F1F"/>
    <w:rsid w:val="00BB5361"/>
    <w:rsid w:val="00BB5A00"/>
    <w:rsid w:val="00BB6A95"/>
    <w:rsid w:val="00BC496E"/>
    <w:rsid w:val="00BC6661"/>
    <w:rsid w:val="00BD36E2"/>
    <w:rsid w:val="00BD4E05"/>
    <w:rsid w:val="00BD548D"/>
    <w:rsid w:val="00BE1DFB"/>
    <w:rsid w:val="00BE2EBD"/>
    <w:rsid w:val="00BE5E76"/>
    <w:rsid w:val="00BE69E1"/>
    <w:rsid w:val="00BF178E"/>
    <w:rsid w:val="00BF1822"/>
    <w:rsid w:val="00C00242"/>
    <w:rsid w:val="00C01DE8"/>
    <w:rsid w:val="00C03FAD"/>
    <w:rsid w:val="00C06B3C"/>
    <w:rsid w:val="00C11633"/>
    <w:rsid w:val="00C155A9"/>
    <w:rsid w:val="00C16F14"/>
    <w:rsid w:val="00C20A14"/>
    <w:rsid w:val="00C214B0"/>
    <w:rsid w:val="00C23E9F"/>
    <w:rsid w:val="00C302EF"/>
    <w:rsid w:val="00C32044"/>
    <w:rsid w:val="00C32355"/>
    <w:rsid w:val="00C34BF3"/>
    <w:rsid w:val="00C37627"/>
    <w:rsid w:val="00C37CFE"/>
    <w:rsid w:val="00C4621D"/>
    <w:rsid w:val="00C478DB"/>
    <w:rsid w:val="00C51623"/>
    <w:rsid w:val="00C520E2"/>
    <w:rsid w:val="00C54CED"/>
    <w:rsid w:val="00C55F6B"/>
    <w:rsid w:val="00C61A7B"/>
    <w:rsid w:val="00C659FB"/>
    <w:rsid w:val="00C708AA"/>
    <w:rsid w:val="00C72889"/>
    <w:rsid w:val="00C72C6A"/>
    <w:rsid w:val="00C7564D"/>
    <w:rsid w:val="00C84B4D"/>
    <w:rsid w:val="00C863FA"/>
    <w:rsid w:val="00C91817"/>
    <w:rsid w:val="00C9333F"/>
    <w:rsid w:val="00C94F09"/>
    <w:rsid w:val="00C96168"/>
    <w:rsid w:val="00CA285D"/>
    <w:rsid w:val="00CA6BD1"/>
    <w:rsid w:val="00CA70FD"/>
    <w:rsid w:val="00CA7893"/>
    <w:rsid w:val="00CB61B0"/>
    <w:rsid w:val="00CB765F"/>
    <w:rsid w:val="00CC2F1A"/>
    <w:rsid w:val="00CC57C8"/>
    <w:rsid w:val="00CC7227"/>
    <w:rsid w:val="00CD342A"/>
    <w:rsid w:val="00CD6249"/>
    <w:rsid w:val="00CD655D"/>
    <w:rsid w:val="00CE0385"/>
    <w:rsid w:val="00CE3ED9"/>
    <w:rsid w:val="00CE637A"/>
    <w:rsid w:val="00CF0132"/>
    <w:rsid w:val="00CF014A"/>
    <w:rsid w:val="00CF1088"/>
    <w:rsid w:val="00CF3B3F"/>
    <w:rsid w:val="00CF5A5B"/>
    <w:rsid w:val="00CF5B83"/>
    <w:rsid w:val="00CF5C64"/>
    <w:rsid w:val="00CF669C"/>
    <w:rsid w:val="00D003D4"/>
    <w:rsid w:val="00D00781"/>
    <w:rsid w:val="00D03443"/>
    <w:rsid w:val="00D0398E"/>
    <w:rsid w:val="00D0613A"/>
    <w:rsid w:val="00D10965"/>
    <w:rsid w:val="00D1187B"/>
    <w:rsid w:val="00D14BF1"/>
    <w:rsid w:val="00D213E7"/>
    <w:rsid w:val="00D21DFF"/>
    <w:rsid w:val="00D24148"/>
    <w:rsid w:val="00D24301"/>
    <w:rsid w:val="00D259F2"/>
    <w:rsid w:val="00D30792"/>
    <w:rsid w:val="00D3559F"/>
    <w:rsid w:val="00D40030"/>
    <w:rsid w:val="00D42E12"/>
    <w:rsid w:val="00D466CB"/>
    <w:rsid w:val="00D56157"/>
    <w:rsid w:val="00D65216"/>
    <w:rsid w:val="00D663A8"/>
    <w:rsid w:val="00D71D8B"/>
    <w:rsid w:val="00D77F94"/>
    <w:rsid w:val="00D82634"/>
    <w:rsid w:val="00D83FEF"/>
    <w:rsid w:val="00D86BBD"/>
    <w:rsid w:val="00D91037"/>
    <w:rsid w:val="00D911E8"/>
    <w:rsid w:val="00D95667"/>
    <w:rsid w:val="00D95C7A"/>
    <w:rsid w:val="00D96FFA"/>
    <w:rsid w:val="00D979BE"/>
    <w:rsid w:val="00DA252F"/>
    <w:rsid w:val="00DA2CC7"/>
    <w:rsid w:val="00DA4C41"/>
    <w:rsid w:val="00DB1961"/>
    <w:rsid w:val="00DB485E"/>
    <w:rsid w:val="00DB62A0"/>
    <w:rsid w:val="00DB7FA2"/>
    <w:rsid w:val="00DC1F85"/>
    <w:rsid w:val="00DC487C"/>
    <w:rsid w:val="00DC4AA5"/>
    <w:rsid w:val="00DC512A"/>
    <w:rsid w:val="00DD1971"/>
    <w:rsid w:val="00DD2B1F"/>
    <w:rsid w:val="00DD36EE"/>
    <w:rsid w:val="00DE5872"/>
    <w:rsid w:val="00DF17F3"/>
    <w:rsid w:val="00DF2473"/>
    <w:rsid w:val="00DF65A2"/>
    <w:rsid w:val="00DF7F3C"/>
    <w:rsid w:val="00DF7FD1"/>
    <w:rsid w:val="00E00A26"/>
    <w:rsid w:val="00E03D18"/>
    <w:rsid w:val="00E06017"/>
    <w:rsid w:val="00E067E7"/>
    <w:rsid w:val="00E06829"/>
    <w:rsid w:val="00E1644E"/>
    <w:rsid w:val="00E27A62"/>
    <w:rsid w:val="00E3058D"/>
    <w:rsid w:val="00E3207E"/>
    <w:rsid w:val="00E37B7B"/>
    <w:rsid w:val="00E37C28"/>
    <w:rsid w:val="00E45B42"/>
    <w:rsid w:val="00E4656F"/>
    <w:rsid w:val="00E47223"/>
    <w:rsid w:val="00E50BB7"/>
    <w:rsid w:val="00E533F7"/>
    <w:rsid w:val="00E56E27"/>
    <w:rsid w:val="00E57E1A"/>
    <w:rsid w:val="00E6105C"/>
    <w:rsid w:val="00E62B77"/>
    <w:rsid w:val="00E62CCA"/>
    <w:rsid w:val="00E63512"/>
    <w:rsid w:val="00E673ED"/>
    <w:rsid w:val="00E7214C"/>
    <w:rsid w:val="00E73A8C"/>
    <w:rsid w:val="00E73F60"/>
    <w:rsid w:val="00E74FC6"/>
    <w:rsid w:val="00E76D03"/>
    <w:rsid w:val="00E77C66"/>
    <w:rsid w:val="00E80324"/>
    <w:rsid w:val="00E81D36"/>
    <w:rsid w:val="00E82EB4"/>
    <w:rsid w:val="00E84C0D"/>
    <w:rsid w:val="00E86F6F"/>
    <w:rsid w:val="00E909E8"/>
    <w:rsid w:val="00E935B8"/>
    <w:rsid w:val="00E93798"/>
    <w:rsid w:val="00E94B59"/>
    <w:rsid w:val="00E96CEF"/>
    <w:rsid w:val="00EA10E7"/>
    <w:rsid w:val="00EA5D67"/>
    <w:rsid w:val="00EA7BAC"/>
    <w:rsid w:val="00EB0134"/>
    <w:rsid w:val="00EB16F5"/>
    <w:rsid w:val="00EB3528"/>
    <w:rsid w:val="00EB5AD6"/>
    <w:rsid w:val="00EC175D"/>
    <w:rsid w:val="00ED2531"/>
    <w:rsid w:val="00ED5538"/>
    <w:rsid w:val="00ED684E"/>
    <w:rsid w:val="00EE1128"/>
    <w:rsid w:val="00EE1305"/>
    <w:rsid w:val="00EE72BA"/>
    <w:rsid w:val="00EF15E9"/>
    <w:rsid w:val="00EF35F8"/>
    <w:rsid w:val="00EF5629"/>
    <w:rsid w:val="00EF6D32"/>
    <w:rsid w:val="00EF6F28"/>
    <w:rsid w:val="00F009B9"/>
    <w:rsid w:val="00F02A14"/>
    <w:rsid w:val="00F0480C"/>
    <w:rsid w:val="00F0652C"/>
    <w:rsid w:val="00F10690"/>
    <w:rsid w:val="00F13989"/>
    <w:rsid w:val="00F17660"/>
    <w:rsid w:val="00F1775E"/>
    <w:rsid w:val="00F23127"/>
    <w:rsid w:val="00F23B34"/>
    <w:rsid w:val="00F23BD5"/>
    <w:rsid w:val="00F25096"/>
    <w:rsid w:val="00F317AC"/>
    <w:rsid w:val="00F33D89"/>
    <w:rsid w:val="00F34C9C"/>
    <w:rsid w:val="00F40EE2"/>
    <w:rsid w:val="00F43851"/>
    <w:rsid w:val="00F46CE2"/>
    <w:rsid w:val="00F52C7E"/>
    <w:rsid w:val="00F539F9"/>
    <w:rsid w:val="00F56080"/>
    <w:rsid w:val="00F6150D"/>
    <w:rsid w:val="00F62122"/>
    <w:rsid w:val="00F66B5B"/>
    <w:rsid w:val="00F66E18"/>
    <w:rsid w:val="00F6795C"/>
    <w:rsid w:val="00F7024C"/>
    <w:rsid w:val="00F72D48"/>
    <w:rsid w:val="00F84071"/>
    <w:rsid w:val="00FA05F6"/>
    <w:rsid w:val="00FA0A66"/>
    <w:rsid w:val="00FA0FCB"/>
    <w:rsid w:val="00FA2EE3"/>
    <w:rsid w:val="00FA355A"/>
    <w:rsid w:val="00FA7652"/>
    <w:rsid w:val="00FB1877"/>
    <w:rsid w:val="00FB3354"/>
    <w:rsid w:val="00FB364F"/>
    <w:rsid w:val="00FB5573"/>
    <w:rsid w:val="00FC6F95"/>
    <w:rsid w:val="00FD1B0E"/>
    <w:rsid w:val="00FD4DC0"/>
    <w:rsid w:val="00FD5B1C"/>
    <w:rsid w:val="00FD5D35"/>
    <w:rsid w:val="00FE321B"/>
    <w:rsid w:val="00FE482E"/>
    <w:rsid w:val="00FE6A0E"/>
    <w:rsid w:val="00FF0E69"/>
    <w:rsid w:val="00FF3E01"/>
    <w:rsid w:val="00FF43AA"/>
    <w:rsid w:val="00FF4E69"/>
    <w:rsid w:val="00FF57DB"/>
    <w:rsid w:val="04BC621B"/>
    <w:rsid w:val="19974B6A"/>
    <w:rsid w:val="5B7473F2"/>
    <w:rsid w:val="6D8307DA"/>
    <w:rsid w:val="7BD56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仿宋_GB2312"/>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仿宋_GB2312"/>
      <w:b/>
      <w:bCs/>
      <w:sz w:val="30"/>
      <w:szCs w:val="32"/>
    </w:rPr>
  </w:style>
  <w:style w:type="paragraph" w:styleId="4">
    <w:name w:val="heading 3"/>
    <w:basedOn w:val="1"/>
    <w:next w:val="1"/>
    <w:link w:val="33"/>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widowControl/>
      <w:spacing w:line="360" w:lineRule="auto"/>
      <w:jc w:val="left"/>
      <w:outlineLvl w:val="3"/>
    </w:pPr>
    <w:rPr>
      <w:rFonts w:ascii="黑体" w:hAnsi="Arial" w:eastAsia="黑体"/>
      <w:kern w:val="0"/>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caption"/>
    <w:basedOn w:val="1"/>
    <w:next w:val="1"/>
    <w:qFormat/>
    <w:uiPriority w:val="0"/>
    <w:rPr>
      <w:rFonts w:ascii="Arial" w:hAnsi="Arial" w:eastAsia="黑体" w:cs="Arial"/>
      <w:sz w:val="20"/>
    </w:rPr>
  </w:style>
  <w:style w:type="paragraph" w:styleId="8">
    <w:name w:val="annotation text"/>
    <w:basedOn w:val="1"/>
    <w:link w:val="39"/>
    <w:qFormat/>
    <w:uiPriority w:val="0"/>
    <w:pPr>
      <w:jc w:val="left"/>
    </w:pPr>
  </w:style>
  <w:style w:type="paragraph" w:styleId="9">
    <w:name w:val="Body Text"/>
    <w:basedOn w:val="1"/>
    <w:qFormat/>
    <w:uiPriority w:val="0"/>
    <w:rPr>
      <w:sz w:val="24"/>
    </w:rPr>
  </w:style>
  <w:style w:type="paragraph" w:styleId="10">
    <w:name w:val="Body Text Indent"/>
    <w:basedOn w:val="1"/>
    <w:qFormat/>
    <w:uiPriority w:val="0"/>
    <w:pPr>
      <w:ind w:left="480"/>
    </w:pPr>
    <w:rPr>
      <w:sz w:val="24"/>
    </w:rPr>
  </w:style>
  <w:style w:type="paragraph" w:styleId="11">
    <w:name w:val="Plain Text"/>
    <w:basedOn w:val="1"/>
    <w:link w:val="37"/>
    <w:qFormat/>
    <w:uiPriority w:val="0"/>
    <w:rPr>
      <w:rFonts w:ascii="宋体" w:hAnsi="Courier New"/>
      <w:szCs w:val="21"/>
    </w:rPr>
  </w:style>
  <w:style w:type="paragraph" w:styleId="12">
    <w:name w:val="Date"/>
    <w:basedOn w:val="1"/>
    <w:next w:val="1"/>
    <w:qFormat/>
    <w:uiPriority w:val="0"/>
    <w:rPr>
      <w:sz w:val="28"/>
    </w:rPr>
  </w:style>
  <w:style w:type="paragraph" w:styleId="13">
    <w:name w:val="Body Text Indent 2"/>
    <w:basedOn w:val="1"/>
    <w:uiPriority w:val="0"/>
    <w:pPr>
      <w:spacing w:line="300" w:lineRule="auto"/>
      <w:ind w:left="360"/>
    </w:pPr>
    <w:rPr>
      <w:sz w:val="24"/>
    </w:rPr>
  </w:style>
  <w:style w:type="paragraph" w:styleId="14">
    <w:name w:val="Balloon Text"/>
    <w:basedOn w:val="1"/>
    <w:link w:val="34"/>
    <w:uiPriority w:val="0"/>
    <w:rPr>
      <w:sz w:val="18"/>
      <w:szCs w:val="18"/>
    </w:rPr>
  </w:style>
  <w:style w:type="paragraph" w:styleId="15">
    <w:name w:val="footer"/>
    <w:basedOn w:val="1"/>
    <w:link w:val="40"/>
    <w:uiPriority w:val="99"/>
    <w:pPr>
      <w:tabs>
        <w:tab w:val="center" w:pos="4153"/>
        <w:tab w:val="right" w:pos="8306"/>
      </w:tabs>
      <w:snapToGrid w:val="0"/>
      <w:jc w:val="left"/>
    </w:pPr>
    <w:rPr>
      <w:sz w:val="18"/>
      <w:szCs w:val="18"/>
    </w:rPr>
  </w:style>
  <w:style w:type="paragraph" w:styleId="16">
    <w:name w:val="header"/>
    <w:basedOn w:val="1"/>
    <w:link w:val="42"/>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iPriority w:val="39"/>
  </w:style>
  <w:style w:type="paragraph" w:styleId="18">
    <w:name w:val="Subtitle"/>
    <w:basedOn w:val="1"/>
    <w:next w:val="1"/>
    <w:link w:val="38"/>
    <w:qFormat/>
    <w:uiPriority w:val="0"/>
    <w:pPr>
      <w:spacing w:before="240" w:after="60" w:line="312" w:lineRule="auto"/>
      <w:jc w:val="center"/>
      <w:outlineLvl w:val="1"/>
    </w:pPr>
    <w:rPr>
      <w:rFonts w:ascii="Cambria" w:hAnsi="Cambria"/>
      <w:b/>
      <w:bCs/>
      <w:kern w:val="28"/>
      <w:sz w:val="32"/>
      <w:szCs w:val="32"/>
    </w:rPr>
  </w:style>
  <w:style w:type="paragraph" w:styleId="19">
    <w:name w:val="footnote text"/>
    <w:basedOn w:val="1"/>
    <w:link w:val="36"/>
    <w:uiPriority w:val="0"/>
    <w:pPr>
      <w:snapToGrid w:val="0"/>
      <w:jc w:val="left"/>
    </w:pPr>
    <w:rPr>
      <w:sz w:val="18"/>
      <w:szCs w:val="18"/>
    </w:rPr>
  </w:style>
  <w:style w:type="paragraph" w:styleId="20">
    <w:name w:val="Body Text Indent 3"/>
    <w:basedOn w:val="1"/>
    <w:uiPriority w:val="0"/>
    <w:pPr>
      <w:spacing w:line="300" w:lineRule="auto"/>
      <w:ind w:left="359" w:leftChars="171" w:firstLine="598" w:firstLineChars="249"/>
    </w:pPr>
    <w:rPr>
      <w:rFonts w:ascii="宋体" w:hAnsi="宋体"/>
      <w:color w:val="000000"/>
      <w:sz w:val="24"/>
    </w:rPr>
  </w:style>
  <w:style w:type="paragraph" w:styleId="21">
    <w:name w:val="toc 2"/>
    <w:basedOn w:val="1"/>
    <w:next w:val="1"/>
    <w:uiPriority w:val="39"/>
    <w:pPr>
      <w:ind w:left="420" w:leftChars="200"/>
    </w:pPr>
  </w:style>
  <w:style w:type="paragraph" w:styleId="22">
    <w:name w:val="List Continue 3"/>
    <w:basedOn w:val="1"/>
    <w:uiPriority w:val="0"/>
    <w:pPr>
      <w:spacing w:after="120"/>
      <w:ind w:left="1260" w:leftChars="600"/>
    </w:pPr>
    <w:rPr>
      <w:szCs w:val="24"/>
    </w:rPr>
  </w:style>
  <w:style w:type="paragraph" w:styleId="23">
    <w:name w:val="annotation subject"/>
    <w:basedOn w:val="8"/>
    <w:next w:val="8"/>
    <w:link w:val="35"/>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uiPriority w:val="0"/>
  </w:style>
  <w:style w:type="character" w:styleId="28">
    <w:name w:val="Emphasis"/>
    <w:qFormat/>
    <w:uiPriority w:val="20"/>
    <w:rPr>
      <w:i/>
      <w:iCs/>
    </w:rPr>
  </w:style>
  <w:style w:type="character" w:styleId="29">
    <w:name w:val="Hyperlink"/>
    <w:uiPriority w:val="99"/>
    <w:rPr>
      <w:color w:val="0000FF"/>
      <w:u w:val="single"/>
    </w:rPr>
  </w:style>
  <w:style w:type="character" w:styleId="30">
    <w:name w:val="annotation reference"/>
    <w:qFormat/>
    <w:uiPriority w:val="0"/>
    <w:rPr>
      <w:sz w:val="21"/>
      <w:szCs w:val="21"/>
    </w:rPr>
  </w:style>
  <w:style w:type="character" w:styleId="31">
    <w:name w:val="footnote reference"/>
    <w:qFormat/>
    <w:uiPriority w:val="0"/>
    <w:rPr>
      <w:vertAlign w:val="superscript"/>
    </w:rPr>
  </w:style>
  <w:style w:type="character" w:customStyle="1" w:styleId="32">
    <w:name w:val="标题1"/>
    <w:basedOn w:val="26"/>
    <w:uiPriority w:val="0"/>
  </w:style>
  <w:style w:type="character" w:customStyle="1" w:styleId="33">
    <w:name w:val="标题 3 Char"/>
    <w:link w:val="4"/>
    <w:semiHidden/>
    <w:qFormat/>
    <w:uiPriority w:val="0"/>
    <w:rPr>
      <w:b/>
      <w:bCs/>
      <w:kern w:val="2"/>
      <w:sz w:val="32"/>
      <w:szCs w:val="32"/>
    </w:rPr>
  </w:style>
  <w:style w:type="character" w:customStyle="1" w:styleId="34">
    <w:name w:val="批注框文本 Char"/>
    <w:link w:val="14"/>
    <w:qFormat/>
    <w:uiPriority w:val="0"/>
    <w:rPr>
      <w:rFonts w:eastAsia="宋体"/>
      <w:kern w:val="2"/>
      <w:sz w:val="18"/>
      <w:szCs w:val="18"/>
      <w:lang w:val="en-US" w:eastAsia="zh-CN" w:bidi="ar-SA"/>
    </w:rPr>
  </w:style>
  <w:style w:type="character" w:customStyle="1" w:styleId="35">
    <w:name w:val="批注主题 Char"/>
    <w:link w:val="23"/>
    <w:qFormat/>
    <w:uiPriority w:val="0"/>
    <w:rPr>
      <w:b/>
      <w:bCs/>
      <w:kern w:val="2"/>
      <w:sz w:val="21"/>
    </w:rPr>
  </w:style>
  <w:style w:type="character" w:customStyle="1" w:styleId="36">
    <w:name w:val="脚注文本 Char"/>
    <w:link w:val="19"/>
    <w:uiPriority w:val="0"/>
    <w:rPr>
      <w:kern w:val="2"/>
      <w:sz w:val="18"/>
      <w:szCs w:val="18"/>
    </w:rPr>
  </w:style>
  <w:style w:type="character" w:customStyle="1" w:styleId="37">
    <w:name w:val="纯文本 Char1"/>
    <w:link w:val="11"/>
    <w:uiPriority w:val="0"/>
    <w:rPr>
      <w:rFonts w:ascii="宋体" w:hAnsi="Courier New" w:cs="Courier New"/>
      <w:kern w:val="2"/>
      <w:sz w:val="21"/>
      <w:szCs w:val="21"/>
    </w:rPr>
  </w:style>
  <w:style w:type="character" w:customStyle="1" w:styleId="38">
    <w:name w:val="副标题 Char"/>
    <w:link w:val="18"/>
    <w:uiPriority w:val="0"/>
    <w:rPr>
      <w:rFonts w:ascii="Cambria" w:hAnsi="Cambria" w:cs="Times New Roman"/>
      <w:b/>
      <w:bCs/>
      <w:kern w:val="28"/>
      <w:sz w:val="32"/>
      <w:szCs w:val="32"/>
    </w:rPr>
  </w:style>
  <w:style w:type="character" w:customStyle="1" w:styleId="39">
    <w:name w:val="批注文字 Char"/>
    <w:link w:val="8"/>
    <w:uiPriority w:val="0"/>
    <w:rPr>
      <w:kern w:val="2"/>
      <w:sz w:val="21"/>
    </w:rPr>
  </w:style>
  <w:style w:type="character" w:customStyle="1" w:styleId="40">
    <w:name w:val="页脚 Char"/>
    <w:link w:val="15"/>
    <w:uiPriority w:val="99"/>
    <w:rPr>
      <w:kern w:val="2"/>
      <w:sz w:val="18"/>
      <w:szCs w:val="18"/>
    </w:rPr>
  </w:style>
  <w:style w:type="character" w:customStyle="1" w:styleId="41">
    <w:name w:val="纯文本 Char"/>
    <w:uiPriority w:val="0"/>
    <w:rPr>
      <w:rFonts w:ascii="宋体" w:hAnsi="Courier New" w:eastAsia="宋体" w:cs="Courier New"/>
      <w:kern w:val="2"/>
      <w:sz w:val="21"/>
      <w:szCs w:val="21"/>
      <w:lang w:val="en-US" w:eastAsia="zh-CN" w:bidi="ar-SA"/>
    </w:rPr>
  </w:style>
  <w:style w:type="character" w:customStyle="1" w:styleId="42">
    <w:name w:val="页眉 Char"/>
    <w:link w:val="16"/>
    <w:uiPriority w:val="0"/>
    <w:rPr>
      <w:rFonts w:eastAsia="宋体"/>
      <w:kern w:val="2"/>
      <w:sz w:val="18"/>
      <w:szCs w:val="18"/>
      <w:lang w:val="en-US" w:eastAsia="zh-CN" w:bidi="ar-SA"/>
    </w:rPr>
  </w:style>
  <w:style w:type="paragraph" w:customStyle="1" w:styleId="43">
    <w:name w:val="TOC 标题1"/>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44">
    <w:name w:val="缺省文本"/>
    <w:basedOn w:val="1"/>
    <w:uiPriority w:val="0"/>
    <w:pPr>
      <w:autoSpaceDE w:val="0"/>
      <w:autoSpaceDN w:val="0"/>
      <w:adjustRightInd w:val="0"/>
      <w:jc w:val="left"/>
    </w:pPr>
    <w:rPr>
      <w:kern w:val="0"/>
      <w:sz w:val="24"/>
    </w:rPr>
  </w:style>
  <w:style w:type="paragraph" w:customStyle="1" w:styleId="45">
    <w:name w:val="修订1"/>
    <w:unhideWhenUsed/>
    <w:uiPriority w:val="99"/>
    <w:rPr>
      <w:rFonts w:ascii="Times New Roman" w:hAnsi="Times New Roman" w:eastAsia="宋体" w:cs="Times New Roman"/>
      <w:kern w:val="2"/>
      <w:sz w:val="21"/>
      <w:lang w:val="en-US" w:eastAsia="zh-CN" w:bidi="ar-SA"/>
    </w:rPr>
  </w:style>
  <w:style w:type="paragraph" w:customStyle="1" w:styleId="46">
    <w:name w:val="表头"/>
    <w:basedOn w:val="7"/>
    <w:uiPriority w:val="0"/>
    <w:pPr>
      <w:keepNext/>
      <w:keepLines/>
      <w:widowControl/>
      <w:spacing w:before="120" w:after="120" w:line="300" w:lineRule="auto"/>
      <w:jc w:val="center"/>
      <w:textAlignment w:val="baseline"/>
    </w:pPr>
    <w:rPr>
      <w:rFonts w:cs="Times New Roman"/>
      <w:kern w:val="0"/>
      <w:sz w:val="21"/>
    </w:rPr>
  </w:style>
  <w:style w:type="paragraph" w:customStyle="1" w:styleId="47">
    <w:name w:val="Char"/>
    <w:basedOn w:val="1"/>
    <w:qFormat/>
    <w:uiPriority w:val="0"/>
    <w:rPr>
      <w:rFonts w:ascii="仿宋_GB2312" w:eastAsia="仿宋_GB2312"/>
      <w:b/>
      <w:sz w:val="32"/>
      <w:szCs w:val="32"/>
    </w:rPr>
  </w:style>
  <w:style w:type="paragraph" w:customStyle="1" w:styleId="48">
    <w:name w:val="Default Text"/>
    <w:basedOn w:val="1"/>
    <w:uiPriority w:val="0"/>
    <w:pPr>
      <w:widowControl/>
      <w:overflowPunct w:val="0"/>
      <w:autoSpaceDE w:val="0"/>
      <w:autoSpaceDN w:val="0"/>
      <w:adjustRightInd w:val="0"/>
      <w:jc w:val="left"/>
      <w:textAlignment w:val="baseline"/>
    </w:pPr>
    <w:rPr>
      <w:kern w:val="0"/>
      <w:sz w:val="24"/>
      <w:szCs w:val="24"/>
    </w:rPr>
  </w:style>
  <w:style w:type="paragraph" w:customStyle="1" w:styleId="49">
    <w:name w:val="标题 31"/>
    <w:basedOn w:val="1"/>
    <w:qFormat/>
    <w:uiPriority w:val="0"/>
    <w:pPr>
      <w:widowControl/>
      <w:overflowPunct w:val="0"/>
      <w:autoSpaceDE w:val="0"/>
      <w:autoSpaceDN w:val="0"/>
      <w:adjustRightInd w:val="0"/>
      <w:spacing w:before="120" w:after="120"/>
      <w:jc w:val="left"/>
      <w:textAlignment w:val="baseline"/>
    </w:pPr>
    <w:rPr>
      <w:b/>
      <w:kern w:val="0"/>
      <w:sz w:val="24"/>
    </w:rPr>
  </w:style>
  <w:style w:type="paragraph" w:customStyle="1" w:styleId="50">
    <w:name w:val="非标题二级条"/>
    <w:basedOn w:val="5"/>
    <w:next w:val="51"/>
    <w:qFormat/>
    <w:uiPriority w:val="0"/>
    <w:rPr>
      <w:rFonts w:ascii="宋体" w:eastAsia="宋体"/>
    </w:rPr>
  </w:style>
  <w:style w:type="paragraph" w:customStyle="1" w:styleId="51">
    <w:name w:val="段缩进"/>
    <w:qFormat/>
    <w:uiPriority w:val="0"/>
    <w:pPr>
      <w:spacing w:line="360" w:lineRule="auto"/>
      <w:ind w:firstLine="420" w:firstLineChars="200"/>
      <w:jc w:val="both"/>
    </w:pPr>
    <w:rPr>
      <w:rFonts w:ascii="Times New Roman" w:hAnsi="Times New Roman" w:eastAsia="宋体" w:cs="Times New Roman"/>
      <w:sz w:val="21"/>
      <w:lang w:val="en-US" w:eastAsia="zh-CN" w:bidi="ar-SA"/>
    </w:rPr>
  </w:style>
  <w:style w:type="paragraph" w:customStyle="1" w:styleId="52">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CAEE63-260D-4407-90C3-CF3D2F644482}">
  <ds:schemaRefs/>
</ds:datastoreItem>
</file>

<file path=docProps/app.xml><?xml version="1.0" encoding="utf-8"?>
<Properties xmlns="http://schemas.openxmlformats.org/officeDocument/2006/extended-properties" xmlns:vt="http://schemas.openxmlformats.org/officeDocument/2006/docPropsVTypes">
  <Template>Normal</Template>
  <Company>liucheng</Company>
  <Pages>24</Pages>
  <Words>1640</Words>
  <Characters>9348</Characters>
  <Lines>77</Lines>
  <Paragraphs>21</Paragraphs>
  <TotalTime>3</TotalTime>
  <ScaleCrop>false</ScaleCrop>
  <LinksUpToDate>false</LinksUpToDate>
  <CharactersWithSpaces>10967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2018-09-27T07:08:00Z</dcterms:created>
  <dc:creator>张兵良</dc:creator>
  <cp:lastModifiedBy>wenyq</cp:lastModifiedBy>
  <cp:lastPrinted>2021-08-27T03:54:00Z</cp:lastPrinted>
  <dcterms:modified xsi:type="dcterms:W3CDTF">2021-09-23T03:58:12Z</dcterms:modified>
  <dc:title>电梯工程</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07AE3CDA08CD4B1380155A3517174536</vt:lpwstr>
  </property>
</Properties>
</file>