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E2" w:rsidRDefault="00C942AF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宋体" w:cs="宋体"/>
          <w:b/>
          <w:bCs/>
          <w:sz w:val="48"/>
          <w:szCs w:val="48"/>
          <w:lang w:val="zh-CN"/>
        </w:rPr>
      </w:pPr>
      <w:r>
        <w:rPr>
          <w:rFonts w:ascii="仿宋_GB2312" w:eastAsia="仿宋_GB2312" w:hAnsi="宋体" w:cs="宋体" w:hint="eastAsia"/>
          <w:b/>
          <w:bCs/>
          <w:sz w:val="48"/>
          <w:szCs w:val="48"/>
          <w:lang w:val="zh-CN"/>
        </w:rPr>
        <w:t>三江</w:t>
      </w:r>
    </w:p>
    <w:p w:rsidR="00CA4AE2" w:rsidRDefault="00C942AF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宋体" w:cs="宋体"/>
          <w:b/>
          <w:bCs/>
          <w:sz w:val="48"/>
          <w:szCs w:val="48"/>
          <w:lang w:val="zh-CN"/>
        </w:rPr>
      </w:pPr>
      <w:r>
        <w:rPr>
          <w:rFonts w:ascii="仿宋_GB2312" w:eastAsia="仿宋_GB2312" w:hAnsi="宋体" w:cs="宋体" w:hint="eastAsia"/>
          <w:b/>
          <w:bCs/>
          <w:sz w:val="48"/>
          <w:szCs w:val="48"/>
          <w:lang w:val="zh-CN"/>
        </w:rPr>
        <w:t>附属综合楼用餐服务项目比选文件</w:t>
      </w: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宋体" w:cs="宋体"/>
          <w:b/>
          <w:bCs/>
          <w:sz w:val="40"/>
          <w:szCs w:val="40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823B71" w:rsidRDefault="00823B71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left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942AF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宋体" w:cs="宋体"/>
          <w:b/>
          <w:bCs/>
          <w:sz w:val="40"/>
          <w:szCs w:val="40"/>
          <w:lang w:val="zh-CN"/>
        </w:rPr>
      </w:pPr>
      <w:r>
        <w:rPr>
          <w:rFonts w:ascii="仿宋_GB2312" w:eastAsia="仿宋_GB2312" w:hAnsi="宋体" w:cs="宋体" w:hint="eastAsia"/>
          <w:b/>
          <w:bCs/>
          <w:sz w:val="40"/>
          <w:szCs w:val="40"/>
          <w:lang w:val="zh-CN"/>
        </w:rPr>
        <w:t>宜宾三江机械有限责任公司</w:t>
      </w:r>
    </w:p>
    <w:p w:rsidR="00CA4AE2" w:rsidRDefault="00C942AF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宋体" w:cs="宋体"/>
          <w:b/>
          <w:bCs/>
          <w:sz w:val="40"/>
          <w:szCs w:val="40"/>
          <w:lang w:val="zh-CN"/>
        </w:rPr>
      </w:pPr>
      <w:r>
        <w:rPr>
          <w:rFonts w:ascii="仿宋_GB2312" w:eastAsia="仿宋_GB2312" w:hAnsi="宋体" w:cs="宋体" w:hint="eastAsia"/>
          <w:b/>
          <w:bCs/>
          <w:sz w:val="40"/>
          <w:szCs w:val="40"/>
          <w:lang w:val="zh-CN"/>
        </w:rPr>
        <w:t>二</w:t>
      </w:r>
      <w:r>
        <w:rPr>
          <w:rFonts w:ascii="仿宋_GB2312" w:eastAsia="仿宋_GB2312" w:hAnsi="宋体" w:cs="宋体" w:hint="eastAsia"/>
          <w:sz w:val="40"/>
          <w:szCs w:val="40"/>
          <w:lang w:val="zh-CN"/>
        </w:rPr>
        <w:t>Ｏ二</w:t>
      </w:r>
      <w:r>
        <w:rPr>
          <w:rFonts w:ascii="仿宋_GB2312" w:eastAsia="仿宋_GB2312" w:hAnsi="宋体" w:cs="宋体" w:hint="eastAsia"/>
          <w:sz w:val="40"/>
          <w:szCs w:val="40"/>
        </w:rPr>
        <w:t>二</w:t>
      </w:r>
      <w:r>
        <w:rPr>
          <w:rFonts w:ascii="仿宋_GB2312" w:eastAsia="仿宋_GB2312" w:hAnsi="宋体" w:cs="宋体" w:hint="eastAsia"/>
          <w:b/>
          <w:bCs/>
          <w:sz w:val="40"/>
          <w:szCs w:val="40"/>
          <w:lang w:val="zh-CN"/>
        </w:rPr>
        <w:t>年</w:t>
      </w:r>
      <w:r w:rsidR="00133018">
        <w:rPr>
          <w:rFonts w:ascii="仿宋_GB2312" w:eastAsia="仿宋_GB2312" w:hAnsi="宋体" w:cs="宋体" w:hint="eastAsia"/>
          <w:b/>
          <w:bCs/>
          <w:sz w:val="40"/>
          <w:szCs w:val="40"/>
        </w:rPr>
        <w:t>七</w:t>
      </w:r>
      <w:r>
        <w:rPr>
          <w:rFonts w:ascii="仿宋_GB2312" w:eastAsia="仿宋_GB2312" w:hAnsi="宋体" w:cs="宋体" w:hint="eastAsia"/>
          <w:b/>
          <w:bCs/>
          <w:sz w:val="40"/>
          <w:szCs w:val="40"/>
          <w:lang w:val="zh-CN"/>
        </w:rPr>
        <w:t>月</w:t>
      </w: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jc w:val="center"/>
        <w:rPr>
          <w:rFonts w:ascii="仿宋_GB2312" w:eastAsia="仿宋_GB2312" w:hAnsi="Calibri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Calibri" w:cs="宋体" w:hint="eastAsia"/>
          <w:b/>
          <w:bCs/>
          <w:sz w:val="36"/>
          <w:szCs w:val="28"/>
          <w:lang w:val="zh-CN"/>
        </w:rPr>
        <w:br w:type="page"/>
      </w:r>
      <w:r>
        <w:rPr>
          <w:rFonts w:ascii="仿宋_GB2312" w:eastAsia="仿宋_GB2312" w:hAnsi="Calibri" w:cs="仿宋_GB2312" w:hint="eastAsia"/>
          <w:b/>
          <w:bCs/>
          <w:sz w:val="32"/>
          <w:szCs w:val="32"/>
          <w:lang w:val="zh-CN"/>
        </w:rPr>
        <w:lastRenderedPageBreak/>
        <w:t>第一部分  比选公告</w:t>
      </w: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ind w:firstLine="641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为</w:t>
      </w:r>
      <w:r>
        <w:rPr>
          <w:rFonts w:ascii="仿宋_GB2312" w:eastAsia="仿宋_GB2312" w:hAnsi="Calibri" w:cs="Times New Roman" w:hint="eastAsia"/>
          <w:sz w:val="32"/>
        </w:rPr>
        <w:t>提升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宜宾三江机械有限责任公司（以下简称比选人）</w:t>
      </w:r>
      <w:r>
        <w:rPr>
          <w:rFonts w:ascii="仿宋_GB2312" w:eastAsia="仿宋_GB2312" w:hAnsi="Calibri" w:cs="Times New Roman" w:hint="eastAsia"/>
          <w:sz w:val="32"/>
        </w:rPr>
        <w:t>职工工作用餐品质，改善职工用餐环境，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更好地服务职工生活，比选人拟进行附属综合楼用餐服务项目公开比选，热诚欢迎符合条件的餐饮服务企业参与本次比选。</w:t>
      </w: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ind w:firstLine="641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一、比选项目</w:t>
      </w:r>
      <w:r>
        <w:rPr>
          <w:rFonts w:ascii="仿宋_GB2312" w:eastAsia="仿宋_GB2312" w:hAnsi="Calibri" w:cs="仿宋_GB2312" w:hint="eastAsia"/>
          <w:b/>
          <w:sz w:val="32"/>
          <w:szCs w:val="32"/>
          <w:lang w:val="zh-CN"/>
        </w:rPr>
        <w:t>：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三江附属综合楼用餐服务项目</w:t>
      </w:r>
    </w:p>
    <w:p w:rsidR="00CA4AE2" w:rsidRPr="00231F36" w:rsidRDefault="00C942AF" w:rsidP="00513757">
      <w:pPr>
        <w:autoSpaceDE w:val="0"/>
        <w:autoSpaceDN w:val="0"/>
        <w:adjustRightInd w:val="0"/>
        <w:spacing w:before="100" w:after="100" w:line="600" w:lineRule="exact"/>
        <w:ind w:firstLine="641"/>
        <w:contextualSpacing/>
        <w:rPr>
          <w:rFonts w:ascii="黑体" w:eastAsia="黑体" w:hAnsi="黑体" w:cs="仿宋_GB2312"/>
          <w:b/>
          <w:sz w:val="32"/>
          <w:szCs w:val="32"/>
          <w:lang w:val="zh-CN"/>
        </w:rPr>
      </w:pP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二、比选项目简介：</w:t>
      </w: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ind w:firstLine="641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1.概况：</w:t>
      </w:r>
      <w:r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比选人</w:t>
      </w:r>
      <w:r w:rsidR="0034796F"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为</w:t>
      </w:r>
      <w:r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在岗职工约</w:t>
      </w:r>
      <w:r w:rsidRPr="00244F8A">
        <w:rPr>
          <w:rFonts w:ascii="仿宋_GB2312" w:eastAsia="仿宋_GB2312" w:hAnsi="Calibri" w:cs="仿宋_GB2312"/>
          <w:sz w:val="32"/>
          <w:szCs w:val="32"/>
          <w:lang w:val="zh-CN"/>
        </w:rPr>
        <w:t>800</w:t>
      </w:r>
      <w:r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余人</w:t>
      </w:r>
      <w:r w:rsidR="0034796F"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提供就餐补助</w:t>
      </w:r>
      <w:r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食堂</w:t>
      </w:r>
      <w:r w:rsidRPr="00F1468E">
        <w:rPr>
          <w:rFonts w:ascii="仿宋_GB2312" w:eastAsia="仿宋_GB2312" w:hAnsi="Calibri" w:cs="仿宋_GB2312" w:hint="eastAsia"/>
          <w:sz w:val="32"/>
          <w:szCs w:val="32"/>
          <w:lang w:val="zh-CN"/>
        </w:rPr>
        <w:t>位于生活区内（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宜宾市翠屏区岷江北路72号），厨房和就餐使用面积约592平方米，精装修，其中厨房操作间使用面积约</w:t>
      </w:r>
      <w:r>
        <w:rPr>
          <w:rFonts w:ascii="仿宋_GB2312" w:eastAsia="仿宋_GB2312" w:hAnsi="Calibri" w:cs="仿宋_GB2312"/>
          <w:sz w:val="32"/>
          <w:szCs w:val="32"/>
          <w:lang w:val="zh-CN"/>
        </w:rPr>
        <w:t>95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平方米，餐厅使用面积约317+180平方米。比选人提供</w:t>
      </w:r>
      <w:r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基础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厨房设施设备、冰柜、桌椅板凳、空调。经营者</w:t>
      </w:r>
      <w:r>
        <w:rPr>
          <w:rFonts w:ascii="仿宋_GB2312" w:eastAsia="仿宋_GB2312" w:hAnsi="Calibri" w:cs="仿宋_GB2312"/>
          <w:sz w:val="32"/>
          <w:szCs w:val="32"/>
          <w:lang w:val="zh-CN"/>
        </w:rPr>
        <w:t>不能私自更改食堂结构。</w:t>
      </w:r>
    </w:p>
    <w:p w:rsidR="00CA4AE2" w:rsidRPr="00244F8A" w:rsidRDefault="00C942AF" w:rsidP="00513757">
      <w:pPr>
        <w:autoSpaceDE w:val="0"/>
        <w:autoSpaceDN w:val="0"/>
        <w:adjustRightInd w:val="0"/>
        <w:spacing w:before="100" w:after="100" w:line="600" w:lineRule="exact"/>
        <w:ind w:firstLine="641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2.</w:t>
      </w:r>
      <w:r w:rsidR="00454DED">
        <w:rPr>
          <w:rFonts w:ascii="仿宋_GB2312" w:eastAsia="仿宋_GB2312" w:hAnsi="Calibri" w:cs="仿宋_GB2312" w:hint="eastAsia"/>
          <w:sz w:val="32"/>
          <w:szCs w:val="32"/>
          <w:lang w:val="zh-CN"/>
        </w:rPr>
        <w:t>租赁经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营期间，比选人按</w:t>
      </w:r>
      <w:r w:rsidR="0034796F"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不低于</w:t>
      </w:r>
      <w:r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8880元/月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收取场地租金</w:t>
      </w:r>
      <w:r w:rsidR="00810B3C">
        <w:rPr>
          <w:rFonts w:ascii="仿宋_GB2312" w:eastAsia="仿宋_GB2312" w:hAnsi="Calibri" w:cs="仿宋_GB2312" w:hint="eastAsia"/>
          <w:sz w:val="32"/>
          <w:szCs w:val="32"/>
          <w:lang w:val="zh-CN"/>
        </w:rPr>
        <w:t>，实际租金按经营者比选方案确定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。食堂的</w:t>
      </w:r>
      <w:r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水费、电费、气费</w:t>
      </w:r>
      <w:r w:rsidR="00810B3C">
        <w:rPr>
          <w:rFonts w:ascii="仿宋_GB2312" w:eastAsia="仿宋_GB2312" w:hAnsi="Calibri" w:cs="仿宋_GB2312" w:hint="eastAsia"/>
          <w:sz w:val="32"/>
          <w:szCs w:val="32"/>
          <w:lang w:val="zh-CN"/>
        </w:rPr>
        <w:t>、电话费、网络费等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费用由经营者按照国家有关资费标准和宜宾地区相关资费标准自行</w:t>
      </w:r>
      <w:r w:rsidR="00810B3C">
        <w:rPr>
          <w:rFonts w:ascii="仿宋_GB2312" w:eastAsia="仿宋_GB2312" w:hAnsi="Calibri" w:cs="仿宋_GB2312" w:hint="eastAsia"/>
          <w:sz w:val="32"/>
          <w:szCs w:val="32"/>
          <w:lang w:val="zh-CN"/>
        </w:rPr>
        <w:t>向</w:t>
      </w:r>
      <w:r w:rsidR="00810B3C"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相关部门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缴付。</w:t>
      </w:r>
    </w:p>
    <w:p w:rsidR="00CA4AE2" w:rsidRPr="00231F36" w:rsidRDefault="00C942AF" w:rsidP="00513757">
      <w:pPr>
        <w:autoSpaceDE w:val="0"/>
        <w:autoSpaceDN w:val="0"/>
        <w:adjustRightInd w:val="0"/>
        <w:spacing w:before="100" w:after="100" w:line="600" w:lineRule="exact"/>
        <w:ind w:firstLine="641"/>
        <w:contextualSpacing/>
        <w:rPr>
          <w:rFonts w:ascii="黑体" w:eastAsia="黑体" w:hAnsi="黑体" w:cs="仿宋_GB2312"/>
          <w:b/>
          <w:sz w:val="32"/>
          <w:szCs w:val="32"/>
          <w:lang w:val="zh-CN"/>
        </w:rPr>
      </w:pP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三、比选人</w:t>
      </w:r>
      <w:r w:rsidR="001F79E5"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申请人</w:t>
      </w: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应具备的资格条件：</w:t>
      </w:r>
    </w:p>
    <w:p w:rsidR="00CA4AE2" w:rsidRDefault="005B2FCF" w:rsidP="00513757">
      <w:pPr>
        <w:tabs>
          <w:tab w:val="left" w:pos="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="001F79E5">
        <w:rPr>
          <w:rFonts w:ascii="仿宋_GB2312" w:eastAsia="仿宋_GB2312" w:hAnsi="仿宋" w:hint="eastAsia"/>
          <w:sz w:val="32"/>
          <w:szCs w:val="32"/>
        </w:rPr>
        <w:t>具有独立承担民事责任的能力，并是合法</w:t>
      </w:r>
      <w:r w:rsidR="0034796F" w:rsidRPr="00BF0852">
        <w:rPr>
          <w:rFonts w:ascii="仿宋_GB2312" w:eastAsia="仿宋_GB2312" w:hAnsi="仿宋" w:hint="eastAsia"/>
          <w:sz w:val="32"/>
          <w:szCs w:val="32"/>
        </w:rPr>
        <w:t>注册</w:t>
      </w:r>
      <w:r w:rsidR="001F79E5">
        <w:rPr>
          <w:rFonts w:ascii="仿宋_GB2312" w:eastAsia="仿宋_GB2312" w:hAnsi="仿宋" w:hint="eastAsia"/>
          <w:sz w:val="32"/>
          <w:szCs w:val="32"/>
        </w:rPr>
        <w:t>成立的公司</w:t>
      </w:r>
      <w:r>
        <w:rPr>
          <w:rFonts w:ascii="仿宋_GB2312" w:eastAsia="仿宋_GB2312" w:hAnsi="仿宋" w:hint="eastAsia"/>
          <w:sz w:val="32"/>
          <w:szCs w:val="32"/>
        </w:rPr>
        <w:t>，成立时间不少于</w:t>
      </w:r>
      <w:r w:rsidRPr="004E757B">
        <w:rPr>
          <w:rFonts w:ascii="仿宋_GB2312" w:eastAsia="仿宋_GB2312" w:hAnsi="仿宋" w:hint="eastAsia"/>
          <w:sz w:val="32"/>
          <w:szCs w:val="32"/>
        </w:rPr>
        <w:t>3年，注册资金10万元（含</w:t>
      </w:r>
      <w:r>
        <w:rPr>
          <w:rFonts w:ascii="仿宋_GB2312" w:eastAsia="仿宋_GB2312" w:hAnsi="仿宋" w:hint="eastAsia"/>
          <w:sz w:val="32"/>
          <w:szCs w:val="32"/>
        </w:rPr>
        <w:t>）以上，且为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非外资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独资或外资控股企业</w:t>
      </w:r>
      <w:r w:rsidR="001F79E5">
        <w:rPr>
          <w:rFonts w:ascii="仿宋_GB2312" w:eastAsia="仿宋_GB2312" w:hAnsi="仿宋" w:hint="eastAsia"/>
          <w:sz w:val="32"/>
          <w:szCs w:val="32"/>
        </w:rPr>
        <w:t>；</w:t>
      </w:r>
    </w:p>
    <w:p w:rsidR="00ED22CA" w:rsidRDefault="005B2FCF" w:rsidP="00513757">
      <w:pPr>
        <w:tabs>
          <w:tab w:val="left" w:pos="0"/>
        </w:tabs>
        <w:spacing w:line="600" w:lineRule="exact"/>
        <w:ind w:firstLineChars="200" w:firstLine="640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D22CA">
        <w:rPr>
          <w:rFonts w:ascii="仿宋_GB2312" w:eastAsia="仿宋_GB2312" w:hAnsi="Calibri" w:cs="仿宋_GB2312" w:hint="eastAsia"/>
          <w:sz w:val="32"/>
          <w:szCs w:val="32"/>
          <w:lang w:val="zh-CN"/>
        </w:rPr>
        <w:t>具有专业的团队和经营管理经验、</w:t>
      </w:r>
      <w:r w:rsidR="00ED22CA">
        <w:rPr>
          <w:rFonts w:ascii="仿宋_GB2312" w:eastAsia="仿宋_GB2312" w:hAnsi="仿宋" w:hint="eastAsia"/>
          <w:sz w:val="32"/>
          <w:szCs w:val="32"/>
        </w:rPr>
        <w:t>健全的财务会计制度</w:t>
      </w:r>
      <w:r w:rsidR="00ED22CA">
        <w:rPr>
          <w:rFonts w:ascii="仿宋_GB2312" w:eastAsia="仿宋_GB2312" w:hAnsi="Calibri" w:cs="仿宋_GB2312" w:hint="eastAsia"/>
          <w:sz w:val="32"/>
          <w:szCs w:val="32"/>
          <w:lang w:val="zh-CN"/>
        </w:rPr>
        <w:t>；</w:t>
      </w:r>
    </w:p>
    <w:p w:rsidR="00CA4AE2" w:rsidRDefault="005B2FCF" w:rsidP="00513757">
      <w:pPr>
        <w:tabs>
          <w:tab w:val="left" w:pos="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C942AF">
        <w:rPr>
          <w:rFonts w:ascii="仿宋_GB2312" w:eastAsia="仿宋_GB2312" w:hAnsi="仿宋" w:hint="eastAsia"/>
          <w:sz w:val="32"/>
          <w:szCs w:val="32"/>
        </w:rPr>
        <w:t>具有履行合同所必需的设备和专业技术能力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4E757B">
        <w:rPr>
          <w:rFonts w:ascii="仿宋_GB2312" w:eastAsia="仿宋_GB2312" w:hAnsi="Calibri" w:cs="仿宋_GB2312" w:hint="eastAsia"/>
          <w:sz w:val="32"/>
          <w:szCs w:val="32"/>
          <w:lang w:val="zh-CN"/>
        </w:rPr>
        <w:t>具有</w:t>
      </w:r>
      <w:r w:rsidRPr="004E757B"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有效的食品安全管理体系认证证书及食品经营许可证</w:t>
      </w:r>
      <w:r w:rsidR="00C942AF">
        <w:rPr>
          <w:rFonts w:ascii="仿宋_GB2312" w:eastAsia="仿宋_GB2312" w:hAnsi="仿宋" w:hint="eastAsia"/>
          <w:sz w:val="32"/>
          <w:szCs w:val="32"/>
        </w:rPr>
        <w:t>；</w:t>
      </w:r>
    </w:p>
    <w:p w:rsidR="00CA4AE2" w:rsidRDefault="005B2FCF" w:rsidP="00513757">
      <w:pPr>
        <w:tabs>
          <w:tab w:val="left" w:pos="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</w:t>
      </w:r>
      <w:r w:rsidR="00C942AF">
        <w:rPr>
          <w:rFonts w:ascii="仿宋_GB2312" w:eastAsia="仿宋_GB2312" w:hAnsi="仿宋" w:hint="eastAsia"/>
          <w:sz w:val="32"/>
          <w:szCs w:val="32"/>
        </w:rPr>
        <w:t>有依法缴纳税收和社会保障资金的良好记录；</w:t>
      </w:r>
    </w:p>
    <w:p w:rsidR="00CA4AE2" w:rsidRDefault="005B2FCF" w:rsidP="00513757">
      <w:pPr>
        <w:tabs>
          <w:tab w:val="left" w:pos="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</w:t>
      </w:r>
      <w:r w:rsidR="00ED22CA">
        <w:rPr>
          <w:rFonts w:ascii="仿宋_GB2312" w:eastAsia="仿宋_GB2312" w:hAnsi="仿宋" w:hint="eastAsia"/>
          <w:sz w:val="32"/>
          <w:szCs w:val="32"/>
        </w:rPr>
        <w:t>具有良好的商业信誉，</w:t>
      </w:r>
      <w:r w:rsidR="00C942AF">
        <w:rPr>
          <w:rFonts w:ascii="仿宋_GB2312" w:eastAsia="仿宋_GB2312" w:hAnsi="仿宋" w:hint="eastAsia"/>
          <w:sz w:val="32"/>
          <w:szCs w:val="32"/>
        </w:rPr>
        <w:t>在经营活动中没有重大违法记录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无任何诚信经营、食品卫生、消防安全等方面的不良记录（提供在“信用中国”网站上关于诚信经营、食品卫生、消防安全等的查询结果），不</w:t>
      </w:r>
      <w:r w:rsidR="007A389D">
        <w:rPr>
          <w:rFonts w:ascii="仿宋_GB2312" w:eastAsia="仿宋_GB2312" w:hAnsi="Calibri" w:cs="仿宋_GB2312" w:hint="eastAsia"/>
          <w:sz w:val="32"/>
          <w:szCs w:val="32"/>
          <w:lang w:val="zh-CN"/>
        </w:rPr>
        <w:t>得为“信用中国”中列入失信被执行人和重大税收违法案件当事人名单</w:t>
      </w:r>
      <w:r w:rsidR="00C942AF">
        <w:rPr>
          <w:rFonts w:ascii="仿宋_GB2312" w:eastAsia="仿宋_GB2312" w:hAnsi="仿宋" w:hint="eastAsia"/>
          <w:sz w:val="32"/>
          <w:szCs w:val="32"/>
        </w:rPr>
        <w:t>；</w:t>
      </w:r>
      <w:r w:rsidR="00ED22CA">
        <w:rPr>
          <w:rFonts w:ascii="仿宋_GB2312" w:eastAsia="仿宋_GB2312" w:hAnsi="仿宋"/>
          <w:sz w:val="32"/>
          <w:szCs w:val="32"/>
        </w:rPr>
        <w:t xml:space="preserve"> </w:t>
      </w:r>
      <w:bookmarkStart w:id="0" w:name="_GoBack"/>
      <w:bookmarkEnd w:id="0"/>
    </w:p>
    <w:p w:rsidR="00CA4AE2" w:rsidRDefault="00ED22CA" w:rsidP="00513757">
      <w:pPr>
        <w:tabs>
          <w:tab w:val="left" w:pos="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</w:t>
      </w:r>
      <w:r w:rsidR="00C942AF">
        <w:rPr>
          <w:rFonts w:ascii="仿宋_GB2312" w:eastAsia="仿宋_GB2312" w:hAnsi="仿宋" w:hint="eastAsia"/>
          <w:sz w:val="32"/>
          <w:szCs w:val="32"/>
        </w:rPr>
        <w:t>法律、行政法规规定的其他条件</w:t>
      </w:r>
      <w:r w:rsidR="007A389D">
        <w:rPr>
          <w:rFonts w:ascii="仿宋_GB2312" w:eastAsia="仿宋_GB2312" w:hAnsi="仿宋" w:hint="eastAsia"/>
          <w:sz w:val="32"/>
          <w:szCs w:val="32"/>
        </w:rPr>
        <w:t>；</w:t>
      </w:r>
    </w:p>
    <w:p w:rsidR="00CA4AE2" w:rsidRDefault="00ED22CA" w:rsidP="00513757">
      <w:pPr>
        <w:autoSpaceDE w:val="0"/>
        <w:autoSpaceDN w:val="0"/>
        <w:adjustRightInd w:val="0"/>
        <w:spacing w:before="100" w:after="100" w:line="600" w:lineRule="exact"/>
        <w:ind w:firstLineChars="200"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（七）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本次比选不接受比选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以联合体形</w:t>
      </w:r>
      <w:proofErr w:type="gramStart"/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式参与</w:t>
      </w:r>
      <w:proofErr w:type="gramEnd"/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比选，也不接受比选人</w:t>
      </w:r>
      <w:r w:rsidR="003748B8">
        <w:rPr>
          <w:rFonts w:ascii="仿宋_GB2312" w:eastAsia="仿宋_GB2312" w:hAnsi="仿宋" w:hint="eastAsia"/>
          <w:sz w:val="32"/>
          <w:szCs w:val="32"/>
        </w:rPr>
        <w:t>申请人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再转包、转租和挪作它用。</w:t>
      </w:r>
    </w:p>
    <w:p w:rsidR="00CA4AE2" w:rsidRPr="00231F36" w:rsidRDefault="00C942AF" w:rsidP="00513757">
      <w:pPr>
        <w:autoSpaceDE w:val="0"/>
        <w:autoSpaceDN w:val="0"/>
        <w:adjustRightInd w:val="0"/>
        <w:spacing w:before="100" w:after="100" w:line="600" w:lineRule="exact"/>
        <w:ind w:firstLine="641"/>
        <w:contextualSpacing/>
        <w:rPr>
          <w:rFonts w:ascii="黑体" w:eastAsia="黑体" w:hAnsi="黑体" w:cs="仿宋_GB2312"/>
          <w:b/>
          <w:sz w:val="32"/>
          <w:szCs w:val="32"/>
          <w:lang w:val="zh-CN"/>
        </w:rPr>
      </w:pP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四、比选方式：</w:t>
      </w: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ind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本次比选采取公开比选的方式，以符合比选要求、经营策划方案优秀、报价合理、综合评分最高者为中选单位。由于中选人的原因提前终止合作后，可依次与综合评分</w:t>
      </w:r>
      <w:r w:rsidRPr="00AE18F9">
        <w:rPr>
          <w:rFonts w:ascii="仿宋_GB2312" w:eastAsia="仿宋_GB2312" w:hAnsi="Calibri" w:cs="仿宋_GB2312" w:hint="eastAsia"/>
          <w:sz w:val="32"/>
          <w:szCs w:val="32"/>
          <w:lang w:val="zh-CN"/>
        </w:rPr>
        <w:t>第二名</w:t>
      </w:r>
      <w:r w:rsidR="00F4229D">
        <w:rPr>
          <w:rFonts w:ascii="仿宋_GB2312" w:eastAsia="仿宋_GB2312" w:hAnsi="Calibri" w:cs="仿宋_GB2312" w:hint="eastAsia"/>
          <w:sz w:val="32"/>
          <w:szCs w:val="32"/>
          <w:lang w:val="zh-CN"/>
        </w:rPr>
        <w:t>、第三名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的比选</w:t>
      </w:r>
      <w:r w:rsidR="00454DED">
        <w:rPr>
          <w:rFonts w:ascii="仿宋_GB2312" w:eastAsia="仿宋_GB2312" w:hAnsi="Calibri" w:cs="仿宋_GB2312" w:hint="eastAsia"/>
          <w:sz w:val="32"/>
          <w:szCs w:val="32"/>
          <w:lang w:val="zh-CN"/>
        </w:rPr>
        <w:t>申请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人合作，以此类推。</w:t>
      </w: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ind w:firstLine="643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五、</w:t>
      </w:r>
      <w:r w:rsidR="00D03C7D" w:rsidRPr="00D03C7D">
        <w:rPr>
          <w:rFonts w:ascii="黑体" w:eastAsia="黑体" w:hAnsi="黑体" w:cs="仿宋_GB2312" w:hint="eastAsia"/>
          <w:b/>
          <w:sz w:val="32"/>
          <w:szCs w:val="32"/>
          <w:lang w:val="zh-CN"/>
        </w:rPr>
        <w:t>比选投标书</w:t>
      </w: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接收截止时间：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lang w:val="zh-CN"/>
        </w:rPr>
        <w:t>202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lang w:val="zh-CN"/>
        </w:rPr>
        <w:t>年</w:t>
      </w:r>
      <w:r w:rsidR="00EC21B3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lang w:val="zh-CN"/>
        </w:rPr>
        <w:t>月</w:t>
      </w:r>
      <w:r w:rsidR="0080560A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lang w:val="zh-CN"/>
        </w:rPr>
        <w:t>日上午</w:t>
      </w:r>
      <w:r w:rsidR="002A7A19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12:00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。</w:t>
      </w: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ind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六、</w:t>
      </w:r>
      <w:r w:rsidR="00660CE5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必须在</w:t>
      </w:r>
      <w:r w:rsidR="00660CE5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接收截止时间前送达比选人。逾期</w:t>
      </w:r>
      <w:r w:rsidR="0080560A">
        <w:rPr>
          <w:rFonts w:ascii="仿宋_GB2312" w:eastAsia="仿宋_GB2312" w:hAnsi="Calibri" w:cs="仿宋_GB2312" w:hint="eastAsia"/>
          <w:sz w:val="32"/>
          <w:szCs w:val="32"/>
          <w:lang w:val="zh-CN"/>
        </w:rPr>
        <w:t>未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送达或密封</w:t>
      </w:r>
      <w:r w:rsidR="0080560A">
        <w:rPr>
          <w:rFonts w:ascii="仿宋_GB2312" w:eastAsia="仿宋_GB2312" w:hAnsi="Calibri" w:cs="仿宋_GB2312" w:hint="eastAsia"/>
          <w:sz w:val="32"/>
          <w:szCs w:val="32"/>
          <w:lang w:val="zh-CN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标注不符合规定的</w:t>
      </w:r>
      <w:r w:rsidR="00551A9C" w:rsidRPr="00551A9C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 w:rsidR="00ED22CA">
        <w:rPr>
          <w:rFonts w:ascii="仿宋_GB2312" w:eastAsia="仿宋_GB2312" w:hAnsi="Calibri" w:cs="仿宋_GB2312" w:hint="eastAsia"/>
          <w:sz w:val="32"/>
          <w:szCs w:val="32"/>
          <w:lang w:val="zh-CN"/>
        </w:rPr>
        <w:t>无效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。</w:t>
      </w: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ind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sz w:val="32"/>
          <w:szCs w:val="32"/>
          <w:lang w:val="zh-CN"/>
        </w:rPr>
        <w:t>七、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本比选公告在</w:t>
      </w:r>
      <w:proofErr w:type="gramStart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公司官网和</w:t>
      </w:r>
      <w:proofErr w:type="gramEnd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宜宾e路阳光网站上公开发布。</w:t>
      </w: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ind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sz w:val="32"/>
          <w:szCs w:val="32"/>
          <w:lang w:val="zh-CN"/>
        </w:rPr>
        <w:t>八、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本次比选活动由比选人负责解释。</w:t>
      </w: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ind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sz w:val="32"/>
          <w:szCs w:val="32"/>
          <w:lang w:val="zh-CN"/>
        </w:rPr>
        <w:t>九、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比选人：宜宾三江机械有限责任公司</w:t>
      </w: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ind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地址：四川省宜宾市翠屏区岷江北路72号  邮编：644007</w:t>
      </w: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ind w:firstLineChars="200"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传真：0831-3522570     电子邮箱：sjjx@sjjx.cn</w:t>
      </w: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ind w:firstLineChars="200" w:firstLine="640"/>
        <w:contextualSpacing/>
        <w:rPr>
          <w:rFonts w:ascii="仿宋_GB2312" w:eastAsia="仿宋_GB2312" w:hAnsi="Calibri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联系人：苏仁伟         联系电话：18208231477</w:t>
      </w:r>
    </w:p>
    <w:p w:rsidR="00CA4AE2" w:rsidRDefault="00CA4AE2" w:rsidP="00513757">
      <w:pPr>
        <w:autoSpaceDE w:val="0"/>
        <w:autoSpaceDN w:val="0"/>
        <w:adjustRightInd w:val="0"/>
        <w:spacing w:before="100" w:after="100" w:line="600" w:lineRule="exact"/>
        <w:ind w:firstLineChars="200"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ind w:right="20"/>
        <w:contextualSpacing/>
        <w:jc w:val="righ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宜宾三江机械有限责任公司</w:t>
      </w:r>
    </w:p>
    <w:p w:rsidR="00CA4AE2" w:rsidRDefault="00C942AF" w:rsidP="00513757">
      <w:pPr>
        <w:autoSpaceDE w:val="0"/>
        <w:autoSpaceDN w:val="0"/>
        <w:adjustRightInd w:val="0"/>
        <w:spacing w:before="100" w:after="100" w:line="600" w:lineRule="exact"/>
        <w:ind w:right="580"/>
        <w:contextualSpacing/>
        <w:jc w:val="righ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二Ｏ</w:t>
      </w:r>
      <w:r w:rsid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二二年七月十</w:t>
      </w:r>
      <w:r w:rsidR="001B0639">
        <w:rPr>
          <w:rFonts w:ascii="仿宋_GB2312" w:eastAsia="仿宋_GB2312" w:hAnsi="Calibri" w:cs="仿宋_GB2312" w:hint="eastAsia"/>
          <w:sz w:val="32"/>
          <w:szCs w:val="32"/>
          <w:lang w:val="zh-CN"/>
        </w:rPr>
        <w:t>九</w:t>
      </w:r>
      <w:r w:rsid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日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contextualSpacing/>
        <w:jc w:val="center"/>
        <w:rPr>
          <w:rFonts w:ascii="仿宋_GB2312" w:eastAsia="仿宋_GB2312" w:hAnsi="Calibri" w:cs="仿宋_GB2312"/>
          <w:b/>
          <w:bCs/>
          <w:sz w:val="28"/>
          <w:szCs w:val="28"/>
          <w:lang w:val="zh-CN"/>
        </w:rPr>
      </w:pPr>
      <w:r>
        <w:rPr>
          <w:rFonts w:ascii="仿宋_GB2312" w:eastAsia="仿宋_GB2312" w:hAnsi="Calibri" w:cs="Calibri" w:hint="eastAsia"/>
          <w:sz w:val="32"/>
          <w:szCs w:val="32"/>
        </w:rPr>
        <w:br w:type="page"/>
      </w:r>
      <w:r>
        <w:rPr>
          <w:rFonts w:ascii="仿宋_GB2312" w:eastAsia="仿宋_GB2312" w:hAnsi="Calibri" w:cs="仿宋_GB2312" w:hint="eastAsia"/>
          <w:b/>
          <w:bCs/>
          <w:sz w:val="36"/>
          <w:szCs w:val="28"/>
          <w:lang w:val="zh-CN"/>
        </w:rPr>
        <w:lastRenderedPageBreak/>
        <w:t>第二部分  比选须知</w:t>
      </w:r>
    </w:p>
    <w:p w:rsidR="00CA4AE2" w:rsidRPr="00E25C2D" w:rsidRDefault="00C942AF">
      <w:pPr>
        <w:autoSpaceDE w:val="0"/>
        <w:autoSpaceDN w:val="0"/>
        <w:adjustRightInd w:val="0"/>
        <w:spacing w:before="100" w:after="100" w:line="400" w:lineRule="exact"/>
        <w:contextualSpacing/>
        <w:jc w:val="left"/>
        <w:rPr>
          <w:rFonts w:ascii="黑体" w:eastAsia="黑体" w:hAnsi="黑体" w:cs="仿宋_GB2312"/>
          <w:b/>
          <w:bCs/>
          <w:sz w:val="28"/>
          <w:szCs w:val="28"/>
          <w:lang w:val="zh-CN"/>
        </w:rPr>
      </w:pPr>
      <w:r w:rsidRPr="00E25C2D">
        <w:rPr>
          <w:rFonts w:ascii="黑体" w:eastAsia="黑体" w:hAnsi="黑体" w:cs="仿宋_GB2312" w:hint="eastAsia"/>
          <w:b/>
          <w:bCs/>
          <w:sz w:val="32"/>
          <w:szCs w:val="28"/>
          <w:lang w:val="zh-CN"/>
        </w:rPr>
        <w:t>一、比选</w:t>
      </w:r>
      <w:r w:rsidR="00A812F5">
        <w:rPr>
          <w:rFonts w:ascii="黑体" w:eastAsia="黑体" w:hAnsi="黑体" w:cs="仿宋_GB2312" w:hint="eastAsia"/>
          <w:b/>
          <w:bCs/>
          <w:sz w:val="32"/>
          <w:szCs w:val="28"/>
          <w:lang w:val="zh-CN"/>
        </w:rPr>
        <w:t>申请</w:t>
      </w:r>
      <w:r w:rsidRPr="00E25C2D">
        <w:rPr>
          <w:rFonts w:ascii="黑体" w:eastAsia="黑体" w:hAnsi="黑体" w:cs="仿宋_GB2312" w:hint="eastAsia"/>
          <w:b/>
          <w:bCs/>
          <w:sz w:val="32"/>
          <w:szCs w:val="28"/>
          <w:lang w:val="zh-CN"/>
        </w:rPr>
        <w:t>人须知</w:t>
      </w:r>
    </w:p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2789"/>
        <w:gridCol w:w="5716"/>
      </w:tblGrid>
      <w:tr w:rsidR="00CA4AE2">
        <w:trPr>
          <w:trHeight w:val="521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ind w:left="257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内容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ind w:left="257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说明与要求</w:t>
            </w:r>
          </w:p>
        </w:tc>
      </w:tr>
      <w:tr w:rsidR="00CA4AE2">
        <w:trPr>
          <w:trHeight w:val="29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三江附属综合楼用餐服务项目</w:t>
            </w:r>
          </w:p>
        </w:tc>
      </w:tr>
      <w:tr w:rsidR="00CA4AE2">
        <w:trPr>
          <w:trHeight w:val="386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项目地点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4E757B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宜宾市翠屏区岷江北路72号</w:t>
            </w:r>
          </w:p>
        </w:tc>
      </w:tr>
      <w:tr w:rsidR="00CA4AE2">
        <w:trPr>
          <w:trHeight w:val="466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3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比选内容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 w:rsidP="00D41467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委托一家经营者负责项目统一经营管理</w:t>
            </w:r>
          </w:p>
        </w:tc>
      </w:tr>
      <w:tr w:rsidR="00CA4AE2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4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发出时间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 w:rsidP="00DF5F42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2022年</w:t>
            </w:r>
            <w:r w:rsidR="00DF5F42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7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1B0639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19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 w:rsidR="00CA4AE2">
        <w:trPr>
          <w:trHeight w:val="938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5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报名、提问及答疑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报名时间： 2022年</w:t>
            </w:r>
            <w:r w:rsidR="00D03C7D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7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1B0639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26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日18:00前（以邮件形式报名，比</w:t>
            </w: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选报名函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（详见附件1）应包含企业简介、目前从事食堂或餐饮管理服务的项目简介）</w:t>
            </w:r>
          </w:p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提问、答疑时间：2022年</w:t>
            </w:r>
            <w:r w:rsidR="00D03C7D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7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1B0639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27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日10:00</w:t>
            </w:r>
          </w:p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提问、答疑地点：三江</w:t>
            </w:r>
            <w:r w:rsidR="00AE18F9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科研综合楼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四楼会议室</w:t>
            </w:r>
          </w:p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提问、答疑形式: 集中当面形式</w:t>
            </w:r>
          </w:p>
        </w:tc>
      </w:tr>
      <w:tr w:rsidR="00CA4AE2">
        <w:trPr>
          <w:trHeight w:val="555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6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D03C7D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 w:rsidRPr="00D03C7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比选投标书</w:t>
            </w:r>
            <w:r w:rsidR="00C942AF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接收</w:t>
            </w:r>
          </w:p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截止时间</w:t>
            </w:r>
          </w:p>
        </w:tc>
        <w:tc>
          <w:tcPr>
            <w:tcW w:w="5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 w:rsidP="00D03C7D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2022年</w:t>
            </w:r>
            <w:r w:rsidR="001B0639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8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D03C7D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8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日上午</w:t>
            </w: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  <w:t>:00</w:t>
            </w:r>
          </w:p>
        </w:tc>
      </w:tr>
      <w:tr w:rsidR="00CA4AE2">
        <w:trPr>
          <w:trHeight w:val="555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7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比选地点</w:t>
            </w:r>
          </w:p>
        </w:tc>
        <w:tc>
          <w:tcPr>
            <w:tcW w:w="5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宜宾三江机械有限责任公司</w:t>
            </w:r>
          </w:p>
        </w:tc>
      </w:tr>
      <w:tr w:rsidR="00CA4AE2">
        <w:trPr>
          <w:trHeight w:val="88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8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D03C7D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 w:rsidRPr="00D03C7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比选投标书</w:t>
            </w:r>
            <w:r w:rsidR="00C942AF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份数及提交地点及送达时间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正本1份，副本1份，电子文档1份（刻录光盘），比选人</w:t>
            </w:r>
            <w:r w:rsidR="00153017" w:rsidRPr="00153017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申请人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必须密封送达，在封口要加盖公章。</w:t>
            </w:r>
          </w:p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提交地点：宜宾三江机械有限责任公司工会</w:t>
            </w:r>
          </w:p>
          <w:p w:rsidR="00CA4AE2" w:rsidRDefault="00C942AF" w:rsidP="00D03C7D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截止时间：</w:t>
            </w:r>
            <w:r w:rsidR="00D03C7D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2022年</w:t>
            </w:r>
            <w:r w:rsidR="001B0639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8</w:t>
            </w:r>
            <w:r w:rsidR="00D03C7D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月8日上午</w:t>
            </w: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  <w:t xml:space="preserve">:00 </w:t>
            </w:r>
          </w:p>
        </w:tc>
      </w:tr>
      <w:tr w:rsidR="00CA4AE2">
        <w:trPr>
          <w:trHeight w:val="315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9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评选办法及标准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综合评分法</w:t>
            </w:r>
          </w:p>
        </w:tc>
      </w:tr>
      <w:tr w:rsidR="00CA4AE2">
        <w:trPr>
          <w:trHeight w:val="315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10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比选保证金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壹万元人民币，</w:t>
            </w: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保证金不收现金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，于</w:t>
            </w:r>
            <w:r w:rsidR="00D03C7D"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2</w:t>
            </w:r>
            <w:r w:rsidR="00D03C7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022年</w:t>
            </w:r>
            <w:r w:rsidR="001B0639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8</w:t>
            </w:r>
            <w:r w:rsidR="00D03C7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月8日上午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12:00前</w:t>
            </w: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电汇到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比选人</w:t>
            </w: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以下账户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，并</w:t>
            </w: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备注XX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公司比选</w:t>
            </w: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保证金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。</w:t>
            </w:r>
          </w:p>
          <w:p w:rsidR="00CA4AE2" w:rsidRDefault="00C942AF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户名：宜宾三江机械有限责任公司</w:t>
            </w:r>
          </w:p>
          <w:p w:rsidR="00CA4AE2" w:rsidRDefault="00C942AF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开户行：中国工商银行股份有限公司宜宾江北支行</w:t>
            </w:r>
          </w:p>
          <w:p w:rsidR="00CA4AE2" w:rsidRDefault="00C942AF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银行账号：2314506209022200184。</w:t>
            </w:r>
          </w:p>
          <w:p w:rsidR="004E757B" w:rsidRDefault="00C942AF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签订合同后五个工作日内退还。</w:t>
            </w:r>
          </w:p>
          <w:p w:rsidR="00CA4AE2" w:rsidRDefault="004C1635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 w:rsidRPr="004E757B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查询电话</w:t>
            </w:r>
            <w:r w:rsidR="004E757B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：</w:t>
            </w:r>
          </w:p>
        </w:tc>
      </w:tr>
      <w:tr w:rsidR="00CA4AE2">
        <w:trPr>
          <w:trHeight w:val="315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履约保证金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壹拾万元人民币，中选通知书发出后五个工作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lastRenderedPageBreak/>
              <w:t>日内</w:t>
            </w: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电汇到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比选人指定</w:t>
            </w: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账户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（同上）。</w:t>
            </w:r>
          </w:p>
        </w:tc>
      </w:tr>
      <w:tr w:rsidR="00CA4AE2">
        <w:trPr>
          <w:trHeight w:val="315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lastRenderedPageBreak/>
              <w:t>12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费用与结算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 w:rsidP="00454DED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1.企业补助部分：职工消费，次月</w:t>
            </w:r>
            <w:r>
              <w:rPr>
                <w:rFonts w:ascii="仿宋_GB2312" w:eastAsia="仿宋_GB2312" w:hAnsi="Calibri" w:cs="仿宋_GB2312" w:hint="eastAsia"/>
                <w:color w:val="000000" w:themeColor="text1"/>
                <w:sz w:val="28"/>
                <w:szCs w:val="28"/>
                <w:lang w:val="zh-CN"/>
              </w:rPr>
              <w:t>结算；2.</w:t>
            </w:r>
            <w:r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职工自愿</w:t>
            </w:r>
            <w:r w:rsidR="00153017"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和商务</w:t>
            </w:r>
            <w:r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消费部分：现</w:t>
            </w:r>
            <w:r>
              <w:rPr>
                <w:rFonts w:ascii="仿宋_GB2312" w:eastAsia="仿宋_GB2312" w:hAnsi="Calibri" w:cs="仿宋_GB2312" w:hint="eastAsia"/>
                <w:color w:val="000000" w:themeColor="text1"/>
                <w:sz w:val="28"/>
                <w:szCs w:val="28"/>
                <w:lang w:val="zh-CN"/>
              </w:rPr>
              <w:t>金</w:t>
            </w:r>
            <w:proofErr w:type="gramStart"/>
            <w:r>
              <w:rPr>
                <w:rFonts w:ascii="仿宋_GB2312" w:eastAsia="仿宋_GB2312" w:hAnsi="Calibri" w:cs="仿宋_GB2312" w:hint="eastAsia"/>
                <w:color w:val="000000" w:themeColor="text1"/>
                <w:sz w:val="28"/>
                <w:szCs w:val="28"/>
                <w:lang w:val="zh-CN"/>
              </w:rPr>
              <w:t>或微信等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 w:themeColor="text1"/>
                <w:sz w:val="28"/>
                <w:szCs w:val="28"/>
                <w:lang w:val="zh-CN"/>
              </w:rPr>
              <w:t>直接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支付。</w:t>
            </w:r>
            <w:r w:rsidR="007A6667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3.</w:t>
            </w:r>
            <w:r w:rsidR="00454DED" w:rsidRPr="00454DE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接待用餐费用：乙方出具用餐发票。甲方用餐单位按业务接待程序办理。</w:t>
            </w:r>
          </w:p>
        </w:tc>
      </w:tr>
      <w:tr w:rsidR="00CA4AE2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13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废除比选人资格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Pr="00D317F4" w:rsidRDefault="00D03C7D" w:rsidP="001C1AF5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 w:rsidRPr="00D03C7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比选投标书</w:t>
            </w:r>
            <w:r w:rsidR="00D317F4"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未密封，或密封处未加盖企业公章及法定代表人或委托代理人</w:t>
            </w:r>
            <w:r w:rsidR="0080560A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未</w:t>
            </w:r>
            <w:r w:rsidR="00D317F4"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签字的；</w:t>
            </w:r>
            <w:r w:rsidR="00E05030" w:rsidRPr="00D03C7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比选投标书</w:t>
            </w:r>
            <w:r w:rsidR="00D317F4"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逾期</w:t>
            </w:r>
            <w:r w:rsidR="0080560A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未</w:t>
            </w:r>
            <w:r w:rsidR="00D317F4"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送达的；</w:t>
            </w:r>
            <w:r w:rsidR="00E05030" w:rsidRPr="00D03C7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比选投标书</w:t>
            </w:r>
            <w:r w:rsidR="00D317F4"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的关键内容字迹模糊、无法辨认的；</w:t>
            </w:r>
            <w:r w:rsidR="00E05030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比选投标书相关资料弄虚作假、违背事实的；比选</w:t>
            </w:r>
            <w:r w:rsidR="00D317F4"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申请人未按要求交纳比选保证金的；违反国家法律、法规及有关规定的。</w:t>
            </w:r>
          </w:p>
        </w:tc>
      </w:tr>
      <w:tr w:rsidR="00CA4AE2">
        <w:trPr>
          <w:trHeight w:val="417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14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比选人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宜宾三江机械有限责任公司</w:t>
            </w:r>
          </w:p>
        </w:tc>
      </w:tr>
      <w:tr w:rsidR="00CA4AE2">
        <w:trPr>
          <w:trHeight w:val="605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15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单位地址：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宜宾市翠屏区岷江北路72号</w:t>
            </w:r>
          </w:p>
        </w:tc>
      </w:tr>
      <w:tr w:rsidR="00CA4AE2">
        <w:trPr>
          <w:trHeight w:val="605"/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AE2" w:rsidRDefault="00CA4AE2">
            <w:pPr>
              <w:autoSpaceDE w:val="0"/>
              <w:autoSpaceDN w:val="0"/>
              <w:adjustRightInd w:val="0"/>
              <w:spacing w:line="400" w:lineRule="exact"/>
              <w:ind w:left="257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比选人联系人及电话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before="100" w:after="100" w:line="400" w:lineRule="exact"/>
              <w:contextualSpacing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比选人联系人：苏仁伟</w:t>
            </w:r>
          </w:p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联系电话：18208231477</w:t>
            </w:r>
          </w:p>
        </w:tc>
      </w:tr>
    </w:tbl>
    <w:p w:rsidR="00CA4AE2" w:rsidRPr="00E25C2D" w:rsidRDefault="00FF57D2" w:rsidP="00E25C2D">
      <w:pPr>
        <w:autoSpaceDE w:val="0"/>
        <w:autoSpaceDN w:val="0"/>
        <w:adjustRightInd w:val="0"/>
        <w:spacing w:before="100" w:after="100" w:line="400" w:lineRule="exact"/>
        <w:ind w:firstLineChars="200" w:firstLine="643"/>
        <w:contextualSpacing/>
        <w:jc w:val="left"/>
        <w:rPr>
          <w:rFonts w:ascii="黑体" w:eastAsia="黑体" w:hAnsi="黑体" w:cs="仿宋_GB2312"/>
          <w:b/>
          <w:bCs/>
          <w:sz w:val="32"/>
          <w:szCs w:val="28"/>
          <w:lang w:val="zh-CN"/>
        </w:rPr>
      </w:pPr>
      <w:r>
        <w:rPr>
          <w:rFonts w:ascii="黑体" w:eastAsia="黑体" w:hAnsi="黑体" w:cs="仿宋_GB2312" w:hint="eastAsia"/>
          <w:b/>
          <w:bCs/>
          <w:sz w:val="32"/>
          <w:szCs w:val="28"/>
          <w:lang w:val="zh-CN"/>
        </w:rPr>
        <w:t>二、</w:t>
      </w:r>
      <w:r w:rsidR="00660CE5">
        <w:rPr>
          <w:rFonts w:ascii="黑体" w:eastAsia="黑体" w:hAnsi="黑体" w:cs="仿宋_GB2312" w:hint="eastAsia"/>
          <w:b/>
          <w:bCs/>
          <w:sz w:val="32"/>
          <w:szCs w:val="28"/>
          <w:lang w:val="zh-CN"/>
        </w:rPr>
        <w:t>比选投标书</w:t>
      </w:r>
      <w:r w:rsidR="00C942AF" w:rsidRPr="00E25C2D">
        <w:rPr>
          <w:rFonts w:ascii="黑体" w:eastAsia="黑体" w:hAnsi="黑体" w:cs="仿宋_GB2312" w:hint="eastAsia"/>
          <w:b/>
          <w:bCs/>
          <w:sz w:val="32"/>
          <w:szCs w:val="28"/>
          <w:lang w:val="zh-CN"/>
        </w:rPr>
        <w:t>的编制</w:t>
      </w:r>
    </w:p>
    <w:p w:rsidR="00CA4AE2" w:rsidRDefault="00DF5F42">
      <w:pPr>
        <w:autoSpaceDE w:val="0"/>
        <w:autoSpaceDN w:val="0"/>
        <w:adjustRightInd w:val="0"/>
        <w:spacing w:before="240" w:line="560" w:lineRule="exact"/>
        <w:ind w:firstLine="643"/>
        <w:contextualSpacing/>
        <w:jc w:val="left"/>
        <w:rPr>
          <w:rFonts w:ascii="仿宋_GB2312" w:eastAsia="仿宋_GB2312" w:hAnsi="Calibri" w:cs="仿宋_GB2312"/>
          <w:bCs/>
          <w:kern w:val="0"/>
          <w:sz w:val="32"/>
          <w:szCs w:val="32"/>
          <w:lang w:val="zh-CN"/>
        </w:rPr>
      </w:pPr>
      <w:r w:rsidRP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 w:rsidR="00C942AF">
        <w:rPr>
          <w:rFonts w:ascii="仿宋_GB2312" w:eastAsia="仿宋_GB2312" w:hAnsi="Calibri" w:cs="仿宋_GB2312" w:hint="eastAsia"/>
          <w:bCs/>
          <w:kern w:val="0"/>
          <w:sz w:val="32"/>
          <w:szCs w:val="32"/>
          <w:lang w:val="zh-CN"/>
        </w:rPr>
        <w:t>的文本格式详见附件2。</w:t>
      </w:r>
    </w:p>
    <w:p w:rsidR="00CA4AE2" w:rsidRDefault="00C942AF">
      <w:pPr>
        <w:autoSpaceDE w:val="0"/>
        <w:autoSpaceDN w:val="0"/>
        <w:adjustRightInd w:val="0"/>
        <w:spacing w:before="240" w:line="560" w:lineRule="exact"/>
        <w:ind w:firstLine="643"/>
        <w:contextualSpacing/>
        <w:jc w:val="left"/>
        <w:rPr>
          <w:rFonts w:ascii="仿宋_GB2312" w:eastAsia="仿宋_GB2312" w:hAnsi="Calibri" w:cs="仿宋_GB2312"/>
          <w:b/>
          <w:bCs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>(</w:t>
      </w:r>
      <w:proofErr w:type="gramStart"/>
      <w:r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>一</w:t>
      </w:r>
      <w:proofErr w:type="gramEnd"/>
      <w:r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>)</w:t>
      </w:r>
      <w:r w:rsidR="00660CE5" w:rsidRPr="00660CE5">
        <w:rPr>
          <w:rFonts w:ascii="黑体" w:eastAsia="黑体" w:hAnsi="黑体" w:cs="仿宋_GB2312" w:hint="eastAsia"/>
          <w:b/>
          <w:bCs/>
          <w:sz w:val="32"/>
          <w:szCs w:val="28"/>
          <w:lang w:val="zh-CN"/>
        </w:rPr>
        <w:t xml:space="preserve"> </w:t>
      </w:r>
      <w:r w:rsidR="00660CE5" w:rsidRPr="00D03C7D"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>的组成</w:t>
      </w:r>
    </w:p>
    <w:p w:rsidR="00CA4AE2" w:rsidRDefault="00C942AF">
      <w:pPr>
        <w:autoSpaceDE w:val="0"/>
        <w:autoSpaceDN w:val="0"/>
        <w:adjustRightInd w:val="0"/>
        <w:spacing w:before="240" w:line="560" w:lineRule="exact"/>
        <w:ind w:firstLine="3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 xml:space="preserve">  l.企业简介、项目介绍等;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2.</w:t>
      </w:r>
      <w:r w:rsidR="00D03C7D" w:rsidRPr="00D03C7D">
        <w:rPr>
          <w:rFonts w:hint="eastAsia"/>
        </w:rPr>
        <w:t xml:space="preserve"> </w:t>
      </w:r>
      <w:r w:rsidR="00D03C7D" w:rsidRP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正本、副本不一致的以正本为准，比选文件中报价大小写不一致的以大写为准；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3.如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派出参与比选的不是法定代表人，须持有比选人统一格式的《</w:t>
      </w:r>
      <w:r>
        <w:rPr>
          <w:rFonts w:ascii="仿宋_GB2312" w:eastAsia="仿宋_GB2312" w:hAnsi="Calibri" w:cs="仿宋_GB2312" w:hint="eastAsia"/>
          <w:bCs/>
          <w:sz w:val="32"/>
          <w:szCs w:val="32"/>
          <w:lang w:val="zh-CN"/>
        </w:rPr>
        <w:t>法定代表人授权书》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，加盖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单位公章、法定代表人签字或印章，被授权人须签字；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4.企业法人营业执照等资质文件（须加盖公章）；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5.法定代表人身份证复印件（须加盖公章）；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6.被授权人身份证复印件（须加盖公章）；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7.主要业绩证明</w:t>
      </w:r>
      <w:r>
        <w:rPr>
          <w:rFonts w:ascii="仿宋_GB2312" w:eastAsia="仿宋_GB2312" w:hAnsi="Calibri" w:cs="仿宋_GB2312" w:hint="eastAsia"/>
          <w:b/>
          <w:bCs/>
          <w:sz w:val="32"/>
          <w:szCs w:val="32"/>
          <w:lang w:val="zh-CN"/>
        </w:rPr>
        <w:t>：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近期的主要业绩表及图片，业绩表中应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写明规格、年份、用户、规模、联系方式等;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8.从事食堂或餐饮管理服务的有关证明材料；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9.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在以往经营中无任何诚信经营、食品卫生、消防安全等方面的不良记录（提供在“信用中国”网站上</w:t>
      </w:r>
      <w:r w:rsidR="006A0AED" w:rsidRPr="003C2F33">
        <w:rPr>
          <w:rFonts w:ascii="仿宋_GB2312" w:eastAsia="仿宋_GB2312" w:hAnsi="Calibri" w:cs="仿宋_GB2312" w:hint="eastAsia"/>
          <w:sz w:val="32"/>
          <w:szCs w:val="32"/>
          <w:lang w:val="zh-CN"/>
        </w:rPr>
        <w:t>2019年至今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关于诚信经营、食品卫生、消防安全等的查询结果），</w:t>
      </w:r>
      <w:r>
        <w:rPr>
          <w:rFonts w:ascii="仿宋_GB2312" w:eastAsia="仿宋_GB2312" w:hAnsi="Calibri" w:cs="Times New Roman" w:hint="eastAsia"/>
          <w:sz w:val="32"/>
          <w:szCs w:val="32"/>
        </w:rPr>
        <w:t>具有食品监督管理部门开据的《食品经营许可证》</w:t>
      </w:r>
      <w:r w:rsidR="00285177">
        <w:rPr>
          <w:rFonts w:ascii="仿宋_GB2312" w:eastAsia="仿宋_GB2312" w:hAnsi="Calibri" w:cs="Times New Roman" w:hint="eastAsia"/>
          <w:sz w:val="32"/>
          <w:szCs w:val="32"/>
        </w:rPr>
        <w:t>复印件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,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加盖公章。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10.经营方案（含特色优势）。</w:t>
      </w:r>
    </w:p>
    <w:p w:rsidR="00CA4AE2" w:rsidRDefault="00D836DF" w:rsidP="00436869">
      <w:pPr>
        <w:autoSpaceDE w:val="0"/>
        <w:autoSpaceDN w:val="0"/>
        <w:adjustRightInd w:val="0"/>
        <w:spacing w:before="100" w:after="100" w:line="560" w:lineRule="exact"/>
        <w:ind w:firstLineChars="156" w:firstLine="501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 xml:space="preserve"> </w:t>
      </w:r>
      <w:r w:rsidR="00C942AF"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 xml:space="preserve">(二)比选要求的解释 </w:t>
      </w:r>
    </w:p>
    <w:p w:rsidR="00CA4AE2" w:rsidRDefault="00E9552B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 w:rsidR="00C942AF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在收到比选文件后，若有疑问需要澄清，应于比选人规定的时间内以邮件形式向比选人提出。比选人将以书面形式予以解答。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36"/>
        <w:contextualSpacing/>
        <w:jc w:val="left"/>
        <w:rPr>
          <w:rFonts w:ascii="仿宋_GB2312" w:eastAsia="仿宋_GB2312" w:hAnsi="Calibri" w:cs="仿宋_GB2312"/>
          <w:b/>
          <w:bCs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>(三)比选要求的修改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1.在比选截止日期前，比选人有可能以补充通知的方式修改比选要求。</w:t>
      </w:r>
    </w:p>
    <w:p w:rsidR="00CA4AE2" w:rsidRPr="003C2F33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2.补充通知将在比选截止日期五个工作日前通知所有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比选人</w:t>
      </w:r>
      <w:r w:rsidR="006A0AED">
        <w:rPr>
          <w:rFonts w:ascii="仿宋_GB2312" w:eastAsia="仿宋_GB2312" w:hAnsi="仿宋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3.补充通知将以书面方式</w:t>
      </w:r>
      <w:r w:rsidR="006A0AED" w:rsidRPr="003C2F33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或微信、短信等方式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发给各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比选人</w:t>
      </w:r>
      <w:r w:rsidR="006A0AED">
        <w:rPr>
          <w:rFonts w:ascii="仿宋_GB2312" w:eastAsia="仿宋_GB2312" w:hAnsi="仿宋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，补充通知作为比选要求的组成部分，对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比选人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起同等约束作用。</w:t>
      </w:r>
    </w:p>
    <w:p w:rsidR="00CA4AE2" w:rsidRDefault="00C942AF">
      <w:pPr>
        <w:tabs>
          <w:tab w:val="left" w:pos="1069"/>
        </w:tabs>
        <w:autoSpaceDE w:val="0"/>
        <w:autoSpaceDN w:val="0"/>
        <w:adjustRightInd w:val="0"/>
        <w:spacing w:before="100" w:after="100" w:line="560" w:lineRule="exact"/>
        <w:contextualSpacing/>
        <w:rPr>
          <w:rFonts w:ascii="仿宋_GB2312" w:eastAsia="仿宋_GB2312" w:hAnsi="Calibri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 xml:space="preserve">    4.为使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在编制</w:t>
      </w:r>
      <w:r w:rsidR="00660CE5" w:rsidRPr="00660CE5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时把补充通知内容考虑进去，比选人将延长递交</w:t>
      </w:r>
      <w:r w:rsidR="00D03C7D" w:rsidRPr="00D03C7D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的截止日期，具体时间将在补充通知中写明。</w:t>
      </w:r>
    </w:p>
    <w:p w:rsidR="00CA4AE2" w:rsidRPr="00E25C2D" w:rsidRDefault="00C942AF">
      <w:pPr>
        <w:autoSpaceDE w:val="0"/>
        <w:autoSpaceDN w:val="0"/>
        <w:adjustRightInd w:val="0"/>
        <w:spacing w:before="100" w:after="100" w:line="560" w:lineRule="exact"/>
        <w:ind w:firstLine="643"/>
        <w:contextualSpacing/>
        <w:jc w:val="left"/>
        <w:rPr>
          <w:rFonts w:ascii="黑体" w:eastAsia="黑体" w:hAnsi="黑体" w:cs="仿宋_GB2312"/>
          <w:b/>
          <w:bCs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bCs/>
          <w:sz w:val="32"/>
          <w:szCs w:val="32"/>
          <w:lang w:val="zh-CN"/>
        </w:rPr>
        <w:t>三、比选的具体内容及要求</w:t>
      </w:r>
    </w:p>
    <w:p w:rsidR="00CA4AE2" w:rsidRDefault="00C942AF">
      <w:pPr>
        <w:autoSpaceDE w:val="0"/>
        <w:autoSpaceDN w:val="0"/>
        <w:adjustRightIn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（一）</w:t>
      </w:r>
      <w:r w:rsidR="001814CF">
        <w:rPr>
          <w:rFonts w:ascii="仿宋_GB2312" w:eastAsia="仿宋_GB2312" w:hAnsi="Calibri" w:cs="仿宋_GB2312" w:hint="eastAsia"/>
          <w:sz w:val="32"/>
          <w:szCs w:val="32"/>
          <w:lang w:val="zh-CN"/>
        </w:rPr>
        <w:t>*</w:t>
      </w:r>
      <w:r w:rsidR="00285177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 w:rsidRPr="00D12882">
        <w:rPr>
          <w:rFonts w:ascii="仿宋_GB2312" w:eastAsia="仿宋_GB2312" w:hAnsi="Calibri" w:cs="仿宋_GB2312" w:hint="eastAsia"/>
          <w:sz w:val="32"/>
          <w:szCs w:val="32"/>
          <w:lang w:val="zh-CN"/>
        </w:rPr>
        <w:t>负责比选人职工的</w:t>
      </w:r>
      <w:r w:rsidRPr="003C2F33">
        <w:rPr>
          <w:rFonts w:ascii="仿宋_GB2312" w:eastAsia="仿宋_GB2312" w:hAnsi="Calibri" w:cs="仿宋_GB2312" w:hint="eastAsia"/>
          <w:sz w:val="32"/>
          <w:szCs w:val="32"/>
          <w:lang w:val="zh-CN"/>
        </w:rPr>
        <w:t>伙食供应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，</w:t>
      </w:r>
      <w:r w:rsidRPr="003C2F33">
        <w:rPr>
          <w:rFonts w:ascii="仿宋_GB2312" w:eastAsia="仿宋_GB2312" w:hAnsi="Calibri" w:cs="仿宋_GB2312" w:hint="eastAsia"/>
          <w:sz w:val="32"/>
          <w:szCs w:val="32"/>
          <w:lang w:val="zh-CN"/>
        </w:rPr>
        <w:t>经营年限一年。</w:t>
      </w:r>
      <w:r w:rsidR="00285177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 w:rsidR="00414533">
        <w:rPr>
          <w:rFonts w:ascii="仿宋_GB2312" w:eastAsia="仿宋_GB2312" w:hAnsi="Calibri" w:cs="仿宋_GB2312" w:hint="eastAsia"/>
          <w:sz w:val="32"/>
          <w:szCs w:val="32"/>
          <w:lang w:val="zh-CN"/>
        </w:rPr>
        <w:t>按照规定的时间，保证饭菜足量、优质，做到品种多样、</w:t>
      </w:r>
      <w:r w:rsidR="00414533"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饭菜价格合理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，包括但不仅限于以下内容：</w:t>
      </w:r>
    </w:p>
    <w:p w:rsidR="00CA4AE2" w:rsidRDefault="00C942AF">
      <w:pPr>
        <w:autoSpaceDE w:val="0"/>
        <w:autoSpaceDN w:val="0"/>
        <w:adjustRightIn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color w:val="FF000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1.</w:t>
      </w:r>
      <w:r w:rsidR="00582D63" w:rsidRPr="00582D63">
        <w:rPr>
          <w:rFonts w:ascii="仿宋_GB2312" w:eastAsia="仿宋_GB2312" w:hAnsi="Calibri" w:cs="仿宋_GB2312" w:hint="eastAsia"/>
          <w:sz w:val="32"/>
          <w:szCs w:val="32"/>
          <w:lang w:val="zh-CN"/>
        </w:rPr>
        <w:t>主要保证职工工作日的午餐、晚餐用餐</w:t>
      </w:r>
      <w:r w:rsidR="00582D63">
        <w:rPr>
          <w:rFonts w:ascii="仿宋_GB2312" w:eastAsia="仿宋_GB2312" w:hAnsi="Calibri" w:cs="仿宋_GB2312" w:hint="eastAsia"/>
          <w:sz w:val="32"/>
          <w:szCs w:val="32"/>
          <w:lang w:val="zh-CN"/>
        </w:rPr>
        <w:t>，节假日、休息日协商解决。</w:t>
      </w:r>
    </w:p>
    <w:p w:rsidR="00CA4AE2" w:rsidRDefault="00C942AF">
      <w:pPr>
        <w:autoSpaceDE w:val="0"/>
        <w:autoSpaceDN w:val="0"/>
        <w:adjustRightIn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2.比选人临时会议、外来人员的工作餐（接待用餐）供餐服务。</w:t>
      </w:r>
    </w:p>
    <w:p w:rsidR="00CA4AE2" w:rsidRDefault="00C942AF">
      <w:pPr>
        <w:autoSpaceDE w:val="0"/>
        <w:autoSpaceDN w:val="0"/>
        <w:adjustRightIn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3.其他服务。</w:t>
      </w:r>
    </w:p>
    <w:p w:rsidR="00CA4AE2" w:rsidRDefault="00C942AF">
      <w:pPr>
        <w:autoSpaceDE w:val="0"/>
        <w:autoSpaceDN w:val="0"/>
        <w:adjustRightInd w:val="0"/>
        <w:spacing w:line="560" w:lineRule="exact"/>
        <w:ind w:firstLineChars="150" w:firstLine="48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</w:t>
      </w:r>
      <w:r w:rsidR="001814CF">
        <w:rPr>
          <w:rFonts w:ascii="仿宋_GB2312" w:eastAsia="仿宋_GB2312" w:hAnsi="Calibri" w:cs="仿宋_GB2312" w:hint="eastAsia"/>
          <w:sz w:val="32"/>
          <w:szCs w:val="32"/>
          <w:lang w:val="zh-CN"/>
        </w:rPr>
        <w:t>*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582D63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针对本项目制定详细的经营方案，明确供餐方式、供餐标准、收费方式、服务内容、管理模式、特色优势等相关内容，以及合理的价格调整方法。</w:t>
      </w:r>
    </w:p>
    <w:p w:rsidR="00823B71" w:rsidRDefault="00823B71">
      <w:pPr>
        <w:autoSpaceDE w:val="0"/>
        <w:autoSpaceDN w:val="0"/>
        <w:adjustRightInd w:val="0"/>
        <w:spacing w:before="100" w:after="100" w:line="560" w:lineRule="exact"/>
        <w:ind w:firstLineChars="150" w:firstLine="48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三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）*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针对本项目厨房场地制定详细的布置方案，明确</w:t>
      </w:r>
      <w:r w:rsidR="00B076CA">
        <w:rPr>
          <w:rFonts w:ascii="仿宋_GB2312" w:eastAsia="仿宋_GB2312" w:hAnsi="Calibri" w:cs="仿宋_GB2312" w:hint="eastAsia"/>
          <w:sz w:val="32"/>
          <w:szCs w:val="32"/>
          <w:lang w:val="zh-CN"/>
        </w:rPr>
        <w:t>厨房基础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设备摆放方式、</w:t>
      </w:r>
      <w:r w:rsidR="00B076CA">
        <w:rPr>
          <w:rFonts w:ascii="仿宋_GB2312" w:eastAsia="仿宋_GB2312" w:hAnsi="Calibri" w:cs="仿宋_GB2312" w:hint="eastAsia"/>
          <w:sz w:val="32"/>
          <w:szCs w:val="32"/>
          <w:lang w:val="zh-CN"/>
        </w:rPr>
        <w:t>线路及管道布置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等相关内容，以及合理的</w:t>
      </w:r>
      <w:r w:rsidR="00B076CA">
        <w:rPr>
          <w:rFonts w:ascii="仿宋_GB2312" w:eastAsia="仿宋_GB2312" w:hAnsi="Calibri" w:cs="仿宋_GB2312" w:hint="eastAsia"/>
          <w:sz w:val="32"/>
          <w:szCs w:val="32"/>
          <w:lang w:val="zh-CN"/>
        </w:rPr>
        <w:t>基础设备需求方案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150" w:firstLine="480"/>
        <w:contextualSpacing/>
        <w:jc w:val="left"/>
        <w:rPr>
          <w:rFonts w:ascii="仿宋_GB2312" w:eastAsia="仿宋_GB2312" w:hAnsi="Calibri" w:cs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四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应针对工作流程、从业人员、食品卫生、消防安全、环境卫生等方面</w:t>
      </w:r>
      <w:r w:rsidR="008B6524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制定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内部管理规定。从业人员应持有健康证。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五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</w:t>
      </w:r>
      <w:r w:rsidR="00823B71">
        <w:rPr>
          <w:rFonts w:ascii="仿宋_GB2312" w:eastAsia="仿宋_GB2312" w:hAnsi="Calibri" w:cs="仿宋_GB2312" w:hint="eastAsia"/>
          <w:sz w:val="32"/>
          <w:szCs w:val="32"/>
          <w:lang w:val="zh-CN"/>
        </w:rPr>
        <w:t>*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应有稳定的原材料供货渠道，确保供应的农产品安全、新鲜、卫生、质优、价廉，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且尽量不用冷冻食品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，并明确原材料进货检验相关方法，严把食品进货关。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宋体" w:cs="宋体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宋体" w:cs="宋体" w:hint="eastAsia"/>
          <w:sz w:val="32"/>
          <w:szCs w:val="32"/>
          <w:lang w:val="zh-CN"/>
        </w:rPr>
        <w:t>六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）</w:t>
      </w:r>
      <w:r w:rsidR="001814CF">
        <w:rPr>
          <w:rFonts w:ascii="仿宋_GB2312" w:eastAsia="仿宋_GB2312" w:hAnsi="宋体" w:cs="宋体" w:hint="eastAsia"/>
          <w:sz w:val="32"/>
          <w:szCs w:val="32"/>
          <w:lang w:val="zh-CN"/>
        </w:rPr>
        <w:t>*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对优惠比选人职工的具体形式详细说明，方案可行、数据明确、可操作性强。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宋体" w:cs="宋体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宋体" w:cs="宋体" w:hint="eastAsia"/>
          <w:sz w:val="32"/>
          <w:szCs w:val="32"/>
          <w:lang w:val="zh-CN"/>
        </w:rPr>
        <w:t>七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）</w:t>
      </w:r>
      <w:r w:rsidR="00665398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负责所管理区域内所有作业安全、治安保卫、防火防盗、环境卫生等工作，并服从比选人的统一管理，在管理范围内所发生的一切事故，均与比选人无关，由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自行承担相关责任。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宋体" w:cs="宋体" w:hint="eastAsia"/>
          <w:sz w:val="32"/>
          <w:szCs w:val="32"/>
          <w:lang w:val="zh-CN"/>
        </w:rPr>
        <w:t>八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）</w:t>
      </w:r>
      <w:r w:rsidR="00665398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所采购、制作、销售的食品质量要求必须符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合国家的卫生、安全标准等相关法律法规，并确保随时接受比选人对食堂进货渠道和产品质量检查与监督。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九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）为确保饮食安全，比选人有权对</w:t>
      </w:r>
      <w:r w:rsidR="00665398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的供货渠道进行检查并对其财务状况、服务质量、饭菜价格的经营状况进行监督和提出改善意见，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必须接受比选人的监督检查，对比选人提出的问题和职工投诉及时整改纠正。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十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</w:t>
      </w:r>
      <w:r w:rsidR="001814CF">
        <w:rPr>
          <w:rFonts w:ascii="仿宋_GB2312" w:eastAsia="仿宋_GB2312" w:hAnsi="Calibri" w:cs="仿宋_GB2312" w:hint="eastAsia"/>
          <w:sz w:val="32"/>
          <w:szCs w:val="32"/>
          <w:lang w:val="zh-CN"/>
        </w:rPr>
        <w:t>*</w:t>
      </w:r>
      <w:r w:rsidR="00665398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 w:rsidR="0068669D">
        <w:rPr>
          <w:rFonts w:ascii="仿宋_GB2312" w:eastAsia="仿宋_GB2312" w:hAnsi="Calibri" w:cs="仿宋_GB2312" w:hint="eastAsia"/>
          <w:sz w:val="32"/>
          <w:szCs w:val="32"/>
          <w:lang w:val="zh-CN"/>
        </w:rPr>
        <w:t>应自行缴纳</w:t>
      </w:r>
      <w:r w:rsidRPr="008A4CC5">
        <w:rPr>
          <w:rFonts w:ascii="仿宋_GB2312" w:eastAsia="仿宋_GB2312" w:hAnsi="Calibri" w:cs="仿宋_GB2312" w:hint="eastAsia"/>
          <w:sz w:val="32"/>
          <w:szCs w:val="32"/>
          <w:lang w:val="zh-CN"/>
        </w:rPr>
        <w:t>食堂水、电、天然气</w:t>
      </w:r>
      <w:r w:rsidR="0068669D">
        <w:rPr>
          <w:rFonts w:ascii="仿宋_GB2312" w:eastAsia="仿宋_GB2312" w:hAnsi="Calibri" w:cs="仿宋_GB2312" w:hint="eastAsia"/>
          <w:sz w:val="32"/>
          <w:szCs w:val="32"/>
          <w:lang w:val="zh-CN"/>
        </w:rPr>
        <w:t>等费用，按照合同要求按时缴纳房屋租金</w:t>
      </w:r>
      <w:r w:rsidRPr="008A4CC5">
        <w:rPr>
          <w:rFonts w:ascii="仿宋_GB2312" w:eastAsia="仿宋_GB2312" w:hAnsi="Calibri" w:cs="仿宋_GB2312" w:hint="eastAsia"/>
          <w:sz w:val="32"/>
          <w:szCs w:val="32"/>
          <w:lang w:val="zh-CN"/>
        </w:rPr>
        <w:t>。</w:t>
      </w:r>
    </w:p>
    <w:p w:rsidR="00CA4AE2" w:rsidRDefault="00E147F5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0418F4">
        <w:rPr>
          <w:rFonts w:ascii="仿宋_GB2312" w:eastAsia="仿宋_GB2312" w:hAnsi="Calibri" w:cs="仿宋_GB2312" w:hint="eastAsia"/>
          <w:sz w:val="32"/>
          <w:szCs w:val="32"/>
          <w:lang w:val="zh-CN"/>
        </w:rPr>
        <w:t>十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一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）</w:t>
      </w:r>
      <w:r w:rsidR="001814CF">
        <w:rPr>
          <w:rFonts w:ascii="仿宋_GB2312" w:eastAsia="仿宋_GB2312" w:hAnsi="Calibri" w:cs="仿宋_GB2312" w:hint="eastAsia"/>
          <w:sz w:val="32"/>
          <w:szCs w:val="32"/>
          <w:lang w:val="zh-CN"/>
        </w:rPr>
        <w:t>*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由于</w:t>
      </w:r>
      <w:r w:rsidR="00665398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自身问题，造成违反国家法律法规，造成重伤以上安全事故、火灾事故、被投诉整改不力的环保事件、食品卫生安全事件，或者不定期职工满意</w:t>
      </w:r>
      <w:proofErr w:type="gramStart"/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度现场</w:t>
      </w:r>
      <w:proofErr w:type="gramEnd"/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测评的</w:t>
      </w:r>
      <w:r w:rsidR="00C942AF" w:rsidRPr="008A4CC5">
        <w:rPr>
          <w:rFonts w:ascii="仿宋_GB2312" w:eastAsia="仿宋_GB2312" w:hAnsi="Calibri" w:cs="仿宋_GB2312" w:hint="eastAsia"/>
          <w:sz w:val="32"/>
          <w:szCs w:val="32"/>
          <w:lang w:val="zh-CN"/>
        </w:rPr>
        <w:t>结果中“不满意”比例达到30％时，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经</w:t>
      </w:r>
      <w:r w:rsidR="00E05030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确认，比选人有权单方面解除合同，并追究</w:t>
      </w:r>
      <w:r w:rsidR="00665398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相关责任和要求赔偿。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0418F4">
        <w:rPr>
          <w:rFonts w:ascii="仿宋_GB2312" w:eastAsia="仿宋_GB2312" w:hAnsi="Calibri" w:cs="仿宋_GB2312" w:hint="eastAsia"/>
          <w:sz w:val="32"/>
          <w:szCs w:val="32"/>
          <w:lang w:val="zh-CN"/>
        </w:rPr>
        <w:t>十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所作的其他承诺。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（十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三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</w:t>
      </w:r>
      <w:r w:rsidR="001814CF">
        <w:rPr>
          <w:rFonts w:ascii="仿宋_GB2312" w:eastAsia="仿宋_GB2312" w:hAnsi="Calibri" w:cs="仿宋_GB2312" w:hint="eastAsia"/>
          <w:sz w:val="32"/>
          <w:szCs w:val="32"/>
          <w:lang w:val="zh-CN"/>
        </w:rPr>
        <w:t>*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以上条款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应逐条响应，并在</w:t>
      </w:r>
      <w:r w:rsidR="00660CE5" w:rsidRPr="00660CE5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中说明</w:t>
      </w:r>
      <w:r w:rsidR="00FF57D2">
        <w:rPr>
          <w:rFonts w:ascii="仿宋_GB2312" w:eastAsia="仿宋_GB2312" w:hAnsi="Calibri" w:cs="仿宋_GB2312" w:hint="eastAsia"/>
          <w:sz w:val="32"/>
          <w:szCs w:val="32"/>
          <w:lang w:val="zh-CN"/>
        </w:rPr>
        <w:t>。</w:t>
      </w:r>
    </w:p>
    <w:p w:rsidR="00CA4AE2" w:rsidRPr="00E25C2D" w:rsidRDefault="00C942AF">
      <w:pPr>
        <w:autoSpaceDE w:val="0"/>
        <w:autoSpaceDN w:val="0"/>
        <w:adjustRightInd w:val="0"/>
        <w:spacing w:before="100" w:after="100" w:line="560" w:lineRule="exact"/>
        <w:ind w:firstLine="643"/>
        <w:contextualSpacing/>
        <w:jc w:val="left"/>
        <w:rPr>
          <w:rFonts w:ascii="黑体" w:eastAsia="黑体" w:hAnsi="黑体" w:cs="仿宋_GB2312"/>
          <w:b/>
          <w:bCs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bCs/>
          <w:sz w:val="32"/>
          <w:szCs w:val="32"/>
          <w:lang w:val="zh-CN"/>
        </w:rPr>
        <w:t>四、</w:t>
      </w:r>
      <w:r w:rsidR="00660CE5" w:rsidRPr="00660CE5">
        <w:rPr>
          <w:rFonts w:ascii="黑体" w:eastAsia="黑体" w:hAnsi="黑体" w:cs="仿宋_GB2312" w:hint="eastAsia"/>
          <w:b/>
          <w:bCs/>
          <w:sz w:val="32"/>
          <w:szCs w:val="32"/>
          <w:lang w:val="zh-CN"/>
        </w:rPr>
        <w:t>比选投标书</w:t>
      </w:r>
      <w:r w:rsidRPr="00E25C2D">
        <w:rPr>
          <w:rFonts w:ascii="黑体" w:eastAsia="黑体" w:hAnsi="黑体" w:cs="仿宋_GB2312" w:hint="eastAsia"/>
          <w:b/>
          <w:bCs/>
          <w:sz w:val="32"/>
          <w:szCs w:val="32"/>
          <w:lang w:val="zh-CN"/>
        </w:rPr>
        <w:t>的递交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48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(</w:t>
      </w:r>
      <w:proofErr w:type="gramStart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一</w:t>
      </w:r>
      <w:proofErr w:type="gramEnd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)</w:t>
      </w:r>
      <w:r w:rsidR="00660CE5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的密封与标志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1.</w:t>
      </w:r>
      <w:r w:rsidR="00660CE5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应装订成册、字迹清晰、整洁干净。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2.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应将</w:t>
      </w:r>
      <w:r w:rsidR="00660CE5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分为正本和副本，信封注明</w:t>
      </w:r>
      <w:r w:rsidR="00660CE5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名称，加盖密封章。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3.在</w:t>
      </w:r>
      <w:r w:rsidR="00660CE5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封口</w:t>
      </w:r>
      <w:proofErr w:type="gramStart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处应当</w:t>
      </w:r>
      <w:proofErr w:type="gramEnd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盖有清晰可辨认的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公章。</w:t>
      </w:r>
    </w:p>
    <w:p w:rsidR="00CA4AE2" w:rsidRDefault="00D03C7D">
      <w:pPr>
        <w:autoSpaceDE w:val="0"/>
        <w:autoSpaceDN w:val="0"/>
        <w:adjustRightInd w:val="0"/>
        <w:spacing w:before="100" w:after="100" w:line="560" w:lineRule="exact"/>
        <w:ind w:firstLine="48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 xml:space="preserve"> 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 xml:space="preserve">(二)比选截止期 </w:t>
      </w:r>
    </w:p>
    <w:p w:rsidR="00CA4AE2" w:rsidRDefault="008B6524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应在比选须知中规定的时间（</w:t>
      </w:r>
      <w:r w:rsidR="00C942AF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2022年</w:t>
      </w:r>
      <w:r w:rsidR="001B0639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8</w:t>
      </w:r>
      <w:r w:rsidR="00C942AF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月</w:t>
      </w:r>
      <w:r w:rsidR="001418A5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8</w:t>
      </w:r>
      <w:r w:rsidR="00C942AF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日上</w:t>
      </w:r>
      <w:r w:rsidR="00C942AF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lastRenderedPageBreak/>
        <w:t>午</w:t>
      </w:r>
      <w:r w:rsidR="00C942AF">
        <w:rPr>
          <w:rFonts w:ascii="仿宋_GB2312" w:eastAsia="仿宋_GB2312" w:hAnsi="Calibri" w:cs="仿宋_GB2312"/>
          <w:color w:val="000000"/>
          <w:sz w:val="32"/>
          <w:szCs w:val="32"/>
          <w:lang w:val="zh-CN"/>
        </w:rPr>
        <w:t>1</w:t>
      </w:r>
      <w:r w:rsidR="00C942AF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2：00之前）将</w:t>
      </w:r>
      <w:r w:rsidR="00551A9C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递交给比选人。</w:t>
      </w:r>
    </w:p>
    <w:p w:rsidR="00CA4AE2" w:rsidRPr="00E25C2D" w:rsidRDefault="00C942AF">
      <w:pPr>
        <w:autoSpaceDE w:val="0"/>
        <w:autoSpaceDN w:val="0"/>
        <w:adjustRightInd w:val="0"/>
        <w:spacing w:before="100" w:after="100" w:line="560" w:lineRule="exact"/>
        <w:ind w:firstLine="643"/>
        <w:contextualSpacing/>
        <w:jc w:val="left"/>
        <w:rPr>
          <w:rFonts w:ascii="黑体" w:eastAsia="黑体" w:hAnsi="黑体" w:cs="仿宋_GB2312"/>
          <w:b/>
          <w:bCs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bCs/>
          <w:sz w:val="32"/>
          <w:szCs w:val="32"/>
          <w:lang w:val="zh-CN"/>
        </w:rPr>
        <w:t>五、评审办法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color w:val="FF000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评比工作由比选人负责组织，具体评比事务由比选人组建的评比委员会负责，采用综合评分法，满分为100分。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</w:t>
      </w:r>
      <w:r w:rsidR="00D03C7D" w:rsidRP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中如果出现计算上或累加上的算术错误，可按以下原则进行修改：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（1）用数字表示的金额和用文字表示的金额不一致，应以文字表示的金额为准。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（2）单价和数量的乘积与总价不一致时，以单价为准，并修正总价。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（3）单价金额小数点有明显错误的，以总价为准，修正单价。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按上述修正错误的方法调整的比选报价应对比选</w:t>
      </w:r>
      <w:r w:rsidR="00762858">
        <w:rPr>
          <w:rFonts w:ascii="仿宋_GB2312" w:eastAsia="仿宋_GB2312" w:hAnsi="Calibri" w:cs="仿宋_GB2312" w:hint="eastAsia"/>
          <w:sz w:val="32"/>
          <w:szCs w:val="32"/>
          <w:lang w:val="zh-CN"/>
        </w:rPr>
        <w:t>申请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人具有约束力。如果比选</w:t>
      </w:r>
      <w:r w:rsidR="00762858">
        <w:rPr>
          <w:rFonts w:ascii="仿宋_GB2312" w:eastAsia="仿宋_GB2312" w:hAnsi="Calibri" w:cs="仿宋_GB2312" w:hint="eastAsia"/>
          <w:sz w:val="32"/>
          <w:szCs w:val="32"/>
          <w:lang w:val="zh-CN"/>
        </w:rPr>
        <w:t>申请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人不接受修正后的价格，其</w:t>
      </w:r>
      <w:r w:rsidR="00FF57D2">
        <w:rPr>
          <w:rFonts w:ascii="仿宋_GB2312" w:eastAsia="仿宋_GB2312" w:hAnsi="Calibri" w:cs="仿宋_GB2312" w:hint="eastAsia"/>
          <w:sz w:val="32"/>
          <w:szCs w:val="32"/>
          <w:lang w:val="zh-CN"/>
        </w:rPr>
        <w:t>投标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文件作废。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比选人不通知比选</w:t>
      </w:r>
      <w:r w:rsidR="00E147F5">
        <w:rPr>
          <w:rFonts w:ascii="仿宋_GB2312" w:eastAsia="仿宋_GB2312" w:hAnsi="仿宋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到比选现场，自行进行比选评比， 比选完成后，直接通知中选单位，不另行通知未中选单位。比选人不解释中选或落选原因，不退回</w:t>
      </w:r>
      <w:r w:rsidR="00D03C7D" w:rsidRP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和其他比选申请资料。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4.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中选方应按中选通知书规定的时间及地点，由法定代表人或授权代理人与比选人签</w:t>
      </w:r>
      <w:r w:rsidRPr="00E05030">
        <w:rPr>
          <w:rFonts w:ascii="仿宋_GB2312" w:eastAsia="仿宋_GB2312" w:hAnsi="Calibri" w:cs="仿宋_GB2312" w:hint="eastAsia"/>
          <w:sz w:val="32"/>
          <w:szCs w:val="32"/>
          <w:lang w:val="zh-CN"/>
        </w:rPr>
        <w:t>订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合同。签订合同应与比选文件</w:t>
      </w:r>
      <w:r w:rsidR="00762858">
        <w:rPr>
          <w:rFonts w:ascii="仿宋_GB2312" w:eastAsia="仿宋_GB2312" w:hAnsi="Calibri" w:cs="仿宋_GB2312" w:hint="eastAsia"/>
          <w:sz w:val="32"/>
          <w:szCs w:val="32"/>
          <w:lang w:val="zh-CN"/>
        </w:rPr>
        <w:t>、</w:t>
      </w:r>
      <w:r w:rsidR="00D03C7D" w:rsidRP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内容</w:t>
      </w:r>
      <w:r w:rsidR="004C58E3">
        <w:rPr>
          <w:rFonts w:ascii="仿宋_GB2312" w:eastAsia="仿宋_GB2312" w:hAnsi="Calibri" w:cs="仿宋_GB2312" w:hint="eastAsia"/>
          <w:sz w:val="32"/>
          <w:szCs w:val="32"/>
          <w:lang w:val="zh-CN"/>
        </w:rPr>
        <w:t>协调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一致，不得有实质性改变。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5.中选方应在签订合同时交纳履约保证金，可将比选保证金转换成履约保证金的一部分。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6.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中选方不能履行合同、放弃中选、不按要求交纳履约保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证金，比选人</w:t>
      </w:r>
      <w:r w:rsidR="004C58E3">
        <w:rPr>
          <w:rFonts w:ascii="仿宋_GB2312" w:eastAsia="仿宋_GB2312" w:hAnsi="Calibri" w:cs="仿宋_GB2312" w:hint="eastAsia"/>
          <w:sz w:val="32"/>
          <w:szCs w:val="32"/>
          <w:lang w:val="zh-CN"/>
        </w:rPr>
        <w:t>不退还比选保证金，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可以与排在中选</w:t>
      </w:r>
      <w:proofErr w:type="gramStart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方之后</w:t>
      </w:r>
      <w:proofErr w:type="gramEnd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第一位的中选候选人签订合同，以此类推。</w:t>
      </w:r>
    </w:p>
    <w:p w:rsidR="00CA4AE2" w:rsidRPr="00E25C2D" w:rsidRDefault="00C942AF" w:rsidP="00E25C2D">
      <w:pPr>
        <w:autoSpaceDE w:val="0"/>
        <w:autoSpaceDN w:val="0"/>
        <w:adjustRightInd w:val="0"/>
        <w:spacing w:before="100" w:after="100" w:line="560" w:lineRule="exact"/>
        <w:ind w:firstLine="643"/>
        <w:contextualSpacing/>
        <w:jc w:val="left"/>
        <w:rPr>
          <w:rFonts w:ascii="黑体" w:eastAsia="黑体" w:hAnsi="黑体" w:cs="仿宋_GB2312"/>
          <w:b/>
          <w:bCs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bCs/>
          <w:sz w:val="32"/>
          <w:szCs w:val="32"/>
          <w:lang w:val="zh-CN"/>
        </w:rPr>
        <w:t>六、评审标准</w:t>
      </w:r>
    </w:p>
    <w:p w:rsidR="00CA4AE2" w:rsidRDefault="00C942AF" w:rsidP="00436869">
      <w:pPr>
        <w:autoSpaceDE w:val="0"/>
        <w:autoSpaceDN w:val="0"/>
        <w:adjustRightInd w:val="0"/>
        <w:spacing w:before="100" w:after="100" w:line="560" w:lineRule="exact"/>
        <w:ind w:firstLineChars="200" w:firstLine="643"/>
        <w:contextualSpacing/>
        <w:jc w:val="left"/>
        <w:rPr>
          <w:rFonts w:ascii="仿宋_GB2312" w:eastAsia="仿宋_GB2312" w:hAnsi="Calibri" w:cs="仿宋_GB2312"/>
          <w:b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b/>
          <w:sz w:val="32"/>
          <w:szCs w:val="32"/>
          <w:lang w:val="zh-CN"/>
        </w:rPr>
        <w:t>一、商务评审标准表（</w:t>
      </w:r>
      <w:r w:rsidR="00517623">
        <w:rPr>
          <w:rFonts w:ascii="仿宋_GB2312" w:eastAsia="仿宋_GB2312" w:hAnsi="Calibri" w:cs="仿宋_GB2312" w:hint="eastAsia"/>
          <w:b/>
          <w:sz w:val="32"/>
          <w:szCs w:val="32"/>
          <w:lang w:val="zh-CN"/>
        </w:rPr>
        <w:t>40</w:t>
      </w:r>
      <w:r>
        <w:rPr>
          <w:rFonts w:ascii="仿宋_GB2312" w:eastAsia="仿宋_GB2312" w:hAnsi="Calibri" w:cs="仿宋_GB2312" w:hint="eastAsia"/>
          <w:b/>
          <w:sz w:val="32"/>
          <w:szCs w:val="32"/>
          <w:lang w:val="zh-CN"/>
        </w:rPr>
        <w:t>分）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235"/>
        <w:gridCol w:w="7229"/>
        <w:gridCol w:w="782"/>
      </w:tblGrid>
      <w:tr w:rsidR="00CA4AE2" w:rsidRPr="00596BEC">
        <w:trPr>
          <w:trHeight w:val="172"/>
          <w:tblHeader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序号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评审项目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评审内容与要求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标准分值</w:t>
            </w:r>
          </w:p>
        </w:tc>
      </w:tr>
      <w:tr w:rsidR="00FE2EA4" w:rsidTr="00BE1138">
        <w:trPr>
          <w:trHeight w:val="26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A4" w:rsidRDefault="00FE2EA4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A4" w:rsidRDefault="00FE2EA4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报   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4" w:rsidRDefault="00FE2EA4" w:rsidP="00E05030">
            <w:pPr>
              <w:rPr>
                <w:rFonts w:ascii="仿宋_GB2312" w:eastAsia="仿宋_GB2312" w:hAnsi="仿宋"/>
                <w:sz w:val="22"/>
              </w:rPr>
            </w:pPr>
            <w:r w:rsidRPr="00A51E99">
              <w:rPr>
                <w:rFonts w:ascii="仿宋_GB2312" w:eastAsia="仿宋_GB2312" w:hAnsi="仿宋" w:hint="eastAsia"/>
                <w:sz w:val="22"/>
              </w:rPr>
              <w:t>针对提供</w:t>
            </w:r>
            <w:r w:rsidRPr="00301A35">
              <w:rPr>
                <w:rFonts w:ascii="仿宋_GB2312" w:eastAsia="仿宋_GB2312" w:hAnsi="仿宋" w:hint="eastAsia"/>
                <w:sz w:val="22"/>
              </w:rPr>
              <w:t>家常菜单（见附件一）</w:t>
            </w:r>
            <w:r w:rsidRPr="00A51E99">
              <w:rPr>
                <w:rFonts w:ascii="仿宋_GB2312" w:eastAsia="仿宋_GB2312" w:hAnsi="仿宋" w:hint="eastAsia"/>
                <w:sz w:val="22"/>
              </w:rPr>
              <w:t>进行报价。</w:t>
            </w:r>
            <w:r>
              <w:rPr>
                <w:rFonts w:ascii="仿宋_GB2312" w:eastAsia="仿宋_GB2312" w:hAnsi="仿宋" w:hint="eastAsia"/>
                <w:sz w:val="22"/>
              </w:rPr>
              <w:t>总价</w:t>
            </w:r>
            <w:r w:rsidR="003C52B4">
              <w:rPr>
                <w:rFonts w:ascii="仿宋_GB2312" w:eastAsia="仿宋_GB2312" w:hAnsi="仿宋" w:hint="eastAsia"/>
                <w:sz w:val="22"/>
              </w:rPr>
              <w:t>最</w:t>
            </w:r>
            <w:r>
              <w:rPr>
                <w:rFonts w:ascii="仿宋_GB2312" w:eastAsia="仿宋_GB2312" w:hAnsi="仿宋" w:hint="eastAsia"/>
                <w:sz w:val="22"/>
              </w:rPr>
              <w:t>低者得</w:t>
            </w:r>
            <w:r w:rsidR="004C0789">
              <w:rPr>
                <w:rFonts w:ascii="仿宋_GB2312" w:eastAsia="仿宋_GB2312" w:hAnsi="仿宋" w:hint="eastAsia"/>
                <w:sz w:val="22"/>
              </w:rPr>
              <w:t>8</w:t>
            </w:r>
            <w:r>
              <w:rPr>
                <w:rFonts w:ascii="仿宋_GB2312" w:eastAsia="仿宋_GB2312" w:hAnsi="仿宋" w:hint="eastAsia"/>
                <w:sz w:val="22"/>
              </w:rPr>
              <w:t>分，</w:t>
            </w:r>
            <w:r w:rsidR="001418A5">
              <w:rPr>
                <w:rFonts w:ascii="仿宋_GB2312" w:eastAsia="仿宋_GB2312" w:hAnsi="仿宋" w:hint="eastAsia"/>
                <w:sz w:val="22"/>
              </w:rPr>
              <w:t>按升序</w:t>
            </w:r>
            <w:r>
              <w:rPr>
                <w:rFonts w:ascii="仿宋_GB2312" w:eastAsia="仿宋_GB2312" w:hAnsi="仿宋" w:hint="eastAsia"/>
                <w:sz w:val="22"/>
              </w:rPr>
              <w:t>依次扣1分，总价相同者，</w:t>
            </w:r>
            <w:proofErr w:type="gramStart"/>
            <w:r>
              <w:rPr>
                <w:rFonts w:ascii="仿宋_GB2312" w:eastAsia="仿宋_GB2312" w:hAnsi="仿宋" w:hint="eastAsia"/>
                <w:sz w:val="22"/>
              </w:rPr>
              <w:t>得相同分</w:t>
            </w:r>
            <w:proofErr w:type="gramEnd"/>
            <w:r>
              <w:rPr>
                <w:rFonts w:ascii="仿宋_GB2312" w:eastAsia="仿宋_GB2312" w:hAnsi="仿宋" w:hint="eastAsia"/>
                <w:sz w:val="22"/>
              </w:rPr>
              <w:t>，扣完为止。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A4" w:rsidRDefault="00A743A1" w:rsidP="00D40420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8</w:t>
            </w:r>
          </w:p>
        </w:tc>
      </w:tr>
      <w:tr w:rsidR="00FE2EA4" w:rsidTr="00BE1138">
        <w:trPr>
          <w:trHeight w:val="260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4" w:rsidRDefault="00FE2EA4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4" w:rsidRDefault="00FE2EA4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4" w:rsidRPr="00A51E99" w:rsidRDefault="00177D3A" w:rsidP="00177D3A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租金底价为88</w:t>
            </w:r>
            <w:r w:rsidR="006C617F">
              <w:rPr>
                <w:rFonts w:ascii="仿宋_GB2312" w:eastAsia="仿宋_GB2312" w:hAnsi="仿宋" w:hint="eastAsia"/>
                <w:sz w:val="22"/>
              </w:rPr>
              <w:t>80</w:t>
            </w:r>
            <w:r>
              <w:rPr>
                <w:rFonts w:ascii="仿宋_GB2312" w:eastAsia="仿宋_GB2312" w:hAnsi="仿宋" w:hint="eastAsia"/>
                <w:sz w:val="22"/>
              </w:rPr>
              <w:t>元/月，</w:t>
            </w:r>
            <w:r w:rsidR="00164C7D">
              <w:rPr>
                <w:rFonts w:ascii="仿宋_GB2312" w:eastAsia="仿宋_GB2312" w:hAnsi="仿宋" w:hint="eastAsia"/>
                <w:sz w:val="22"/>
              </w:rPr>
              <w:t>比选申请人竞标租金较底价</w:t>
            </w:r>
            <w:r w:rsidR="004C58E3">
              <w:rPr>
                <w:rFonts w:ascii="仿宋_GB2312" w:eastAsia="仿宋_GB2312" w:hAnsi="仿宋" w:hint="eastAsia"/>
                <w:sz w:val="22"/>
              </w:rPr>
              <w:t>每</w:t>
            </w:r>
            <w:r w:rsidR="00164C7D">
              <w:rPr>
                <w:rFonts w:ascii="仿宋_GB2312" w:eastAsia="仿宋_GB2312" w:hAnsi="仿宋" w:hint="eastAsia"/>
                <w:sz w:val="22"/>
              </w:rPr>
              <w:t>高1000</w:t>
            </w:r>
            <w:r w:rsidR="00407C57">
              <w:rPr>
                <w:rFonts w:ascii="仿宋_GB2312" w:eastAsia="仿宋_GB2312" w:hAnsi="仿宋" w:hint="eastAsia"/>
                <w:sz w:val="22"/>
              </w:rPr>
              <w:t>元</w:t>
            </w:r>
            <w:r w:rsidR="00164C7D">
              <w:rPr>
                <w:rFonts w:ascii="仿宋_GB2312" w:eastAsia="仿宋_GB2312" w:hAnsi="仿宋" w:hint="eastAsia"/>
                <w:sz w:val="22"/>
              </w:rPr>
              <w:t>/</w:t>
            </w:r>
            <w:proofErr w:type="gramStart"/>
            <w:r w:rsidR="00164C7D">
              <w:rPr>
                <w:rFonts w:ascii="仿宋_GB2312" w:eastAsia="仿宋_GB2312" w:hAnsi="仿宋" w:hint="eastAsia"/>
                <w:sz w:val="22"/>
              </w:rPr>
              <w:t>月得1分</w:t>
            </w:r>
            <w:proofErr w:type="gramEnd"/>
            <w:r w:rsidR="00164C7D">
              <w:rPr>
                <w:rFonts w:ascii="仿宋_GB2312" w:eastAsia="仿宋_GB2312" w:hAnsi="仿宋" w:hint="eastAsia"/>
                <w:sz w:val="22"/>
              </w:rPr>
              <w:t>，最高得5分。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4" w:rsidRPr="00132EB5" w:rsidRDefault="00FE2EA4" w:rsidP="00D40420">
            <w:pPr>
              <w:jc w:val="center"/>
              <w:rPr>
                <w:rFonts w:ascii="仿宋_GB2312" w:eastAsia="仿宋_GB2312" w:hAnsi="仿宋"/>
                <w:sz w:val="22"/>
                <w:highlight w:val="yellow"/>
              </w:rPr>
            </w:pPr>
            <w:r w:rsidRPr="00D40420">
              <w:rPr>
                <w:rFonts w:ascii="仿宋_GB2312" w:eastAsia="仿宋_GB2312" w:hAnsi="仿宋" w:hint="eastAsia"/>
                <w:sz w:val="22"/>
              </w:rPr>
              <w:t>5</w:t>
            </w:r>
          </w:p>
        </w:tc>
      </w:tr>
      <w:tr w:rsidR="00CA4AE2">
        <w:trPr>
          <w:trHeight w:val="112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企业状况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Pr="00A51E99" w:rsidRDefault="00C942AF" w:rsidP="003C52B4">
            <w:pPr>
              <w:rPr>
                <w:rFonts w:ascii="仿宋_GB2312" w:eastAsia="仿宋_GB2312" w:hAnsi="仿宋"/>
                <w:sz w:val="22"/>
              </w:rPr>
            </w:pPr>
            <w:r w:rsidRPr="00586558">
              <w:rPr>
                <w:rFonts w:ascii="仿宋_GB2312" w:eastAsia="仿宋_GB2312" w:hAnsi="仿宋" w:hint="eastAsia"/>
                <w:sz w:val="22"/>
              </w:rPr>
              <w:t>盈利状况，</w:t>
            </w:r>
            <w:r w:rsidR="001A0A12" w:rsidRPr="00586558">
              <w:rPr>
                <w:rFonts w:ascii="仿宋_GB2312" w:eastAsia="仿宋_GB2312" w:hAnsi="仿宋" w:hint="eastAsia"/>
                <w:sz w:val="22"/>
              </w:rPr>
              <w:t xml:space="preserve"> </w:t>
            </w:r>
            <w:r w:rsidRPr="00586558">
              <w:rPr>
                <w:rFonts w:ascii="仿宋_GB2312" w:eastAsia="仿宋_GB2312" w:hAnsi="仿宋" w:hint="eastAsia"/>
                <w:sz w:val="22"/>
              </w:rPr>
              <w:t>2020、2021</w:t>
            </w:r>
            <w:r w:rsidR="00AE355F">
              <w:rPr>
                <w:rFonts w:ascii="仿宋_GB2312" w:eastAsia="仿宋_GB2312" w:hAnsi="仿宋" w:hint="eastAsia"/>
                <w:sz w:val="22"/>
              </w:rPr>
              <w:t>两</w:t>
            </w:r>
            <w:r w:rsidRPr="00586558">
              <w:rPr>
                <w:rFonts w:ascii="仿宋_GB2312" w:eastAsia="仿宋_GB2312" w:hAnsi="仿宋" w:hint="eastAsia"/>
                <w:sz w:val="22"/>
              </w:rPr>
              <w:t>个年度净利润</w:t>
            </w:r>
            <w:r w:rsidR="000F6C9D" w:rsidRPr="00586558">
              <w:rPr>
                <w:rFonts w:ascii="仿宋_GB2312" w:eastAsia="仿宋_GB2312" w:hAnsi="仿宋" w:hint="eastAsia"/>
                <w:sz w:val="22"/>
              </w:rPr>
              <w:t>率排名得分</w:t>
            </w:r>
            <w:r w:rsidRPr="00586558">
              <w:rPr>
                <w:rFonts w:ascii="仿宋_GB2312" w:eastAsia="仿宋_GB2312" w:hAnsi="仿宋" w:hint="eastAsia"/>
                <w:sz w:val="22"/>
              </w:rPr>
              <w:t>，</w:t>
            </w:r>
            <w:r w:rsidR="000F6C9D" w:rsidRPr="00586558">
              <w:rPr>
                <w:rFonts w:ascii="仿宋_GB2312" w:eastAsia="仿宋_GB2312" w:hAnsi="仿宋" w:hint="eastAsia"/>
                <w:sz w:val="22"/>
              </w:rPr>
              <w:t>第一名的</w:t>
            </w:r>
            <w:r w:rsidR="00FE2EA4">
              <w:rPr>
                <w:rFonts w:ascii="仿宋_GB2312" w:eastAsia="仿宋_GB2312" w:hAnsi="仿宋" w:hint="eastAsia"/>
                <w:sz w:val="22"/>
              </w:rPr>
              <w:t>3</w:t>
            </w:r>
            <w:r w:rsidR="000F6C9D" w:rsidRPr="00586558">
              <w:rPr>
                <w:rFonts w:ascii="仿宋_GB2312" w:eastAsia="仿宋_GB2312" w:hAnsi="仿宋" w:hint="eastAsia"/>
                <w:sz w:val="22"/>
              </w:rPr>
              <w:t>分，</w:t>
            </w:r>
            <w:r w:rsidR="00FE2EA4">
              <w:rPr>
                <w:rFonts w:ascii="仿宋_GB2312" w:eastAsia="仿宋_GB2312" w:hAnsi="仿宋" w:hint="eastAsia"/>
                <w:sz w:val="22"/>
              </w:rPr>
              <w:t>第二名得2分</w:t>
            </w:r>
            <w:r w:rsidR="000F6C9D" w:rsidRPr="00586558">
              <w:rPr>
                <w:rFonts w:ascii="仿宋_GB2312" w:eastAsia="仿宋_GB2312" w:hAnsi="仿宋" w:hint="eastAsia"/>
                <w:sz w:val="22"/>
              </w:rPr>
              <w:t>，</w:t>
            </w:r>
            <w:r w:rsidR="00FE2EA4">
              <w:rPr>
                <w:rFonts w:ascii="仿宋_GB2312" w:eastAsia="仿宋_GB2312" w:hAnsi="仿宋" w:hint="eastAsia"/>
                <w:sz w:val="22"/>
              </w:rPr>
              <w:t>其他净利润率为正的比选申请人得1分，净利润率为负数的比选申请人不得分</w:t>
            </w:r>
            <w:r w:rsidRPr="00586558">
              <w:rPr>
                <w:rFonts w:ascii="仿宋_GB2312" w:eastAsia="仿宋_GB2312" w:hAnsi="仿宋" w:hint="eastAsia"/>
                <w:sz w:val="22"/>
              </w:rPr>
              <w:t>；（</w:t>
            </w:r>
            <w:bookmarkStart w:id="1" w:name="_Hlk59461510"/>
            <w:r w:rsidRPr="00586558">
              <w:rPr>
                <w:rFonts w:ascii="仿宋_GB2312" w:eastAsia="仿宋_GB2312" w:hAnsi="仿宋" w:hint="eastAsia"/>
                <w:sz w:val="22"/>
              </w:rPr>
              <w:t>需提供</w:t>
            </w:r>
            <w:bookmarkStart w:id="2" w:name="_Hlk59461095"/>
            <w:r w:rsidRPr="00586558">
              <w:rPr>
                <w:rFonts w:ascii="仿宋_GB2312" w:eastAsia="仿宋_GB2312" w:hAnsi="仿宋" w:hint="eastAsia"/>
                <w:sz w:val="22"/>
              </w:rPr>
              <w:t>2020、2021</w:t>
            </w:r>
            <w:r w:rsidR="00BF7F18" w:rsidRPr="00BF7F18">
              <w:rPr>
                <w:rFonts w:ascii="仿宋_GB2312" w:eastAsia="仿宋_GB2312" w:hAnsi="仿宋" w:hint="eastAsia"/>
                <w:sz w:val="22"/>
              </w:rPr>
              <w:t>两</w:t>
            </w:r>
            <w:r w:rsidRPr="00586558">
              <w:rPr>
                <w:rFonts w:ascii="仿宋_GB2312" w:eastAsia="仿宋_GB2312" w:hAnsi="仿宋" w:hint="eastAsia"/>
                <w:sz w:val="22"/>
              </w:rPr>
              <w:t>个年度</w:t>
            </w:r>
            <w:r w:rsidR="00BF7F18">
              <w:rPr>
                <w:rFonts w:ascii="仿宋_GB2312" w:eastAsia="仿宋_GB2312" w:hAnsi="仿宋" w:hint="eastAsia"/>
                <w:sz w:val="22"/>
              </w:rPr>
              <w:t>财务</w:t>
            </w:r>
            <w:r w:rsidRPr="00586558">
              <w:rPr>
                <w:rFonts w:ascii="仿宋_GB2312" w:eastAsia="仿宋_GB2312" w:hAnsi="仿宋" w:hint="eastAsia"/>
                <w:sz w:val="22"/>
              </w:rPr>
              <w:t>报告</w:t>
            </w:r>
            <w:bookmarkEnd w:id="1"/>
            <w:r w:rsidRPr="00586558">
              <w:rPr>
                <w:rFonts w:ascii="仿宋_GB2312" w:eastAsia="仿宋_GB2312" w:hAnsi="仿宋" w:hint="eastAsia"/>
                <w:sz w:val="22"/>
              </w:rPr>
              <w:t>复印件</w:t>
            </w:r>
            <w:bookmarkEnd w:id="2"/>
            <w:r w:rsidR="003C52B4">
              <w:rPr>
                <w:rFonts w:ascii="仿宋_GB2312" w:eastAsia="仿宋_GB2312" w:hAnsi="仿宋" w:hint="eastAsia"/>
                <w:sz w:val="22"/>
              </w:rPr>
              <w:t>、</w:t>
            </w:r>
            <w:r w:rsidR="00BF7F18">
              <w:rPr>
                <w:rFonts w:ascii="仿宋_GB2312" w:eastAsia="仿宋_GB2312" w:hAnsi="仿宋" w:hint="eastAsia"/>
                <w:sz w:val="22"/>
              </w:rPr>
              <w:t>2021年12月增值税申报表</w:t>
            </w:r>
            <w:r w:rsidR="003C52B4">
              <w:rPr>
                <w:rFonts w:ascii="仿宋_GB2312" w:eastAsia="仿宋_GB2312" w:hAnsi="仿宋" w:hint="eastAsia"/>
                <w:sz w:val="22"/>
              </w:rPr>
              <w:t>及2021年企业所得税汇算申报表</w:t>
            </w:r>
            <w:r w:rsidR="00BF7F18">
              <w:rPr>
                <w:rFonts w:ascii="仿宋_GB2312" w:eastAsia="仿宋_GB2312" w:hAnsi="仿宋" w:hint="eastAsia"/>
                <w:sz w:val="22"/>
              </w:rPr>
              <w:t>并</w:t>
            </w:r>
            <w:r w:rsidRPr="00586558">
              <w:rPr>
                <w:rFonts w:ascii="仿宋_GB2312" w:eastAsia="仿宋_GB2312" w:hAnsi="仿宋" w:hint="eastAsia"/>
                <w:sz w:val="22"/>
              </w:rPr>
              <w:t>加盖公章）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FE2EA4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3</w:t>
            </w:r>
          </w:p>
        </w:tc>
      </w:tr>
      <w:tr w:rsidR="006F0DF0" w:rsidTr="006F0DF0">
        <w:trPr>
          <w:trHeight w:val="139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F0" w:rsidRDefault="006F0DF0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F0" w:rsidRDefault="006F0DF0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经营业绩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F0" w:rsidRDefault="006F0DF0" w:rsidP="00712587">
            <w:pPr>
              <w:rPr>
                <w:rFonts w:ascii="仿宋_GB2312" w:eastAsia="仿宋_GB2312" w:hAnsi="仿宋"/>
                <w:sz w:val="22"/>
              </w:rPr>
            </w:pPr>
            <w:r w:rsidRPr="00A51E99">
              <w:rPr>
                <w:rFonts w:ascii="仿宋_GB2312" w:eastAsia="仿宋_GB2312" w:hAnsi="仿宋" w:hint="eastAsia"/>
                <w:sz w:val="22"/>
              </w:rPr>
              <w:t>提供自2019年至今</w:t>
            </w:r>
            <w:r w:rsidRPr="00712587">
              <w:rPr>
                <w:rFonts w:ascii="仿宋_GB2312" w:eastAsia="仿宋_GB2312" w:hAnsi="仿宋" w:hint="eastAsia"/>
                <w:sz w:val="22"/>
              </w:rPr>
              <w:t>星级酒店、知名餐厅、连锁经营</w:t>
            </w:r>
            <w:r w:rsidR="00712587" w:rsidRPr="00712587">
              <w:rPr>
                <w:rFonts w:ascii="仿宋_GB2312" w:eastAsia="仿宋_GB2312" w:hAnsi="仿宋" w:hint="eastAsia"/>
                <w:sz w:val="22"/>
              </w:rPr>
              <w:t>餐厅</w:t>
            </w:r>
            <w:r w:rsidRPr="00712587">
              <w:rPr>
                <w:rFonts w:ascii="仿宋_GB2312" w:eastAsia="仿宋_GB2312" w:hAnsi="仿宋" w:hint="eastAsia"/>
                <w:sz w:val="22"/>
              </w:rPr>
              <w:t>等</w:t>
            </w:r>
            <w:r w:rsidRPr="00A51E99">
              <w:rPr>
                <w:rFonts w:ascii="仿宋_GB2312" w:eastAsia="仿宋_GB2312" w:hAnsi="仿宋" w:hint="eastAsia"/>
                <w:sz w:val="22"/>
              </w:rPr>
              <w:t>的有效业绩合同复印件加盖公章，提供1份有效业绩得</w:t>
            </w:r>
            <w:r>
              <w:rPr>
                <w:rFonts w:ascii="仿宋_GB2312" w:eastAsia="仿宋_GB2312" w:hAnsi="仿宋" w:hint="eastAsia"/>
                <w:sz w:val="22"/>
              </w:rPr>
              <w:t>2</w:t>
            </w:r>
            <w:r w:rsidRPr="00A51E99">
              <w:rPr>
                <w:rFonts w:ascii="仿宋_GB2312" w:eastAsia="仿宋_GB2312" w:hAnsi="仿宋" w:hint="eastAsia"/>
                <w:sz w:val="22"/>
              </w:rPr>
              <w:t>分，</w:t>
            </w:r>
            <w:r>
              <w:rPr>
                <w:rFonts w:ascii="仿宋_GB2312" w:eastAsia="仿宋_GB2312" w:hAnsi="仿宋" w:hint="eastAsia"/>
                <w:sz w:val="22"/>
              </w:rPr>
              <w:t>每增加1份加1分，</w:t>
            </w:r>
            <w:r w:rsidRPr="00A51E99">
              <w:rPr>
                <w:rFonts w:ascii="仿宋_GB2312" w:eastAsia="仿宋_GB2312" w:hAnsi="仿宋" w:hint="eastAsia"/>
                <w:sz w:val="22"/>
              </w:rPr>
              <w:t>最高得</w:t>
            </w:r>
            <w:r>
              <w:rPr>
                <w:rFonts w:ascii="仿宋_GB2312" w:eastAsia="仿宋_GB2312" w:hAnsi="仿宋" w:hint="eastAsia"/>
                <w:sz w:val="22"/>
              </w:rPr>
              <w:t>5</w:t>
            </w:r>
            <w:r w:rsidRPr="00A51E99">
              <w:rPr>
                <w:rFonts w:ascii="仿宋_GB2312" w:eastAsia="仿宋_GB2312" w:hAnsi="仿宋" w:hint="eastAsia"/>
                <w:sz w:val="22"/>
              </w:rPr>
              <w:t>分。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F0" w:rsidRDefault="006F0DF0" w:rsidP="00517623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5</w:t>
            </w:r>
          </w:p>
        </w:tc>
      </w:tr>
      <w:tr w:rsidR="00CA4AE2">
        <w:trPr>
          <w:trHeight w:val="994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4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企业资信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177D3A" w:rsidP="00177D3A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比选</w:t>
            </w:r>
            <w:r w:rsidR="00132EB5"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提供税务机构</w:t>
            </w:r>
            <w:r w:rsidR="006F0DF0" w:rsidRPr="006F0DF0">
              <w:rPr>
                <w:rFonts w:ascii="仿宋_GB2312" w:eastAsia="仿宋_GB2312" w:hAnsi="仿宋" w:hint="eastAsia"/>
                <w:sz w:val="22"/>
              </w:rPr>
              <w:t>2019年至今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颁发的企业纳税信用等级评价或证书，A</w:t>
            </w:r>
            <w:proofErr w:type="gramStart"/>
            <w:r w:rsidR="00C942AF" w:rsidRPr="00436869">
              <w:rPr>
                <w:rFonts w:ascii="仿宋_GB2312" w:eastAsia="仿宋_GB2312" w:hAnsi="仿宋" w:hint="eastAsia"/>
                <w:sz w:val="22"/>
              </w:rPr>
              <w:t>级得</w:t>
            </w:r>
            <w:r w:rsidR="000E59D4">
              <w:rPr>
                <w:rFonts w:ascii="仿宋_GB2312" w:eastAsia="仿宋_GB2312" w:hAnsi="仿宋" w:hint="eastAsia"/>
                <w:sz w:val="22"/>
              </w:rPr>
              <w:t>5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分</w:t>
            </w:r>
            <w:proofErr w:type="gramEnd"/>
            <w:r w:rsidR="00C942AF" w:rsidRPr="00436869">
              <w:rPr>
                <w:rFonts w:ascii="仿宋_GB2312" w:eastAsia="仿宋_GB2312" w:hAnsi="仿宋" w:hint="eastAsia"/>
                <w:sz w:val="22"/>
              </w:rPr>
              <w:t>，B</w:t>
            </w:r>
            <w:proofErr w:type="gramStart"/>
            <w:r w:rsidR="00C942AF" w:rsidRPr="00436869">
              <w:rPr>
                <w:rFonts w:ascii="仿宋_GB2312" w:eastAsia="仿宋_GB2312" w:hAnsi="仿宋" w:hint="eastAsia"/>
                <w:sz w:val="22"/>
              </w:rPr>
              <w:t>级得</w:t>
            </w:r>
            <w:r w:rsidR="000E59D4">
              <w:rPr>
                <w:rFonts w:ascii="仿宋_GB2312" w:eastAsia="仿宋_GB2312" w:hAnsi="仿宋" w:hint="eastAsia"/>
                <w:sz w:val="22"/>
              </w:rPr>
              <w:t>3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分</w:t>
            </w:r>
            <w:proofErr w:type="gramEnd"/>
            <w:r w:rsidR="00C942AF" w:rsidRPr="00436869">
              <w:rPr>
                <w:rFonts w:ascii="仿宋_GB2312" w:eastAsia="仿宋_GB2312" w:hAnsi="仿宋" w:hint="eastAsia"/>
                <w:sz w:val="22"/>
              </w:rPr>
              <w:t>，C</w:t>
            </w:r>
            <w:proofErr w:type="gramStart"/>
            <w:r w:rsidR="00691986">
              <w:rPr>
                <w:rFonts w:ascii="仿宋_GB2312" w:eastAsia="仿宋_GB2312" w:hAnsi="仿宋" w:hint="eastAsia"/>
                <w:sz w:val="22"/>
              </w:rPr>
              <w:t>级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得</w:t>
            </w:r>
            <w:r w:rsidR="000E59D4">
              <w:rPr>
                <w:rFonts w:ascii="仿宋_GB2312" w:eastAsia="仿宋_GB2312" w:hAnsi="仿宋" w:hint="eastAsia"/>
                <w:sz w:val="22"/>
              </w:rPr>
              <w:t>2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分</w:t>
            </w:r>
            <w:proofErr w:type="gramEnd"/>
            <w:r w:rsidR="00C942AF" w:rsidRPr="00436869">
              <w:rPr>
                <w:rFonts w:ascii="仿宋_GB2312" w:eastAsia="仿宋_GB2312" w:hAnsi="仿宋" w:hint="eastAsia"/>
                <w:sz w:val="22"/>
              </w:rPr>
              <w:t>。提供</w:t>
            </w:r>
            <w:bookmarkStart w:id="3" w:name="_Hlk59461130"/>
            <w:r w:rsidR="00C942AF" w:rsidRPr="00436869">
              <w:rPr>
                <w:rFonts w:ascii="仿宋_GB2312" w:eastAsia="仿宋_GB2312" w:hAnsi="仿宋" w:hint="eastAsia"/>
                <w:sz w:val="22"/>
              </w:rPr>
              <w:t>2019年度</w:t>
            </w:r>
            <w:r w:rsidR="000E59D4" w:rsidRPr="006F0DF0">
              <w:rPr>
                <w:rFonts w:ascii="仿宋_GB2312" w:eastAsia="仿宋_GB2312" w:hAnsi="仿宋" w:hint="eastAsia"/>
                <w:sz w:val="22"/>
              </w:rPr>
              <w:t>至今（截至开标）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税务机构出具的等级评价证书复印件</w:t>
            </w:r>
            <w:bookmarkEnd w:id="3"/>
            <w:r w:rsidR="00C942AF" w:rsidRPr="00436869">
              <w:rPr>
                <w:rFonts w:ascii="仿宋_GB2312" w:eastAsia="仿宋_GB2312" w:hAnsi="仿宋" w:hint="eastAsia"/>
                <w:sz w:val="22"/>
              </w:rPr>
              <w:t>或网站截图加盖</w:t>
            </w:r>
            <w:r>
              <w:rPr>
                <w:rFonts w:ascii="仿宋_GB2312" w:eastAsia="仿宋_GB2312" w:hAnsi="仿宋" w:hint="eastAsia"/>
                <w:sz w:val="22"/>
              </w:rPr>
              <w:t>比选申请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人公章。未提供的不得分。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0E59D4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5</w:t>
            </w:r>
          </w:p>
        </w:tc>
      </w:tr>
      <w:tr w:rsidR="00CA4AE2">
        <w:trPr>
          <w:trHeight w:val="972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Pr="00D12882" w:rsidRDefault="00C942AF" w:rsidP="00177D3A">
            <w:pPr>
              <w:rPr>
                <w:rFonts w:ascii="仿宋_GB2312" w:eastAsia="仿宋_GB2312" w:hAnsi="仿宋"/>
                <w:sz w:val="22"/>
                <w:highlight w:val="yellow"/>
              </w:rPr>
            </w:pPr>
            <w:r w:rsidRPr="00586558">
              <w:rPr>
                <w:rFonts w:ascii="仿宋_GB2312" w:eastAsia="仿宋_GB2312" w:hAnsi="仿宋" w:hint="eastAsia"/>
                <w:sz w:val="22"/>
              </w:rPr>
              <w:t>近3年（2</w:t>
            </w:r>
            <w:r w:rsidRPr="00586558">
              <w:rPr>
                <w:rFonts w:ascii="仿宋_GB2312" w:eastAsia="仿宋_GB2312" w:hAnsi="仿宋"/>
                <w:sz w:val="22"/>
              </w:rPr>
              <w:t>01</w:t>
            </w:r>
            <w:r w:rsidRPr="00586558">
              <w:rPr>
                <w:rFonts w:ascii="仿宋_GB2312" w:eastAsia="仿宋_GB2312" w:hAnsi="仿宋" w:hint="eastAsia"/>
                <w:sz w:val="22"/>
              </w:rPr>
              <w:t>9年至今）获得</w:t>
            </w:r>
            <w:bookmarkStart w:id="4" w:name="_Hlk59461166"/>
            <w:r w:rsidRPr="00586558">
              <w:rPr>
                <w:rFonts w:ascii="仿宋_GB2312" w:eastAsia="仿宋_GB2312" w:hAnsi="仿宋" w:hint="eastAsia"/>
                <w:sz w:val="22"/>
              </w:rPr>
              <w:t>国家级行业协会、省部级行业协会或省部级行政机关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、市级行业协会或市</w:t>
            </w:r>
            <w:r w:rsidR="00177D3A">
              <w:rPr>
                <w:rFonts w:ascii="仿宋_GB2312" w:eastAsia="仿宋_GB2312" w:hAnsi="仿宋" w:hint="eastAsia"/>
                <w:sz w:val="22"/>
              </w:rPr>
              <w:t>厅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级行政机关</w:t>
            </w:r>
            <w:r w:rsidRPr="00586558">
              <w:rPr>
                <w:rFonts w:ascii="仿宋_GB2312" w:eastAsia="仿宋_GB2312" w:hAnsi="仿宋" w:hint="eastAsia"/>
                <w:sz w:val="22"/>
              </w:rPr>
              <w:t>以上荣誉</w:t>
            </w:r>
            <w:bookmarkEnd w:id="4"/>
            <w:r w:rsidRPr="00586558">
              <w:rPr>
                <w:rFonts w:ascii="仿宋_GB2312" w:eastAsia="仿宋_GB2312" w:hAnsi="仿宋" w:hint="eastAsia"/>
                <w:sz w:val="22"/>
              </w:rPr>
              <w:t>，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分别得5分、3分、2分</w:t>
            </w:r>
            <w:r w:rsidR="00331C43">
              <w:rPr>
                <w:rFonts w:ascii="仿宋_GB2312" w:eastAsia="仿宋_GB2312" w:hAnsi="仿宋" w:hint="eastAsia"/>
                <w:sz w:val="22"/>
              </w:rPr>
              <w:t>、1分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，未提供不得分。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/>
                <w:sz w:val="22"/>
              </w:rPr>
              <w:t>5</w:t>
            </w:r>
          </w:p>
        </w:tc>
      </w:tr>
      <w:tr w:rsidR="00CA4AE2">
        <w:trPr>
          <w:trHeight w:val="660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Pr="00D12882" w:rsidRDefault="00C942AF" w:rsidP="00D12882">
            <w:pPr>
              <w:rPr>
                <w:rFonts w:ascii="仿宋_GB2312" w:eastAsia="仿宋_GB2312" w:hAnsi="仿宋"/>
                <w:sz w:val="22"/>
                <w:highlight w:val="yellow"/>
              </w:rPr>
            </w:pPr>
            <w:r w:rsidRPr="00586558">
              <w:rPr>
                <w:rFonts w:ascii="仿宋_GB2312" w:eastAsia="仿宋_GB2312" w:hAnsi="仿宋" w:hint="eastAsia"/>
                <w:sz w:val="22"/>
              </w:rPr>
              <w:t>近3年（2</w:t>
            </w:r>
            <w:r w:rsidRPr="00586558">
              <w:rPr>
                <w:rFonts w:ascii="仿宋_GB2312" w:eastAsia="仿宋_GB2312" w:hAnsi="仿宋"/>
                <w:sz w:val="22"/>
              </w:rPr>
              <w:t>01</w:t>
            </w:r>
            <w:r w:rsidRPr="00586558">
              <w:rPr>
                <w:rFonts w:ascii="仿宋_GB2312" w:eastAsia="仿宋_GB2312" w:hAnsi="仿宋" w:hint="eastAsia"/>
                <w:sz w:val="22"/>
              </w:rPr>
              <w:t>9年至今）获得国家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、省、市</w:t>
            </w:r>
            <w:r w:rsidRPr="00586558">
              <w:rPr>
                <w:rFonts w:ascii="仿宋_GB2312" w:eastAsia="仿宋_GB2312" w:hAnsi="仿宋" w:hint="eastAsia"/>
                <w:sz w:val="22"/>
              </w:rPr>
              <w:t>机关事务管理总局或食品药品监督管理局颁发的食品卫生等级A级评定，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分别得</w:t>
            </w:r>
            <w:r w:rsidR="00D12882" w:rsidRPr="00586558">
              <w:rPr>
                <w:rFonts w:ascii="仿宋_GB2312" w:eastAsia="仿宋_GB2312" w:hAnsi="仿宋" w:hint="eastAsia"/>
                <w:sz w:val="22"/>
              </w:rPr>
              <w:t>4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分、3</w:t>
            </w:r>
            <w:r w:rsidRPr="00586558">
              <w:rPr>
                <w:rFonts w:ascii="仿宋_GB2312" w:eastAsia="仿宋_GB2312" w:hAnsi="仿宋" w:hint="eastAsia"/>
                <w:sz w:val="22"/>
              </w:rPr>
              <w:t>分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、2分</w:t>
            </w:r>
            <w:r w:rsidRPr="00586558">
              <w:rPr>
                <w:rFonts w:ascii="仿宋_GB2312" w:eastAsia="仿宋_GB2312" w:hAnsi="仿宋" w:hint="eastAsia"/>
                <w:sz w:val="22"/>
              </w:rPr>
              <w:t>，没有不得分。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BE1138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4</w:t>
            </w:r>
          </w:p>
        </w:tc>
      </w:tr>
      <w:tr w:rsidR="00CA4AE2">
        <w:trPr>
          <w:trHeight w:val="630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Pr="00436869" w:rsidRDefault="00C942AF" w:rsidP="008D0A8A">
            <w:pPr>
              <w:rPr>
                <w:rFonts w:ascii="仿宋_GB2312" w:eastAsia="仿宋_GB2312" w:hAnsi="仿宋"/>
                <w:sz w:val="22"/>
              </w:rPr>
            </w:pPr>
            <w:r w:rsidRPr="00436869">
              <w:rPr>
                <w:rFonts w:ascii="仿宋_GB2312" w:eastAsia="仿宋_GB2312" w:hAnsi="仿宋" w:hint="eastAsia"/>
                <w:sz w:val="22"/>
              </w:rPr>
              <w:t>具有有效的环境管理体系制度、职业健康管理体系制度、食品安全管理体系制度，全部具有得</w:t>
            </w:r>
            <w:r w:rsidR="008D0A8A">
              <w:rPr>
                <w:rFonts w:ascii="仿宋_GB2312" w:eastAsia="仿宋_GB2312" w:hAnsi="仿宋" w:hint="eastAsia"/>
                <w:sz w:val="22"/>
              </w:rPr>
              <w:t>3</w:t>
            </w:r>
            <w:r w:rsidRPr="00436869">
              <w:rPr>
                <w:rFonts w:ascii="仿宋_GB2312" w:eastAsia="仿宋_GB2312" w:hAnsi="仿宋" w:hint="eastAsia"/>
                <w:sz w:val="22"/>
              </w:rPr>
              <w:t>分，每缺少一项减</w:t>
            </w:r>
            <w:r w:rsidR="005B4E77">
              <w:rPr>
                <w:rFonts w:ascii="仿宋_GB2312" w:eastAsia="仿宋_GB2312" w:hAnsi="仿宋" w:hint="eastAsia"/>
                <w:sz w:val="22"/>
              </w:rPr>
              <w:t>1</w:t>
            </w:r>
            <w:r w:rsidRPr="00436869">
              <w:rPr>
                <w:rFonts w:ascii="仿宋_GB2312" w:eastAsia="仿宋_GB2312" w:hAnsi="仿宋" w:hint="eastAsia"/>
                <w:sz w:val="22"/>
              </w:rPr>
              <w:t>分。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BE1138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3</w:t>
            </w:r>
          </w:p>
        </w:tc>
      </w:tr>
      <w:tr w:rsidR="00CA4AE2">
        <w:trPr>
          <w:trHeight w:val="774"/>
          <w:jc w:val="center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/>
                <w:sz w:val="22"/>
              </w:rPr>
              <w:t>5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D03C7D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  <w:r w:rsidRPr="00D03C7D">
              <w:rPr>
                <w:rFonts w:ascii="仿宋_GB2312" w:eastAsia="仿宋_GB2312" w:hAnsi="仿宋" w:hint="eastAsia"/>
                <w:sz w:val="22"/>
              </w:rPr>
              <w:t>比选投标书</w:t>
            </w:r>
            <w:r w:rsidR="00C942AF">
              <w:rPr>
                <w:rFonts w:ascii="仿宋_GB2312" w:eastAsia="仿宋_GB2312" w:hAnsi="仿宋" w:hint="eastAsia"/>
                <w:sz w:val="22"/>
              </w:rPr>
              <w:t>质量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Pr="00436869" w:rsidRDefault="00C942AF" w:rsidP="00A743A1">
            <w:pPr>
              <w:rPr>
                <w:rFonts w:ascii="仿宋_GB2312" w:eastAsia="仿宋_GB2312" w:hAnsi="仿宋"/>
                <w:sz w:val="22"/>
              </w:rPr>
            </w:pPr>
            <w:r w:rsidRPr="00436869">
              <w:rPr>
                <w:rFonts w:ascii="仿宋_GB2312" w:eastAsia="仿宋_GB2312" w:hAnsi="仿宋" w:hint="eastAsia"/>
                <w:sz w:val="22"/>
              </w:rPr>
              <w:t>目录索引、编页、排版等制作规范，内容查找方便准确，得</w:t>
            </w:r>
            <w:r w:rsidR="00A743A1">
              <w:rPr>
                <w:rFonts w:ascii="仿宋_GB2312" w:eastAsia="仿宋_GB2312" w:hAnsi="仿宋" w:hint="eastAsia"/>
                <w:sz w:val="22"/>
              </w:rPr>
              <w:t>2</w:t>
            </w:r>
            <w:r w:rsidRPr="00436869">
              <w:rPr>
                <w:rFonts w:ascii="仿宋_GB2312" w:eastAsia="仿宋_GB2312" w:hAnsi="仿宋" w:hint="eastAsia"/>
                <w:sz w:val="22"/>
              </w:rPr>
              <w:t>分，无目录、无页码，编页混乱，排版错误，每有一处明显错误扣0.5分，最低0分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FE2EA4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2</w:t>
            </w:r>
          </w:p>
        </w:tc>
      </w:tr>
      <w:tr w:rsidR="00CA4AE2">
        <w:trPr>
          <w:trHeight w:val="572"/>
          <w:jc w:val="center"/>
        </w:trPr>
        <w:tc>
          <w:tcPr>
            <w:tcW w:w="92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 w:rsidP="00BE1138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合计</w:t>
            </w:r>
            <w:r w:rsidR="003F78BA">
              <w:rPr>
                <w:rFonts w:ascii="仿宋_GB2312" w:eastAsia="仿宋_GB2312" w:hAnsi="仿宋" w:hint="eastAsia"/>
                <w:sz w:val="22"/>
              </w:rPr>
              <w:t xml:space="preserve">  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0E59D4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  <w:r w:rsidRPr="00BE1138">
              <w:rPr>
                <w:rFonts w:ascii="仿宋_GB2312" w:eastAsia="仿宋_GB2312" w:hAnsi="仿宋" w:hint="eastAsia"/>
                <w:sz w:val="22"/>
              </w:rPr>
              <w:t>40</w:t>
            </w:r>
          </w:p>
        </w:tc>
      </w:tr>
    </w:tbl>
    <w:p w:rsidR="00CA4AE2" w:rsidRDefault="00C942AF" w:rsidP="00436869">
      <w:pPr>
        <w:autoSpaceDE w:val="0"/>
        <w:autoSpaceDN w:val="0"/>
        <w:adjustRightInd w:val="0"/>
        <w:spacing w:before="100" w:after="100" w:line="560" w:lineRule="exact"/>
        <w:ind w:firstLineChars="200" w:firstLine="643"/>
        <w:contextualSpacing/>
        <w:jc w:val="left"/>
        <w:rPr>
          <w:rFonts w:ascii="仿宋_GB2312" w:eastAsia="仿宋_GB2312" w:hAnsi="Calibri" w:cs="仿宋_GB2312"/>
          <w:b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b/>
          <w:sz w:val="32"/>
          <w:szCs w:val="32"/>
          <w:lang w:val="zh-CN"/>
        </w:rPr>
        <w:t>二、技术评审标准表（</w:t>
      </w:r>
      <w:r w:rsidR="00687856">
        <w:rPr>
          <w:rFonts w:ascii="仿宋_GB2312" w:eastAsia="仿宋_GB2312" w:hAnsi="Calibri" w:cs="仿宋_GB2312" w:hint="eastAsia"/>
          <w:b/>
          <w:sz w:val="32"/>
          <w:szCs w:val="32"/>
          <w:lang w:val="zh-CN"/>
        </w:rPr>
        <w:t>60</w:t>
      </w:r>
      <w:r>
        <w:rPr>
          <w:rFonts w:ascii="仿宋_GB2312" w:eastAsia="仿宋_GB2312" w:hAnsi="Calibri" w:cs="仿宋_GB2312" w:hint="eastAsia"/>
          <w:b/>
          <w:sz w:val="32"/>
          <w:szCs w:val="32"/>
          <w:lang w:val="zh-CN"/>
        </w:rPr>
        <w:t>分）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417"/>
        <w:gridCol w:w="7137"/>
        <w:gridCol w:w="780"/>
      </w:tblGrid>
      <w:tr w:rsidR="00CA4AE2">
        <w:trPr>
          <w:trHeight w:val="380"/>
          <w:tblHeader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评审项目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评审内容与要求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标准分值</w:t>
            </w:r>
          </w:p>
        </w:tc>
      </w:tr>
      <w:tr w:rsidR="00CA4AE2">
        <w:trPr>
          <w:trHeight w:val="477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拟派项目经理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具有高级餐饮业职业经理人证书，得2分，没有得0分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2</w:t>
            </w:r>
          </w:p>
        </w:tc>
      </w:tr>
      <w:tr w:rsidR="00CA4AE2">
        <w:trPr>
          <w:trHeight w:val="413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/>
                <w:sz w:val="22"/>
              </w:rPr>
              <w:t>具有食品安全管理员证书</w:t>
            </w:r>
            <w:r>
              <w:rPr>
                <w:rFonts w:ascii="仿宋_GB2312" w:eastAsia="仿宋_GB2312" w:hAnsi="仿宋" w:hint="eastAsia"/>
                <w:sz w:val="22"/>
              </w:rPr>
              <w:t>，</w:t>
            </w:r>
            <w:r>
              <w:rPr>
                <w:rFonts w:ascii="仿宋_GB2312" w:eastAsia="仿宋_GB2312" w:hAnsi="仿宋"/>
                <w:sz w:val="22"/>
              </w:rPr>
              <w:t>得</w:t>
            </w:r>
            <w:r>
              <w:rPr>
                <w:rFonts w:ascii="仿宋_GB2312" w:eastAsia="仿宋_GB2312" w:hAnsi="仿宋" w:hint="eastAsia"/>
                <w:sz w:val="22"/>
              </w:rPr>
              <w:t>2分，没有得0分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2</w:t>
            </w:r>
          </w:p>
        </w:tc>
      </w:tr>
      <w:tr w:rsidR="00CA4AE2">
        <w:trPr>
          <w:trHeight w:val="56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/>
                <w:sz w:val="22"/>
              </w:rPr>
              <w:t>拟派厨师长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942AF" w:rsidP="00E76408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拟派</w:t>
            </w:r>
            <w:r>
              <w:rPr>
                <w:rFonts w:ascii="仿宋_GB2312" w:eastAsia="仿宋_GB2312" w:hAnsi="仿宋"/>
                <w:sz w:val="22"/>
              </w:rPr>
              <w:t>厨师长具有</w:t>
            </w:r>
            <w:r w:rsidR="00691986" w:rsidRPr="0068669D">
              <w:rPr>
                <w:rFonts w:ascii="仿宋_GB2312" w:eastAsia="仿宋_GB2312" w:hAnsi="仿宋" w:hint="eastAsia"/>
                <w:sz w:val="22"/>
              </w:rPr>
              <w:t>星级酒店从业经验得</w:t>
            </w:r>
            <w:r w:rsidR="00E76408" w:rsidRPr="0068669D">
              <w:rPr>
                <w:rFonts w:ascii="仿宋_GB2312" w:eastAsia="仿宋_GB2312" w:hAnsi="仿宋" w:hint="eastAsia"/>
                <w:sz w:val="22"/>
              </w:rPr>
              <w:t>3</w:t>
            </w:r>
            <w:r w:rsidR="00691986" w:rsidRPr="0068669D">
              <w:rPr>
                <w:rFonts w:ascii="仿宋_GB2312" w:eastAsia="仿宋_GB2312" w:hAnsi="仿宋" w:hint="eastAsia"/>
                <w:sz w:val="22"/>
              </w:rPr>
              <w:t>分</w:t>
            </w:r>
            <w:r w:rsidR="00691986">
              <w:rPr>
                <w:rFonts w:ascii="仿宋_GB2312" w:eastAsia="仿宋_GB2312" w:hAnsi="仿宋" w:hint="eastAsia"/>
                <w:sz w:val="22"/>
              </w:rPr>
              <w:t>；</w:t>
            </w:r>
            <w:r>
              <w:rPr>
                <w:rFonts w:ascii="仿宋_GB2312" w:eastAsia="仿宋_GB2312" w:hAnsi="仿宋"/>
                <w:sz w:val="22"/>
              </w:rPr>
              <w:t>高级职称得</w:t>
            </w:r>
            <w:r>
              <w:rPr>
                <w:rFonts w:ascii="仿宋_GB2312" w:eastAsia="仿宋_GB2312" w:hAnsi="仿宋" w:hint="eastAsia"/>
                <w:sz w:val="22"/>
              </w:rPr>
              <w:t>2分；</w:t>
            </w:r>
            <w:r>
              <w:rPr>
                <w:rFonts w:ascii="仿宋_GB2312" w:eastAsia="仿宋_GB2312" w:hAnsi="仿宋"/>
                <w:sz w:val="22"/>
              </w:rPr>
              <w:t>技师及以上职称得</w:t>
            </w:r>
            <w:r>
              <w:rPr>
                <w:rFonts w:ascii="仿宋_GB2312" w:eastAsia="仿宋_GB2312" w:hAnsi="仿宋" w:hint="eastAsia"/>
                <w:sz w:val="22"/>
              </w:rPr>
              <w:t>1</w:t>
            </w:r>
            <w:r w:rsidR="00691986">
              <w:rPr>
                <w:rFonts w:ascii="仿宋_GB2312" w:eastAsia="仿宋_GB2312" w:hAnsi="仿宋" w:hint="eastAsia"/>
                <w:sz w:val="22"/>
              </w:rPr>
              <w:t>分，</w:t>
            </w:r>
            <w:r>
              <w:rPr>
                <w:rFonts w:ascii="仿宋_GB2312" w:eastAsia="仿宋_GB2312" w:hAnsi="仿宋" w:hint="eastAsia"/>
                <w:sz w:val="22"/>
              </w:rPr>
              <w:t>其他不得分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691986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3</w:t>
            </w:r>
          </w:p>
        </w:tc>
      </w:tr>
      <w:tr w:rsidR="00CA4AE2">
        <w:trPr>
          <w:trHeight w:val="561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项目人员</w:t>
            </w:r>
            <w:r>
              <w:rPr>
                <w:rFonts w:ascii="仿宋_GB2312" w:eastAsia="仿宋_GB2312" w:hAnsi="仿宋"/>
                <w:sz w:val="22"/>
              </w:rPr>
              <w:t>配备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为</w:t>
            </w:r>
            <w:r>
              <w:rPr>
                <w:rFonts w:ascii="仿宋_GB2312" w:eastAsia="仿宋_GB2312" w:hAnsi="仿宋"/>
                <w:sz w:val="22"/>
              </w:rPr>
              <w:t>本项目配备的</w:t>
            </w:r>
            <w:r>
              <w:rPr>
                <w:rFonts w:ascii="仿宋_GB2312" w:eastAsia="仿宋_GB2312" w:hAnsi="仿宋" w:hint="eastAsia"/>
                <w:sz w:val="22"/>
              </w:rPr>
              <w:t>高级烹饪师（具有高级烹饪师证书），每有一名得0.5分，最高得2分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2</w:t>
            </w:r>
          </w:p>
        </w:tc>
      </w:tr>
      <w:tr w:rsidR="00CA4AE2">
        <w:trPr>
          <w:trHeight w:val="994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93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以上1、</w:t>
            </w:r>
            <w:r>
              <w:rPr>
                <w:rFonts w:ascii="仿宋_GB2312" w:eastAsia="仿宋_GB2312" w:hAnsi="仿宋"/>
              </w:rPr>
              <w:t>2</w:t>
            </w:r>
            <w:r>
              <w:rPr>
                <w:rFonts w:ascii="仿宋_GB2312" w:eastAsia="仿宋_GB2312" w:hAnsi="仿宋" w:hint="eastAsia"/>
              </w:rPr>
              <w:t>、3</w:t>
            </w:r>
            <w:proofErr w:type="gramStart"/>
            <w:r>
              <w:rPr>
                <w:rFonts w:ascii="仿宋_GB2312" w:eastAsia="仿宋_GB2312" w:hAnsi="仿宋" w:hint="eastAsia"/>
              </w:rPr>
              <w:t>评审项需提供</w:t>
            </w:r>
            <w:proofErr w:type="gramEnd"/>
            <w:r>
              <w:rPr>
                <w:rFonts w:ascii="仿宋_GB2312" w:eastAsia="仿宋_GB2312" w:hAnsi="仿宋" w:hint="eastAsia"/>
              </w:rPr>
              <w:t>人员明细表</w:t>
            </w:r>
          </w:p>
          <w:p w:rsidR="00CA4AE2" w:rsidRDefault="00C942AF" w:rsidP="00EC571A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</w:rPr>
              <w:t>注：</w:t>
            </w:r>
            <w:r w:rsidR="00EC571A">
              <w:rPr>
                <w:rFonts w:ascii="仿宋_GB2312" w:eastAsia="仿宋_GB2312" w:hAnsi="仿宋" w:hint="eastAsia"/>
                <w:sz w:val="22"/>
              </w:rPr>
              <w:t>比选</w:t>
            </w:r>
            <w:r w:rsidR="00EC571A"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>
              <w:rPr>
                <w:rFonts w:ascii="仿宋_GB2312" w:eastAsia="仿宋_GB2312" w:hAnsi="仿宋" w:hint="eastAsia"/>
              </w:rPr>
              <w:t>提供自有人员相关专业等级资质证书复印件加盖公章，无相关等级证书，不计分。须提供投标人为本项目拟派人员缴纳开标截止日前年内连续3个月</w:t>
            </w:r>
            <w:proofErr w:type="gramStart"/>
            <w:r>
              <w:rPr>
                <w:rFonts w:ascii="仿宋_GB2312" w:eastAsia="仿宋_GB2312" w:hAnsi="仿宋" w:hint="eastAsia"/>
              </w:rPr>
              <w:t>社保证明</w:t>
            </w:r>
            <w:proofErr w:type="gramEnd"/>
            <w:r>
              <w:rPr>
                <w:rFonts w:ascii="仿宋_GB2312" w:eastAsia="仿宋_GB2312" w:hAnsi="仿宋" w:hint="eastAsia"/>
              </w:rPr>
              <w:t>材料，否则该项不得分</w:t>
            </w:r>
          </w:p>
        </w:tc>
      </w:tr>
      <w:tr w:rsidR="00CA4AE2">
        <w:trPr>
          <w:trHeight w:val="693"/>
          <w:jc w:val="center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/>
                <w:sz w:val="22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服务方案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834AFC" w:rsidP="001814CF">
            <w:pPr>
              <w:rPr>
                <w:rFonts w:ascii="仿宋_GB2312" w:eastAsia="仿宋_GB2312" w:hAnsi="仿宋"/>
                <w:sz w:val="22"/>
              </w:rPr>
            </w:pPr>
            <w:r w:rsidRPr="00862368"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*</w:t>
            </w:r>
            <w:r w:rsidR="00C942AF">
              <w:rPr>
                <w:rFonts w:ascii="仿宋_GB2312" w:eastAsia="仿宋_GB2312" w:hAnsi="仿宋" w:hint="eastAsia"/>
                <w:sz w:val="22"/>
              </w:rPr>
              <w:t>针对</w:t>
            </w:r>
            <w:r w:rsidR="00C942AF">
              <w:rPr>
                <w:rFonts w:ascii="仿宋_GB2312" w:eastAsia="仿宋_GB2312" w:hAnsi="仿宋"/>
                <w:sz w:val="22"/>
              </w:rPr>
              <w:t>本项目特点</w:t>
            </w:r>
            <w:r w:rsidR="00C942AF">
              <w:rPr>
                <w:rFonts w:ascii="仿宋_GB2312" w:eastAsia="仿宋_GB2312" w:hAnsi="仿宋" w:hint="eastAsia"/>
                <w:sz w:val="22"/>
              </w:rPr>
              <w:t>，</w:t>
            </w:r>
            <w:r w:rsidR="00EC571A">
              <w:rPr>
                <w:rFonts w:ascii="仿宋_GB2312" w:eastAsia="仿宋_GB2312" w:hAnsi="仿宋" w:hint="eastAsia"/>
                <w:sz w:val="22"/>
              </w:rPr>
              <w:t>比选</w:t>
            </w:r>
            <w:r w:rsidR="00EC571A"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 w:rsidR="00C942AF">
              <w:rPr>
                <w:rFonts w:ascii="仿宋_GB2312" w:eastAsia="仿宋_GB2312" w:hAnsi="仿宋"/>
                <w:sz w:val="22"/>
              </w:rPr>
              <w:t>提供的餐饮</w:t>
            </w:r>
            <w:r w:rsidR="00C942AF" w:rsidRPr="0068669D">
              <w:rPr>
                <w:rFonts w:ascii="仿宋_GB2312" w:eastAsia="仿宋_GB2312" w:hAnsi="仿宋"/>
                <w:sz w:val="22"/>
              </w:rPr>
              <w:t>整体服务方案</w:t>
            </w:r>
            <w:r w:rsidR="00C942AF">
              <w:rPr>
                <w:rFonts w:ascii="仿宋_GB2312" w:eastAsia="仿宋_GB2312" w:hAnsi="仿宋" w:hint="eastAsia"/>
                <w:sz w:val="22"/>
              </w:rPr>
              <w:t>，</w:t>
            </w:r>
            <w:r w:rsidR="001814CF" w:rsidRPr="0068669D">
              <w:rPr>
                <w:rFonts w:ascii="仿宋_GB2312" w:eastAsia="仿宋_GB2312" w:hAnsi="仿宋" w:hint="eastAsia"/>
                <w:sz w:val="22"/>
              </w:rPr>
              <w:t>应对第三节比选的具体内容及要求所有进行响应，</w:t>
            </w:r>
            <w:r w:rsidR="00C942AF">
              <w:rPr>
                <w:rFonts w:ascii="仿宋_GB2312" w:eastAsia="仿宋_GB2312" w:hAnsi="仿宋" w:hint="eastAsia"/>
                <w:sz w:val="22"/>
              </w:rPr>
              <w:t>包括</w:t>
            </w:r>
            <w:r w:rsidR="001814CF">
              <w:rPr>
                <w:rFonts w:ascii="仿宋_GB2312" w:eastAsia="仿宋_GB2312" w:hAnsi="仿宋" w:hint="eastAsia"/>
                <w:sz w:val="22"/>
              </w:rPr>
              <w:t>不限于</w:t>
            </w:r>
            <w:r w:rsidR="00C942AF">
              <w:rPr>
                <w:rFonts w:ascii="仿宋_GB2312" w:eastAsia="仿宋_GB2312" w:hAnsi="仿宋" w:hint="eastAsia"/>
                <w:sz w:val="22"/>
              </w:rPr>
              <w:t>总体监督方案、</w:t>
            </w:r>
            <w:r w:rsidR="008B6B61">
              <w:rPr>
                <w:rFonts w:ascii="仿宋_GB2312" w:eastAsia="仿宋_GB2312" w:hAnsi="仿宋" w:hint="eastAsia"/>
                <w:sz w:val="22"/>
              </w:rPr>
              <w:t>厨房布置及基础设备需求方案</w:t>
            </w:r>
            <w:r w:rsidR="00823B71">
              <w:rPr>
                <w:rFonts w:ascii="仿宋_GB2312" w:eastAsia="仿宋_GB2312" w:hAnsi="仿宋" w:hint="eastAsia"/>
                <w:sz w:val="22"/>
              </w:rPr>
              <w:t>、</w:t>
            </w:r>
            <w:r w:rsidR="00C942AF">
              <w:rPr>
                <w:rFonts w:ascii="仿宋_GB2312" w:eastAsia="仿宋_GB2312" w:hAnsi="仿宋" w:hint="eastAsia"/>
                <w:sz w:val="22"/>
              </w:rPr>
              <w:t>餐厅环境管理方案、成本控制方案、退场方案、人员岗位职责与规章制度管理方案、投诉处理方案、消防安全及意外事故应急预案、以及其他服务内容、服务规范、服务标准、服务措施的说明材料，根据方案</w:t>
            </w:r>
            <w:r w:rsidR="00C942AF">
              <w:rPr>
                <w:rFonts w:ascii="仿宋_GB2312" w:eastAsia="仿宋_GB2312" w:hAnsi="仿宋"/>
                <w:sz w:val="22"/>
              </w:rPr>
              <w:t>的合理性</w:t>
            </w:r>
            <w:r w:rsidR="00C942AF">
              <w:rPr>
                <w:rFonts w:ascii="仿宋_GB2312" w:eastAsia="仿宋_GB2312" w:hAnsi="仿宋" w:hint="eastAsia"/>
                <w:sz w:val="22"/>
              </w:rPr>
              <w:t>、</w:t>
            </w:r>
            <w:r w:rsidR="00C942AF">
              <w:rPr>
                <w:rFonts w:ascii="仿宋_GB2312" w:eastAsia="仿宋_GB2312" w:hAnsi="仿宋"/>
                <w:sz w:val="22"/>
              </w:rPr>
              <w:t>完整性进行综合评分</w:t>
            </w:r>
            <w:r w:rsidR="00C942AF">
              <w:rPr>
                <w:rFonts w:ascii="仿宋_GB2312" w:eastAsia="仿宋_GB2312" w:hAnsi="仿宋" w:hint="eastAsia"/>
                <w:sz w:val="22"/>
              </w:rPr>
              <w:t>，最优得</w:t>
            </w:r>
            <w:r w:rsidR="001814CF">
              <w:rPr>
                <w:rFonts w:ascii="仿宋_GB2312" w:eastAsia="仿宋_GB2312" w:hAnsi="仿宋" w:hint="eastAsia"/>
                <w:sz w:val="22"/>
              </w:rPr>
              <w:t>9</w:t>
            </w:r>
            <w:r w:rsidR="00C942AF">
              <w:rPr>
                <w:rFonts w:ascii="仿宋_GB2312" w:eastAsia="仿宋_GB2312" w:hAnsi="仿宋" w:hint="eastAsia"/>
                <w:sz w:val="22"/>
              </w:rPr>
              <w:t>分，其余依次递减2分，最低0分。未提供的得0分。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9</w:t>
            </w:r>
          </w:p>
        </w:tc>
      </w:tr>
      <w:tr w:rsidR="00CA4AE2">
        <w:trPr>
          <w:trHeight w:val="693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 w:rsidP="002F6F1B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针对</w:t>
            </w:r>
            <w:r>
              <w:rPr>
                <w:rFonts w:ascii="仿宋_GB2312" w:eastAsia="仿宋_GB2312" w:hAnsi="仿宋"/>
                <w:sz w:val="22"/>
              </w:rPr>
              <w:t>本项目特点</w:t>
            </w:r>
            <w:r>
              <w:rPr>
                <w:rFonts w:ascii="仿宋_GB2312" w:eastAsia="仿宋_GB2312" w:hAnsi="仿宋" w:hint="eastAsia"/>
                <w:sz w:val="22"/>
              </w:rPr>
              <w:t>，</w:t>
            </w:r>
            <w:r w:rsidR="00EC571A">
              <w:rPr>
                <w:rFonts w:ascii="仿宋_GB2312" w:eastAsia="仿宋_GB2312" w:hAnsi="仿宋" w:hint="eastAsia"/>
                <w:sz w:val="22"/>
              </w:rPr>
              <w:t>比选</w:t>
            </w:r>
            <w:r w:rsidR="00EC571A"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>
              <w:rPr>
                <w:rFonts w:ascii="仿宋_GB2312" w:eastAsia="仿宋_GB2312" w:hAnsi="仿宋"/>
                <w:sz w:val="22"/>
              </w:rPr>
              <w:t>提供的餐饮整体</w:t>
            </w:r>
            <w:r>
              <w:rPr>
                <w:rFonts w:ascii="仿宋_GB2312" w:eastAsia="仿宋_GB2312" w:hAnsi="仿宋" w:hint="eastAsia"/>
                <w:sz w:val="22"/>
              </w:rPr>
              <w:t>质量</w:t>
            </w:r>
            <w:r>
              <w:rPr>
                <w:rFonts w:ascii="仿宋_GB2312" w:eastAsia="仿宋_GB2312" w:hAnsi="仿宋"/>
                <w:sz w:val="22"/>
              </w:rPr>
              <w:t>方案</w:t>
            </w:r>
            <w:r>
              <w:rPr>
                <w:rFonts w:ascii="仿宋_GB2312" w:eastAsia="仿宋_GB2312" w:hAnsi="仿宋" w:hint="eastAsia"/>
                <w:sz w:val="22"/>
              </w:rPr>
              <w:t>，包括食品质量控制方案、服务质量控制方案、卫生管理控制方案（食品卫生、个人卫生、环境卫生、垃圾处理方案等）、出售食品质量方案、操作规程控制管理方案、食品保存控制方案、以及其他质量管理、监控体系质量方案的说明，根据方案</w:t>
            </w:r>
            <w:r>
              <w:rPr>
                <w:rFonts w:ascii="仿宋_GB2312" w:eastAsia="仿宋_GB2312" w:hAnsi="仿宋"/>
                <w:sz w:val="22"/>
              </w:rPr>
              <w:t>的合理性</w:t>
            </w:r>
            <w:r>
              <w:rPr>
                <w:rFonts w:ascii="仿宋_GB2312" w:eastAsia="仿宋_GB2312" w:hAnsi="仿宋" w:hint="eastAsia"/>
                <w:sz w:val="22"/>
              </w:rPr>
              <w:t>、</w:t>
            </w:r>
            <w:r>
              <w:rPr>
                <w:rFonts w:ascii="仿宋_GB2312" w:eastAsia="仿宋_GB2312" w:hAnsi="仿宋"/>
                <w:sz w:val="22"/>
              </w:rPr>
              <w:t>完整性进行综合评分</w:t>
            </w:r>
            <w:r>
              <w:rPr>
                <w:rFonts w:ascii="仿宋_GB2312" w:eastAsia="仿宋_GB2312" w:hAnsi="仿宋" w:hint="eastAsia"/>
                <w:sz w:val="22"/>
              </w:rPr>
              <w:t>，最优得</w:t>
            </w:r>
            <w:r w:rsidR="002F6F1B">
              <w:rPr>
                <w:rFonts w:ascii="仿宋_GB2312" w:eastAsia="仿宋_GB2312" w:hAnsi="仿宋" w:hint="eastAsia"/>
                <w:sz w:val="22"/>
              </w:rPr>
              <w:t>6</w:t>
            </w:r>
            <w:r>
              <w:rPr>
                <w:rFonts w:ascii="仿宋_GB2312" w:eastAsia="仿宋_GB2312" w:hAnsi="仿宋" w:hint="eastAsia"/>
                <w:sz w:val="22"/>
              </w:rPr>
              <w:t>分，其余依次递减</w:t>
            </w:r>
            <w:r w:rsidR="002F6F1B">
              <w:rPr>
                <w:rFonts w:ascii="仿宋_GB2312" w:eastAsia="仿宋_GB2312" w:hAnsi="仿宋" w:hint="eastAsia"/>
                <w:sz w:val="22"/>
              </w:rPr>
              <w:t>1</w:t>
            </w:r>
            <w:r>
              <w:rPr>
                <w:rFonts w:ascii="仿宋_GB2312" w:eastAsia="仿宋_GB2312" w:hAnsi="仿宋" w:hint="eastAsia"/>
                <w:sz w:val="22"/>
              </w:rPr>
              <w:t>分，最低0分。未提供的得0分。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2F6F1B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6</w:t>
            </w:r>
          </w:p>
        </w:tc>
      </w:tr>
      <w:tr w:rsidR="00CA4AE2">
        <w:trPr>
          <w:trHeight w:val="729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EC571A" w:rsidP="002F6F1B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比选</w:t>
            </w:r>
            <w:r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 w:rsidR="00C942AF">
              <w:rPr>
                <w:rFonts w:ascii="仿宋_GB2312" w:eastAsia="仿宋_GB2312" w:hAnsi="仿宋"/>
                <w:sz w:val="22"/>
              </w:rPr>
              <w:t>制定满足本项目需求的人员服务需求方案</w:t>
            </w:r>
            <w:r w:rsidR="00C942AF">
              <w:rPr>
                <w:rFonts w:ascii="仿宋_GB2312" w:eastAsia="仿宋_GB2312" w:hAnsi="仿宋" w:hint="eastAsia"/>
                <w:sz w:val="22"/>
              </w:rPr>
              <w:t>，</w:t>
            </w:r>
            <w:r w:rsidR="00C942AF">
              <w:rPr>
                <w:rFonts w:ascii="仿宋_GB2312" w:eastAsia="仿宋_GB2312" w:hAnsi="仿宋"/>
                <w:sz w:val="22"/>
              </w:rPr>
              <w:t>包括主管人员</w:t>
            </w:r>
            <w:r w:rsidR="00C942AF">
              <w:rPr>
                <w:rFonts w:ascii="仿宋_GB2312" w:eastAsia="仿宋_GB2312" w:hAnsi="仿宋" w:hint="eastAsia"/>
                <w:sz w:val="22"/>
              </w:rPr>
              <w:t>、</w:t>
            </w:r>
            <w:r w:rsidR="00C942AF">
              <w:rPr>
                <w:rFonts w:ascii="仿宋_GB2312" w:eastAsia="仿宋_GB2312" w:hAnsi="仿宋"/>
                <w:sz w:val="22"/>
              </w:rPr>
              <w:t>管理人员</w:t>
            </w:r>
            <w:r w:rsidR="00C942AF">
              <w:rPr>
                <w:rFonts w:ascii="仿宋_GB2312" w:eastAsia="仿宋_GB2312" w:hAnsi="仿宋" w:hint="eastAsia"/>
                <w:sz w:val="22"/>
              </w:rPr>
              <w:t>、</w:t>
            </w:r>
            <w:r w:rsidR="00C942AF">
              <w:rPr>
                <w:rFonts w:ascii="仿宋_GB2312" w:eastAsia="仿宋_GB2312" w:hAnsi="仿宋"/>
                <w:sz w:val="22"/>
              </w:rPr>
              <w:t>厨师长</w:t>
            </w:r>
            <w:r w:rsidR="00C942AF">
              <w:rPr>
                <w:rFonts w:ascii="仿宋_GB2312" w:eastAsia="仿宋_GB2312" w:hAnsi="仿宋" w:hint="eastAsia"/>
                <w:sz w:val="22"/>
              </w:rPr>
              <w:t>、餐厅</w:t>
            </w:r>
            <w:r w:rsidR="00C942AF">
              <w:rPr>
                <w:rFonts w:ascii="仿宋_GB2312" w:eastAsia="仿宋_GB2312" w:hAnsi="仿宋"/>
                <w:sz w:val="22"/>
              </w:rPr>
              <w:t>拟安排操作人员的岗位证书</w:t>
            </w:r>
            <w:r w:rsidR="00C942AF">
              <w:rPr>
                <w:rFonts w:ascii="仿宋_GB2312" w:eastAsia="仿宋_GB2312" w:hAnsi="仿宋" w:hint="eastAsia"/>
                <w:sz w:val="22"/>
              </w:rPr>
              <w:t>、</w:t>
            </w:r>
            <w:r w:rsidR="00C942AF">
              <w:rPr>
                <w:rFonts w:ascii="仿宋_GB2312" w:eastAsia="仿宋_GB2312" w:hAnsi="仿宋"/>
                <w:sz w:val="22"/>
              </w:rPr>
              <w:t>健康证</w:t>
            </w:r>
            <w:r w:rsidR="00C942AF">
              <w:rPr>
                <w:rFonts w:ascii="仿宋_GB2312" w:eastAsia="仿宋_GB2312" w:hAnsi="仿宋" w:hint="eastAsia"/>
                <w:sz w:val="22"/>
              </w:rPr>
              <w:t>等，以及定期</w:t>
            </w:r>
            <w:r w:rsidR="00C942AF">
              <w:rPr>
                <w:rFonts w:ascii="仿宋_GB2312" w:eastAsia="仿宋_GB2312" w:hAnsi="仿宋"/>
                <w:sz w:val="22"/>
              </w:rPr>
              <w:t>岗位培训和学习计划安排</w:t>
            </w:r>
            <w:r w:rsidR="00C942AF">
              <w:rPr>
                <w:rFonts w:ascii="仿宋_GB2312" w:eastAsia="仿宋_GB2312" w:hAnsi="仿宋" w:hint="eastAsia"/>
                <w:sz w:val="22"/>
              </w:rPr>
              <w:t>，</w:t>
            </w:r>
            <w:r w:rsidR="00C942AF">
              <w:rPr>
                <w:rFonts w:ascii="仿宋_GB2312" w:eastAsia="仿宋_GB2312" w:hAnsi="仿宋"/>
                <w:sz w:val="22"/>
              </w:rPr>
              <w:t>根据方案的全面性</w:t>
            </w:r>
            <w:r w:rsidR="00C942AF">
              <w:rPr>
                <w:rFonts w:ascii="仿宋_GB2312" w:eastAsia="仿宋_GB2312" w:hAnsi="仿宋" w:hint="eastAsia"/>
                <w:sz w:val="22"/>
              </w:rPr>
              <w:t>、</w:t>
            </w:r>
            <w:r w:rsidR="00C942AF">
              <w:rPr>
                <w:rFonts w:ascii="仿宋_GB2312" w:eastAsia="仿宋_GB2312" w:hAnsi="仿宋"/>
                <w:sz w:val="22"/>
              </w:rPr>
              <w:t>完善性</w:t>
            </w:r>
            <w:r w:rsidR="00C942AF">
              <w:rPr>
                <w:rFonts w:ascii="仿宋_GB2312" w:eastAsia="仿宋_GB2312" w:hAnsi="仿宋" w:hint="eastAsia"/>
                <w:sz w:val="22"/>
              </w:rPr>
              <w:t>、</w:t>
            </w:r>
            <w:r w:rsidR="00C942AF">
              <w:rPr>
                <w:rFonts w:ascii="仿宋_GB2312" w:eastAsia="仿宋_GB2312" w:hAnsi="仿宋"/>
                <w:sz w:val="22"/>
              </w:rPr>
              <w:t>可行性进行综合评分</w:t>
            </w:r>
            <w:r w:rsidR="00C942AF">
              <w:rPr>
                <w:rFonts w:ascii="仿宋_GB2312" w:eastAsia="仿宋_GB2312" w:hAnsi="仿宋" w:hint="eastAsia"/>
                <w:sz w:val="22"/>
              </w:rPr>
              <w:t>，最优得</w:t>
            </w:r>
            <w:r w:rsidR="002F6F1B">
              <w:rPr>
                <w:rFonts w:ascii="仿宋_GB2312" w:eastAsia="仿宋_GB2312" w:hAnsi="仿宋" w:hint="eastAsia"/>
                <w:sz w:val="22"/>
              </w:rPr>
              <w:t>6</w:t>
            </w:r>
            <w:r w:rsidR="00C942AF">
              <w:rPr>
                <w:rFonts w:ascii="仿宋_GB2312" w:eastAsia="仿宋_GB2312" w:hAnsi="仿宋" w:hint="eastAsia"/>
                <w:sz w:val="22"/>
              </w:rPr>
              <w:t>分，其余依次递减</w:t>
            </w:r>
            <w:r w:rsidR="002F6F1B">
              <w:rPr>
                <w:rFonts w:ascii="仿宋_GB2312" w:eastAsia="仿宋_GB2312" w:hAnsi="仿宋" w:hint="eastAsia"/>
                <w:sz w:val="22"/>
              </w:rPr>
              <w:t>1</w:t>
            </w:r>
            <w:r w:rsidR="00C942AF">
              <w:rPr>
                <w:rFonts w:ascii="仿宋_GB2312" w:eastAsia="仿宋_GB2312" w:hAnsi="仿宋" w:hint="eastAsia"/>
                <w:sz w:val="22"/>
              </w:rPr>
              <w:t>分，最低0分。未提供的得0分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2F6F1B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6</w:t>
            </w:r>
          </w:p>
        </w:tc>
      </w:tr>
      <w:tr w:rsidR="00CA4AE2">
        <w:trPr>
          <w:trHeight w:val="729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834AFC" w:rsidP="001814CF">
            <w:pPr>
              <w:rPr>
                <w:rFonts w:ascii="仿宋_GB2312" w:eastAsia="仿宋_GB2312" w:hAnsi="仿宋"/>
                <w:sz w:val="22"/>
              </w:rPr>
            </w:pPr>
            <w:r w:rsidRPr="00862368"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*</w:t>
            </w:r>
            <w:r w:rsidR="00EC571A">
              <w:rPr>
                <w:rFonts w:ascii="仿宋_GB2312" w:eastAsia="仿宋_GB2312" w:hAnsi="仿宋" w:hint="eastAsia"/>
                <w:sz w:val="22"/>
              </w:rPr>
              <w:t>比选</w:t>
            </w:r>
            <w:r w:rsidR="00EC571A"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 w:rsidR="00C942AF">
              <w:rPr>
                <w:rFonts w:ascii="仿宋_GB2312" w:eastAsia="仿宋_GB2312" w:hAnsi="仿宋"/>
                <w:sz w:val="22"/>
              </w:rPr>
              <w:t>根据服务范围提供供餐形式及标准</w:t>
            </w:r>
            <w:r w:rsidR="00C942AF">
              <w:rPr>
                <w:rFonts w:ascii="仿宋_GB2312" w:eastAsia="仿宋_GB2312" w:hAnsi="仿宋" w:hint="eastAsia"/>
                <w:sz w:val="22"/>
              </w:rPr>
              <w:t>，</w:t>
            </w:r>
            <w:r w:rsidR="00C942AF">
              <w:rPr>
                <w:rFonts w:ascii="仿宋_GB2312" w:eastAsia="仿宋_GB2312" w:hAnsi="仿宋"/>
                <w:sz w:val="22"/>
              </w:rPr>
              <w:t>以及优惠服务和承诺</w:t>
            </w:r>
            <w:r w:rsidR="00C942AF">
              <w:rPr>
                <w:rFonts w:ascii="仿宋_GB2312" w:eastAsia="仿宋_GB2312" w:hAnsi="仿宋" w:hint="eastAsia"/>
                <w:sz w:val="22"/>
              </w:rPr>
              <w:t>，</w:t>
            </w:r>
            <w:r w:rsidR="00C942AF">
              <w:rPr>
                <w:rFonts w:ascii="仿宋_GB2312" w:eastAsia="仿宋_GB2312" w:hAnsi="仿宋"/>
                <w:sz w:val="22"/>
              </w:rPr>
              <w:t>开业前</w:t>
            </w:r>
            <w:r w:rsidR="00C942AF">
              <w:rPr>
                <w:rFonts w:ascii="仿宋_GB2312" w:eastAsia="仿宋_GB2312" w:hAnsi="仿宋" w:hint="eastAsia"/>
                <w:sz w:val="22"/>
              </w:rPr>
              <w:t>（筹备期）的工作计划安排，根据方案的合理性、完善性、全面性进行综合评分，最优得</w:t>
            </w:r>
            <w:r w:rsidR="001814CF">
              <w:rPr>
                <w:rFonts w:ascii="仿宋_GB2312" w:eastAsia="仿宋_GB2312" w:hAnsi="仿宋" w:hint="eastAsia"/>
                <w:sz w:val="22"/>
              </w:rPr>
              <w:t>9</w:t>
            </w:r>
            <w:r w:rsidR="00C942AF">
              <w:rPr>
                <w:rFonts w:ascii="仿宋_GB2312" w:eastAsia="仿宋_GB2312" w:hAnsi="仿宋" w:hint="eastAsia"/>
                <w:sz w:val="22"/>
              </w:rPr>
              <w:t>分，其余依次递减</w:t>
            </w:r>
            <w:r w:rsidR="001814CF">
              <w:rPr>
                <w:rFonts w:ascii="仿宋_GB2312" w:eastAsia="仿宋_GB2312" w:hAnsi="仿宋" w:hint="eastAsia"/>
                <w:sz w:val="22"/>
              </w:rPr>
              <w:t>2</w:t>
            </w:r>
            <w:r w:rsidR="00C942AF">
              <w:rPr>
                <w:rFonts w:ascii="仿宋_GB2312" w:eastAsia="仿宋_GB2312" w:hAnsi="仿宋" w:hint="eastAsia"/>
                <w:sz w:val="22"/>
              </w:rPr>
              <w:t>分，最低0分。未提供的得0分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9</w:t>
            </w:r>
          </w:p>
        </w:tc>
      </w:tr>
      <w:tr w:rsidR="002E632D">
        <w:trPr>
          <w:trHeight w:val="729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D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D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D" w:rsidRDefault="00EC571A" w:rsidP="001814CF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比选</w:t>
            </w:r>
            <w:r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 w:rsidR="002E632D" w:rsidRPr="00431828">
              <w:rPr>
                <w:rFonts w:ascii="仿宋_GB2312" w:eastAsia="仿宋_GB2312" w:hAnsi="仿宋" w:hint="eastAsia"/>
                <w:sz w:val="22"/>
              </w:rPr>
              <w:t>根据本项目提供的其它增值服务，内容具体可行，服务具体，最优得</w:t>
            </w:r>
            <w:r w:rsidR="001814CF" w:rsidRPr="00431828">
              <w:rPr>
                <w:rFonts w:ascii="仿宋_GB2312" w:eastAsia="仿宋_GB2312" w:hAnsi="仿宋" w:hint="eastAsia"/>
                <w:sz w:val="22"/>
              </w:rPr>
              <w:t>9</w:t>
            </w:r>
            <w:r w:rsidR="002E632D" w:rsidRPr="00431828">
              <w:rPr>
                <w:rFonts w:ascii="仿宋_GB2312" w:eastAsia="仿宋_GB2312" w:hAnsi="仿宋" w:hint="eastAsia"/>
                <w:sz w:val="22"/>
              </w:rPr>
              <w:t>分，其余依次递减</w:t>
            </w:r>
            <w:r w:rsidR="001814CF" w:rsidRPr="00431828">
              <w:rPr>
                <w:rFonts w:ascii="仿宋_GB2312" w:eastAsia="仿宋_GB2312" w:hAnsi="仿宋" w:hint="eastAsia"/>
                <w:sz w:val="22"/>
              </w:rPr>
              <w:t>2</w:t>
            </w:r>
            <w:r w:rsidR="002E632D" w:rsidRPr="00431828">
              <w:rPr>
                <w:rFonts w:ascii="仿宋_GB2312" w:eastAsia="仿宋_GB2312" w:hAnsi="仿宋" w:hint="eastAsia"/>
                <w:sz w:val="22"/>
              </w:rPr>
              <w:t>分，最低0分。未提供的得0分。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D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9</w:t>
            </w:r>
          </w:p>
        </w:tc>
      </w:tr>
      <w:tr w:rsidR="00CA4AE2">
        <w:trPr>
          <w:trHeight w:val="729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 w:rsidP="002F6F1B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/>
                <w:sz w:val="22"/>
              </w:rPr>
              <w:t>制定食品原材料采购管理方案</w:t>
            </w:r>
            <w:r>
              <w:rPr>
                <w:rFonts w:ascii="仿宋_GB2312" w:eastAsia="仿宋_GB2312" w:hAnsi="仿宋" w:hint="eastAsia"/>
                <w:sz w:val="22"/>
              </w:rPr>
              <w:t>，包括肉制品、油类、蔬菜类、各种主食材料（米面等）、辅料、调味品及卫生消毒用品、消耗品等来源可追溯、食品安全保障性以及采购点的相关资质、检疫有存档，</w:t>
            </w:r>
            <w:r>
              <w:rPr>
                <w:rFonts w:ascii="仿宋_GB2312" w:eastAsia="仿宋_GB2312" w:hAnsi="仿宋"/>
                <w:sz w:val="22"/>
              </w:rPr>
              <w:t>根据方案的全面性</w:t>
            </w:r>
            <w:r>
              <w:rPr>
                <w:rFonts w:ascii="仿宋_GB2312" w:eastAsia="仿宋_GB2312" w:hAnsi="仿宋" w:hint="eastAsia"/>
                <w:sz w:val="22"/>
              </w:rPr>
              <w:t>、</w:t>
            </w:r>
            <w:r>
              <w:rPr>
                <w:rFonts w:ascii="仿宋_GB2312" w:eastAsia="仿宋_GB2312" w:hAnsi="仿宋"/>
                <w:sz w:val="22"/>
              </w:rPr>
              <w:t>完善性及合理性进行综合评分</w:t>
            </w:r>
            <w:r>
              <w:rPr>
                <w:rFonts w:ascii="仿宋_GB2312" w:eastAsia="仿宋_GB2312" w:hAnsi="仿宋" w:hint="eastAsia"/>
                <w:sz w:val="22"/>
              </w:rPr>
              <w:t>，最优得</w:t>
            </w:r>
            <w:r w:rsidR="002F6F1B">
              <w:rPr>
                <w:rFonts w:ascii="仿宋_GB2312" w:eastAsia="仿宋_GB2312" w:hAnsi="仿宋" w:hint="eastAsia"/>
                <w:sz w:val="22"/>
              </w:rPr>
              <w:t>6</w:t>
            </w:r>
            <w:r>
              <w:rPr>
                <w:rFonts w:ascii="仿宋_GB2312" w:eastAsia="仿宋_GB2312" w:hAnsi="仿宋" w:hint="eastAsia"/>
                <w:sz w:val="22"/>
              </w:rPr>
              <w:t>分，其余依次递减</w:t>
            </w:r>
            <w:r w:rsidR="002F6F1B">
              <w:rPr>
                <w:rFonts w:ascii="仿宋_GB2312" w:eastAsia="仿宋_GB2312" w:hAnsi="仿宋" w:hint="eastAsia"/>
                <w:sz w:val="22"/>
              </w:rPr>
              <w:t>1</w:t>
            </w:r>
            <w:r>
              <w:rPr>
                <w:rFonts w:ascii="仿宋_GB2312" w:eastAsia="仿宋_GB2312" w:hAnsi="仿宋" w:hint="eastAsia"/>
                <w:sz w:val="22"/>
              </w:rPr>
              <w:t>分，最低0分。未提供的得0分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2F6F1B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6</w:t>
            </w:r>
          </w:p>
        </w:tc>
      </w:tr>
      <w:tr w:rsidR="00CA4AE2">
        <w:trPr>
          <w:trHeight w:val="363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834AFC">
            <w:pPr>
              <w:rPr>
                <w:rFonts w:ascii="仿宋_GB2312" w:eastAsia="仿宋_GB2312" w:hAnsi="仿宋"/>
                <w:sz w:val="22"/>
              </w:rPr>
            </w:pPr>
            <w:r w:rsidRPr="00862368"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*</w:t>
            </w:r>
            <w:r w:rsidR="00EC571A">
              <w:rPr>
                <w:rFonts w:ascii="仿宋_GB2312" w:eastAsia="仿宋_GB2312" w:hAnsi="仿宋" w:hint="eastAsia"/>
                <w:sz w:val="22"/>
              </w:rPr>
              <w:t>比选</w:t>
            </w:r>
            <w:r w:rsidR="00EC571A"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 w:rsidR="00C942AF">
              <w:rPr>
                <w:rFonts w:ascii="仿宋_GB2312" w:eastAsia="仿宋_GB2312" w:hAnsi="仿宋"/>
                <w:sz w:val="22"/>
              </w:rPr>
              <w:t>提供应急预案</w:t>
            </w:r>
            <w:r w:rsidR="00C942AF">
              <w:rPr>
                <w:rFonts w:ascii="仿宋_GB2312" w:eastAsia="仿宋_GB2312" w:hAnsi="仿宋" w:hint="eastAsia"/>
                <w:sz w:val="22"/>
              </w:rPr>
              <w:t>（包括但不限于食品和消防安全、生产安全、卫勤训练保障提供支援、疫病防御、突发性灾害等）和投诉处理方案的合理性、针对性、出现问题应对措施等，最优得3分，其余依次递减</w:t>
            </w:r>
            <w:r w:rsidR="00C942AF">
              <w:rPr>
                <w:rFonts w:ascii="仿宋_GB2312" w:eastAsia="仿宋_GB2312" w:hAnsi="仿宋"/>
                <w:sz w:val="22"/>
              </w:rPr>
              <w:t>0.5</w:t>
            </w:r>
            <w:r w:rsidR="00C942AF">
              <w:rPr>
                <w:rFonts w:ascii="仿宋_GB2312" w:eastAsia="仿宋_GB2312" w:hAnsi="仿宋" w:hint="eastAsia"/>
                <w:sz w:val="22"/>
              </w:rPr>
              <w:lastRenderedPageBreak/>
              <w:t>分，最低0分。未提供的得0分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lastRenderedPageBreak/>
              <w:t>3</w:t>
            </w:r>
          </w:p>
        </w:tc>
      </w:tr>
      <w:tr w:rsidR="00CA4AE2">
        <w:trPr>
          <w:trHeight w:val="729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lastRenderedPageBreak/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节约措施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为响应国家厉行节约、反对浪费的号召，</w:t>
            </w:r>
            <w:r w:rsidR="00EC571A">
              <w:rPr>
                <w:rFonts w:ascii="仿宋_GB2312" w:eastAsia="仿宋_GB2312" w:hAnsi="仿宋" w:hint="eastAsia"/>
                <w:sz w:val="22"/>
              </w:rPr>
              <w:t>比选</w:t>
            </w:r>
            <w:r w:rsidR="00EC571A"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>
              <w:rPr>
                <w:rFonts w:ascii="仿宋_GB2312" w:eastAsia="仿宋_GB2312" w:hAnsi="仿宋" w:hint="eastAsia"/>
                <w:sz w:val="22"/>
              </w:rPr>
              <w:t>提供具体举措，依托信息化手段，开拓新的就餐理念，创新就餐保障模式，以适应新形势下广大工作人员的多样化就餐需求，</w:t>
            </w:r>
            <w:r>
              <w:rPr>
                <w:rFonts w:ascii="仿宋_GB2312" w:eastAsia="仿宋_GB2312" w:hAnsi="仿宋"/>
                <w:sz w:val="22"/>
              </w:rPr>
              <w:t>根据方案的全面性</w:t>
            </w:r>
            <w:r>
              <w:rPr>
                <w:rFonts w:ascii="仿宋_GB2312" w:eastAsia="仿宋_GB2312" w:hAnsi="仿宋" w:hint="eastAsia"/>
                <w:sz w:val="22"/>
              </w:rPr>
              <w:t>、</w:t>
            </w:r>
            <w:r>
              <w:rPr>
                <w:rFonts w:ascii="仿宋_GB2312" w:eastAsia="仿宋_GB2312" w:hAnsi="仿宋"/>
                <w:sz w:val="22"/>
              </w:rPr>
              <w:t>完善性</w:t>
            </w:r>
            <w:r>
              <w:rPr>
                <w:rFonts w:ascii="仿宋_GB2312" w:eastAsia="仿宋_GB2312" w:hAnsi="仿宋" w:hint="eastAsia"/>
                <w:sz w:val="22"/>
              </w:rPr>
              <w:t>、</w:t>
            </w:r>
            <w:r>
              <w:rPr>
                <w:rFonts w:ascii="仿宋_GB2312" w:eastAsia="仿宋_GB2312" w:hAnsi="仿宋"/>
                <w:sz w:val="22"/>
              </w:rPr>
              <w:t>可行性进行综合评分</w:t>
            </w:r>
            <w:r>
              <w:rPr>
                <w:rFonts w:ascii="仿宋_GB2312" w:eastAsia="仿宋_GB2312" w:hAnsi="仿宋" w:hint="eastAsia"/>
                <w:sz w:val="22"/>
              </w:rPr>
              <w:t>，最优得</w:t>
            </w:r>
            <w:r>
              <w:rPr>
                <w:rFonts w:ascii="仿宋_GB2312" w:eastAsia="仿宋_GB2312" w:hAnsi="仿宋"/>
                <w:sz w:val="22"/>
              </w:rPr>
              <w:t>2</w:t>
            </w:r>
            <w:r>
              <w:rPr>
                <w:rFonts w:ascii="仿宋_GB2312" w:eastAsia="仿宋_GB2312" w:hAnsi="仿宋" w:hint="eastAsia"/>
                <w:sz w:val="22"/>
              </w:rPr>
              <w:t>分，其余依次递减</w:t>
            </w:r>
            <w:r>
              <w:rPr>
                <w:rFonts w:ascii="仿宋_GB2312" w:eastAsia="仿宋_GB2312" w:hAnsi="仿宋"/>
                <w:sz w:val="22"/>
              </w:rPr>
              <w:t>0.5</w:t>
            </w:r>
            <w:r>
              <w:rPr>
                <w:rFonts w:ascii="仿宋_GB2312" w:eastAsia="仿宋_GB2312" w:hAnsi="仿宋" w:hint="eastAsia"/>
                <w:sz w:val="22"/>
              </w:rPr>
              <w:t>分，最低0分。未提供的得0分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2</w:t>
            </w:r>
          </w:p>
        </w:tc>
      </w:tr>
      <w:tr w:rsidR="002E632D" w:rsidTr="00862368">
        <w:trPr>
          <w:trHeight w:val="687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D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D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7D0574">
              <w:rPr>
                <w:rFonts w:ascii="仿宋_GB2312" w:eastAsia="仿宋_GB2312" w:hAnsi="仿宋" w:hint="eastAsia"/>
                <w:sz w:val="22"/>
              </w:rPr>
              <w:t>结算系统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D" w:rsidRDefault="00834AFC">
            <w:pPr>
              <w:rPr>
                <w:rFonts w:ascii="仿宋_GB2312" w:eastAsia="仿宋_GB2312" w:hAnsi="仿宋"/>
                <w:sz w:val="22"/>
              </w:rPr>
            </w:pPr>
            <w:r w:rsidRPr="00862368"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*</w:t>
            </w:r>
            <w:r w:rsidR="002E632D" w:rsidRPr="00431828">
              <w:rPr>
                <w:rFonts w:ascii="仿宋_GB2312" w:eastAsia="仿宋_GB2312" w:hAnsi="仿宋" w:hint="eastAsia"/>
                <w:sz w:val="22"/>
              </w:rPr>
              <w:t>能接受比选人提供结算方式得1分</w:t>
            </w:r>
            <w:r w:rsidR="002E632D">
              <w:rPr>
                <w:rFonts w:ascii="仿宋_GB2312" w:eastAsia="仿宋_GB2312" w:hAnsi="仿宋" w:hint="eastAsia"/>
                <w:sz w:val="22"/>
              </w:rPr>
              <w:t>，不能得0分。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D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1</w:t>
            </w:r>
          </w:p>
        </w:tc>
      </w:tr>
      <w:tr w:rsidR="002E632D">
        <w:trPr>
          <w:trHeight w:val="520"/>
          <w:jc w:val="center"/>
        </w:trPr>
        <w:tc>
          <w:tcPr>
            <w:tcW w:w="91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D" w:rsidRDefault="0035705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合计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D" w:rsidRDefault="0035705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60</w:t>
            </w:r>
          </w:p>
        </w:tc>
      </w:tr>
    </w:tbl>
    <w:p w:rsidR="00423153" w:rsidRDefault="00423153" w:rsidP="00423153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862368">
        <w:rPr>
          <w:rFonts w:ascii="仿宋_GB2312" w:eastAsia="仿宋_GB2312" w:hAnsi="Calibri" w:cs="仿宋_GB2312" w:hint="eastAsia"/>
          <w:sz w:val="32"/>
          <w:szCs w:val="32"/>
          <w:lang w:val="zh-CN"/>
        </w:rPr>
        <w:t>*条款为必须响应，如不能响应则直接退出比选。</w:t>
      </w:r>
    </w:p>
    <w:p w:rsidR="00CA4AE2" w:rsidRPr="00E25C2D" w:rsidRDefault="00C942AF" w:rsidP="00E25C2D">
      <w:pPr>
        <w:autoSpaceDE w:val="0"/>
        <w:autoSpaceDN w:val="0"/>
        <w:adjustRightInd w:val="0"/>
        <w:spacing w:before="100" w:after="100" w:line="560" w:lineRule="exact"/>
        <w:ind w:firstLine="643"/>
        <w:contextualSpacing/>
        <w:jc w:val="left"/>
        <w:rPr>
          <w:rFonts w:ascii="黑体" w:eastAsia="黑体" w:hAnsi="黑体" w:cs="仿宋_GB2312"/>
          <w:b/>
          <w:bCs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bCs/>
          <w:sz w:val="32"/>
          <w:szCs w:val="32"/>
          <w:lang w:val="zh-CN"/>
        </w:rPr>
        <w:t>七、合同签订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中选方须在比选结果公布后五日内按比选人通知签订相关商务合同，合同格式</w:t>
      </w:r>
      <w:r w:rsidRPr="00D836DF">
        <w:rPr>
          <w:rFonts w:ascii="仿宋_GB2312" w:eastAsia="仿宋_GB2312" w:hAnsi="Calibri" w:cs="仿宋_GB2312" w:hint="eastAsia"/>
          <w:sz w:val="32"/>
          <w:szCs w:val="32"/>
          <w:lang w:val="zh-CN"/>
        </w:rPr>
        <w:t>详见附件</w:t>
      </w:r>
      <w:r w:rsidR="00D836DF" w:rsidRPr="00D836DF">
        <w:rPr>
          <w:rFonts w:ascii="仿宋_GB2312" w:eastAsia="仿宋_GB2312" w:hAnsi="Calibri" w:cs="仿宋_GB2312" w:hint="eastAsia"/>
          <w:sz w:val="32"/>
          <w:szCs w:val="32"/>
          <w:lang w:val="zh-CN"/>
        </w:rPr>
        <w:t>4</w:t>
      </w:r>
      <w:r w:rsidRPr="00D836DF">
        <w:rPr>
          <w:rFonts w:ascii="仿宋_GB2312" w:eastAsia="仿宋_GB2312" w:hAnsi="Calibri" w:cs="仿宋_GB2312" w:hint="eastAsia"/>
          <w:sz w:val="32"/>
          <w:szCs w:val="32"/>
          <w:lang w:val="zh-CN"/>
        </w:rPr>
        <w:t>《三江职工用餐服务经营合同》。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 xml:space="preserve">              </w:t>
      </w:r>
    </w:p>
    <w:p w:rsidR="00D836DF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附件：</w:t>
      </w:r>
      <w:r w:rsidR="00D836DF">
        <w:rPr>
          <w:rFonts w:ascii="仿宋_GB2312" w:eastAsia="仿宋_GB2312" w:hAnsi="Calibri" w:cs="仿宋_GB2312" w:hint="eastAsia"/>
          <w:sz w:val="32"/>
          <w:szCs w:val="32"/>
          <w:lang w:val="zh-CN"/>
        </w:rPr>
        <w:t>1.报价菜单</w:t>
      </w:r>
    </w:p>
    <w:p w:rsidR="00CA4AE2" w:rsidRDefault="00D836DF" w:rsidP="00D836DF">
      <w:pPr>
        <w:autoSpaceDE w:val="0"/>
        <w:autoSpaceDN w:val="0"/>
        <w:adjustRightInd w:val="0"/>
        <w:spacing w:before="100" w:after="100" w:line="560" w:lineRule="exact"/>
        <w:ind w:firstLineChars="500" w:firstLine="160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2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.比</w:t>
      </w:r>
      <w:proofErr w:type="gramStart"/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选报名函</w:t>
      </w:r>
      <w:proofErr w:type="gramEnd"/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（格式）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 xml:space="preserve">      </w:t>
      </w:r>
      <w:r w:rsidR="00D836DF">
        <w:rPr>
          <w:rFonts w:ascii="仿宋_GB2312" w:eastAsia="仿宋_GB2312" w:hAnsi="Calibri" w:cs="仿宋_GB2312" w:hint="eastAsia"/>
          <w:sz w:val="32"/>
          <w:szCs w:val="32"/>
          <w:lang w:val="zh-CN"/>
        </w:rPr>
        <w:t>3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.</w:t>
      </w:r>
      <w:r w:rsidR="00D03C7D" w:rsidRP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（格式）</w:t>
      </w:r>
    </w:p>
    <w:p w:rsidR="00C942AF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 xml:space="preserve">      </w:t>
      </w:r>
      <w:r w:rsidR="00D836DF">
        <w:rPr>
          <w:rFonts w:ascii="仿宋_GB2312" w:eastAsia="仿宋_GB2312" w:hAnsi="Calibri" w:cs="仿宋_GB2312" w:hint="eastAsia"/>
          <w:sz w:val="32"/>
          <w:szCs w:val="32"/>
          <w:lang w:val="zh-CN"/>
        </w:rPr>
        <w:t>4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.</w:t>
      </w:r>
      <w:r w:rsidR="00D03C7D" w:rsidRP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三江附属综合楼用餐服务项目经营合同</w:t>
      </w:r>
    </w:p>
    <w:p w:rsidR="00C942AF" w:rsidRDefault="00C942AF">
      <w:pPr>
        <w:widowControl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/>
          <w:sz w:val="32"/>
          <w:szCs w:val="32"/>
          <w:lang w:val="zh-CN"/>
        </w:rPr>
        <w:br w:type="page"/>
      </w:r>
    </w:p>
    <w:p w:rsidR="006C09F2" w:rsidRDefault="006C09F2" w:rsidP="006C09F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附件</w:t>
      </w:r>
      <w:r w:rsidR="003435BE">
        <w:rPr>
          <w:rFonts w:ascii="仿宋_GB2312" w:eastAsia="仿宋_GB2312" w:hAnsi="Calibri" w:cs="仿宋_GB2312" w:hint="eastAsia"/>
          <w:sz w:val="32"/>
          <w:szCs w:val="32"/>
          <w:lang w:val="zh-CN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：</w:t>
      </w:r>
    </w:p>
    <w:p w:rsidR="006C09F2" w:rsidRDefault="006C0BEE" w:rsidP="006C09F2">
      <w:pPr>
        <w:widowControl/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</w:rPr>
      </w:pPr>
      <w:r>
        <w:rPr>
          <w:rFonts w:ascii="黑体" w:eastAsia="黑体" w:hAnsi="黑体" w:cs="黑体" w:hint="eastAsia"/>
          <w:color w:val="000000" w:themeColor="text1"/>
          <w:sz w:val="44"/>
        </w:rPr>
        <w:t>报价菜单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菜品名称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单价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菜品名称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单价</w:t>
            </w: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李庄白肉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辣子鸡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鲜椒小煎鸡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鲜椒火爆肥肠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粉蒸牛肉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2A47CA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夫妻肺片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萝卜烧牛肉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魔芋烧鸭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火爆腰花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肝腰合</w:t>
            </w:r>
            <w:proofErr w:type="gramEnd"/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炒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毛血旺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荤</w:t>
            </w:r>
            <w:proofErr w:type="gramEnd"/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豆花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血皮菜炒猪肝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火爆黄喉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糖醋小排</w:t>
            </w:r>
          </w:p>
        </w:tc>
        <w:tc>
          <w:tcPr>
            <w:tcW w:w="2236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生爆盐煎肉</w:t>
            </w:r>
          </w:p>
        </w:tc>
        <w:tc>
          <w:tcPr>
            <w:tcW w:w="2237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蒜苗回锅肉</w:t>
            </w:r>
          </w:p>
        </w:tc>
        <w:tc>
          <w:tcPr>
            <w:tcW w:w="2236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子姜牛肉丝</w:t>
            </w:r>
          </w:p>
        </w:tc>
        <w:tc>
          <w:tcPr>
            <w:tcW w:w="2237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水煮牛肉</w:t>
            </w:r>
          </w:p>
        </w:tc>
        <w:tc>
          <w:tcPr>
            <w:tcW w:w="2236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京酱肉丝</w:t>
            </w:r>
          </w:p>
        </w:tc>
        <w:tc>
          <w:tcPr>
            <w:tcW w:w="2237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水煮肉片</w:t>
            </w:r>
          </w:p>
        </w:tc>
        <w:tc>
          <w:tcPr>
            <w:tcW w:w="2236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鱼香肉丝</w:t>
            </w:r>
          </w:p>
        </w:tc>
        <w:tc>
          <w:tcPr>
            <w:tcW w:w="2237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2A47CA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水煮鱼</w:t>
            </w:r>
          </w:p>
        </w:tc>
        <w:tc>
          <w:tcPr>
            <w:tcW w:w="2236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2A47CA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宫保鸡丁</w:t>
            </w:r>
          </w:p>
        </w:tc>
        <w:tc>
          <w:tcPr>
            <w:tcW w:w="2237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咸烧白</w:t>
            </w:r>
          </w:p>
        </w:tc>
        <w:tc>
          <w:tcPr>
            <w:tcW w:w="2236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炒腊肉</w:t>
            </w:r>
          </w:p>
        </w:tc>
        <w:tc>
          <w:tcPr>
            <w:tcW w:w="2237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虎皮青椒</w:t>
            </w:r>
          </w:p>
        </w:tc>
        <w:tc>
          <w:tcPr>
            <w:tcW w:w="2236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593D3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炒时蔬</w:t>
            </w:r>
          </w:p>
        </w:tc>
        <w:tc>
          <w:tcPr>
            <w:tcW w:w="2237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A538B5" w:rsidTr="00593D3E">
        <w:trPr>
          <w:trHeight w:hRule="exact" w:val="539"/>
        </w:trPr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肉末茄子</w:t>
            </w:r>
          </w:p>
        </w:tc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A538B5" w:rsidRDefault="00A538B5" w:rsidP="008B6524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干煸四季豆</w:t>
            </w: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A538B5" w:rsidTr="00593D3E">
        <w:trPr>
          <w:trHeight w:hRule="exact" w:val="539"/>
        </w:trPr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麻婆豆腐</w:t>
            </w:r>
          </w:p>
        </w:tc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A538B5" w:rsidRDefault="00A538B5" w:rsidP="008B6524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油渣白菜</w:t>
            </w: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A538B5" w:rsidTr="00593D3E">
        <w:trPr>
          <w:trHeight w:hRule="exact" w:val="539"/>
        </w:trPr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青椒皮蛋</w:t>
            </w:r>
          </w:p>
        </w:tc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香酥花生</w:t>
            </w: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A538B5" w:rsidTr="00593D3E">
        <w:trPr>
          <w:trHeight w:hRule="exact" w:val="539"/>
        </w:trPr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凉拌折耳根</w:t>
            </w:r>
          </w:p>
        </w:tc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拌三丝</w:t>
            </w: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A538B5" w:rsidTr="00593D3E">
        <w:trPr>
          <w:trHeight w:hRule="exact" w:val="539"/>
        </w:trPr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南溪肉片汤</w:t>
            </w:r>
          </w:p>
        </w:tc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小菜豆腐汤</w:t>
            </w: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A538B5" w:rsidTr="00593D3E">
        <w:trPr>
          <w:trHeight w:hRule="exact" w:val="539"/>
        </w:trPr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西红柿蛋汤</w:t>
            </w:r>
          </w:p>
        </w:tc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酸菜粉丝汤</w:t>
            </w: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A538B5" w:rsidTr="00593D3E">
        <w:trPr>
          <w:trHeight w:hRule="exact" w:val="539"/>
        </w:trPr>
        <w:tc>
          <w:tcPr>
            <w:tcW w:w="4472" w:type="dxa"/>
            <w:gridSpan w:val="2"/>
          </w:tcPr>
          <w:p w:rsidR="00A538B5" w:rsidRDefault="00A538B5" w:rsidP="00EC571A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center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合计</w:t>
            </w:r>
            <w:r w:rsidR="00593D3E"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（元）</w:t>
            </w:r>
          </w:p>
        </w:tc>
        <w:tc>
          <w:tcPr>
            <w:tcW w:w="4474" w:type="dxa"/>
            <w:gridSpan w:val="2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</w:tbl>
    <w:p w:rsidR="00593D3E" w:rsidRDefault="00593D3E" w:rsidP="00A538B5">
      <w:pPr>
        <w:widowControl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593D3E" w:rsidP="00A538B5">
      <w:pPr>
        <w:widowControl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/>
          <w:sz w:val="32"/>
          <w:szCs w:val="32"/>
          <w:lang w:val="zh-CN"/>
        </w:rPr>
        <w:br w:type="page"/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附件</w:t>
      </w:r>
      <w:r w:rsidR="002F6F1B">
        <w:rPr>
          <w:rFonts w:ascii="仿宋_GB2312" w:eastAsia="仿宋_GB2312" w:hAnsi="Calibri" w:cs="仿宋_GB2312" w:hint="eastAsia"/>
          <w:sz w:val="32"/>
          <w:szCs w:val="32"/>
          <w:lang w:val="zh-CN"/>
        </w:rPr>
        <w:t>2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：</w:t>
      </w: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942AF">
      <w:pPr>
        <w:widowControl/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</w:rPr>
      </w:pPr>
      <w:r>
        <w:rPr>
          <w:rFonts w:ascii="黑体" w:eastAsia="黑体" w:hAnsi="黑体" w:cs="黑体"/>
          <w:color w:val="000000" w:themeColor="text1"/>
          <w:sz w:val="44"/>
        </w:rPr>
        <w:t>比</w:t>
      </w:r>
      <w:proofErr w:type="gramStart"/>
      <w:r>
        <w:rPr>
          <w:rFonts w:ascii="黑体" w:eastAsia="黑体" w:hAnsi="黑体" w:cs="黑体"/>
          <w:color w:val="000000" w:themeColor="text1"/>
          <w:sz w:val="44"/>
        </w:rPr>
        <w:t>选</w:t>
      </w:r>
      <w:r>
        <w:rPr>
          <w:rFonts w:ascii="黑体" w:eastAsia="黑体" w:hAnsi="黑体" w:cs="黑体" w:hint="eastAsia"/>
          <w:color w:val="000000" w:themeColor="text1"/>
          <w:sz w:val="44"/>
        </w:rPr>
        <w:t>报名函</w:t>
      </w:r>
      <w:proofErr w:type="gramEnd"/>
      <w:r>
        <w:rPr>
          <w:rFonts w:ascii="黑体" w:eastAsia="黑体" w:hAnsi="黑体" w:cs="黑体" w:hint="eastAsia"/>
          <w:color w:val="000000" w:themeColor="text1"/>
          <w:sz w:val="44"/>
        </w:rPr>
        <w:t>（格式）</w:t>
      </w: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942AF">
      <w:pPr>
        <w:widowControl/>
        <w:spacing w:line="378" w:lineRule="auto"/>
        <w:ind w:left="1131" w:hanging="10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项目名称：</w:t>
      </w:r>
    </w:p>
    <w:p w:rsidR="00CA4AE2" w:rsidRDefault="00C942AF">
      <w:pPr>
        <w:widowControl/>
        <w:spacing w:line="378" w:lineRule="auto"/>
        <w:ind w:left="1131" w:hanging="10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  <w:sz w:val="28"/>
        </w:rPr>
        <w:t>比选人：（盖单位章）</w:t>
      </w:r>
    </w:p>
    <w:p w:rsidR="00CA4AE2" w:rsidRDefault="00C942AF">
      <w:pPr>
        <w:widowControl/>
        <w:spacing w:line="378" w:lineRule="auto"/>
        <w:ind w:left="1131" w:hanging="10"/>
        <w:jc w:val="left"/>
        <w:rPr>
          <w:rFonts w:ascii="Calibri" w:eastAsia="Calibri" w:hAnsi="Calibri" w:cs="Calibri"/>
          <w:sz w:val="22"/>
        </w:rPr>
      </w:pPr>
      <w:r>
        <w:rPr>
          <w:rFonts w:ascii="黑体" w:eastAsia="黑体" w:hAnsi="黑体" w:cs="黑体"/>
          <w:sz w:val="28"/>
        </w:rPr>
        <w:t>法定代表人（单位负责人）或其委托代理人：（签字）</w:t>
      </w:r>
    </w:p>
    <w:p w:rsidR="00CA4AE2" w:rsidRDefault="00CA4AE2">
      <w:pPr>
        <w:widowControl/>
        <w:spacing w:after="73" w:line="259" w:lineRule="auto"/>
        <w:ind w:right="631"/>
        <w:jc w:val="center"/>
        <w:rPr>
          <w:rFonts w:ascii="Calibri" w:eastAsia="Calibri" w:hAnsi="Calibri" w:cs="Calibri"/>
          <w:sz w:val="22"/>
        </w:rPr>
      </w:pPr>
    </w:p>
    <w:p w:rsidR="00CA4AE2" w:rsidRDefault="00C942AF">
      <w:pPr>
        <w:widowControl/>
        <w:tabs>
          <w:tab w:val="center" w:pos="4320"/>
          <w:tab w:val="center" w:pos="8723"/>
        </w:tabs>
        <w:spacing w:line="259" w:lineRule="auto"/>
        <w:jc w:val="left"/>
        <w:rPr>
          <w:rFonts w:ascii="黑体" w:eastAsia="黑体" w:hAnsi="黑体" w:cs="黑体"/>
          <w:sz w:val="28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黑体" w:eastAsia="黑体" w:hAnsi="黑体" w:cs="黑体"/>
          <w:sz w:val="28"/>
        </w:rPr>
        <w:t>年</w:t>
      </w:r>
      <w:r>
        <w:rPr>
          <w:rFonts w:ascii="黑体" w:eastAsia="黑体" w:hAnsi="黑体" w:cs="黑体" w:hint="eastAsia"/>
          <w:sz w:val="28"/>
        </w:rPr>
        <w:t xml:space="preserve">    </w:t>
      </w:r>
      <w:r>
        <w:rPr>
          <w:rFonts w:ascii="黑体" w:eastAsia="黑体" w:hAnsi="黑体" w:cs="黑体"/>
          <w:sz w:val="28"/>
        </w:rPr>
        <w:t>月</w:t>
      </w:r>
      <w:r>
        <w:rPr>
          <w:rFonts w:ascii="黑体" w:eastAsia="黑体" w:hAnsi="黑体" w:cs="黑体" w:hint="eastAsia"/>
          <w:sz w:val="28"/>
        </w:rPr>
        <w:t xml:space="preserve">    </w:t>
      </w:r>
      <w:r>
        <w:rPr>
          <w:rFonts w:ascii="黑体" w:eastAsia="黑体" w:hAnsi="黑体" w:cs="黑体"/>
          <w:sz w:val="28"/>
        </w:rPr>
        <w:t>日</w:t>
      </w: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第一部分  企业简介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第二部分  目前从事餐饮管理服务的项目简介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第三部分  其他需要说明事项</w:t>
      </w: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附件</w:t>
      </w:r>
      <w:r w:rsidR="002F6F1B">
        <w:rPr>
          <w:rFonts w:ascii="仿宋_GB2312" w:eastAsia="仿宋_GB2312" w:hAnsi="Calibri" w:cs="仿宋_GB2312" w:hint="eastAsia"/>
          <w:sz w:val="32"/>
          <w:szCs w:val="32"/>
          <w:lang w:val="zh-CN"/>
        </w:rPr>
        <w:t>3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：</w:t>
      </w:r>
    </w:p>
    <w:p w:rsidR="00CA4AE2" w:rsidRDefault="00CA4AE2">
      <w:pPr>
        <w:widowControl/>
        <w:spacing w:after="137"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D03C7D">
      <w:pPr>
        <w:widowControl/>
        <w:spacing w:line="259" w:lineRule="auto"/>
        <w:jc w:val="center"/>
        <w:rPr>
          <w:rFonts w:ascii="Calibri" w:eastAsia="Calibri" w:hAnsi="Calibri" w:cs="Calibri"/>
          <w:sz w:val="22"/>
        </w:rPr>
      </w:pPr>
      <w:r w:rsidRPr="00D03C7D">
        <w:rPr>
          <w:rFonts w:ascii="黑体" w:eastAsia="黑体" w:hAnsi="黑体" w:cs="黑体" w:hint="eastAsia"/>
          <w:sz w:val="44"/>
        </w:rPr>
        <w:t>比选投标书</w:t>
      </w:r>
      <w:r w:rsidR="00C942AF">
        <w:rPr>
          <w:rFonts w:ascii="黑体" w:eastAsia="黑体" w:hAnsi="黑体" w:cs="黑体" w:hint="eastAsia"/>
          <w:sz w:val="44"/>
        </w:rPr>
        <w:t>（格式）</w:t>
      </w:r>
    </w:p>
    <w:p w:rsidR="00CA4AE2" w:rsidRDefault="00CA4AE2">
      <w:pPr>
        <w:widowControl/>
        <w:spacing w:line="259" w:lineRule="auto"/>
        <w:ind w:right="591"/>
        <w:jc w:val="center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5A04B6" w:rsidRDefault="005A04B6">
      <w:pPr>
        <w:widowControl/>
        <w:spacing w:line="378" w:lineRule="auto"/>
        <w:ind w:left="1131" w:hanging="10"/>
        <w:jc w:val="left"/>
        <w:rPr>
          <w:rFonts w:ascii="Calibri" w:hAnsi="Calibri" w:cs="Calibri"/>
          <w:sz w:val="22"/>
        </w:rPr>
      </w:pPr>
    </w:p>
    <w:p w:rsidR="005A04B6" w:rsidRDefault="005A04B6">
      <w:pPr>
        <w:widowControl/>
        <w:spacing w:line="378" w:lineRule="auto"/>
        <w:ind w:left="1131" w:hanging="10"/>
        <w:jc w:val="left"/>
        <w:rPr>
          <w:rFonts w:ascii="Calibri" w:hAnsi="Calibri" w:cs="Calibri"/>
          <w:sz w:val="22"/>
        </w:rPr>
      </w:pPr>
    </w:p>
    <w:p w:rsidR="005A04B6" w:rsidRDefault="005A04B6">
      <w:pPr>
        <w:widowControl/>
        <w:spacing w:line="378" w:lineRule="auto"/>
        <w:ind w:left="1131" w:hanging="10"/>
        <w:jc w:val="left"/>
        <w:rPr>
          <w:rFonts w:ascii="Calibri" w:hAnsi="Calibri" w:cs="Calibri"/>
          <w:sz w:val="22"/>
        </w:rPr>
      </w:pPr>
    </w:p>
    <w:p w:rsidR="005A04B6" w:rsidRDefault="005A04B6">
      <w:pPr>
        <w:widowControl/>
        <w:spacing w:line="378" w:lineRule="auto"/>
        <w:ind w:left="1131" w:hanging="10"/>
        <w:jc w:val="left"/>
        <w:rPr>
          <w:rFonts w:ascii="Calibri" w:hAnsi="Calibri" w:cs="Calibri"/>
          <w:sz w:val="22"/>
        </w:rPr>
      </w:pPr>
    </w:p>
    <w:p w:rsidR="005A04B6" w:rsidRDefault="005A04B6">
      <w:pPr>
        <w:widowControl/>
        <w:spacing w:line="378" w:lineRule="auto"/>
        <w:ind w:left="1131" w:hanging="10"/>
        <w:jc w:val="left"/>
        <w:rPr>
          <w:rFonts w:ascii="Calibri" w:hAnsi="Calibri" w:cs="Calibri"/>
          <w:sz w:val="22"/>
        </w:rPr>
      </w:pPr>
    </w:p>
    <w:p w:rsidR="005A04B6" w:rsidRDefault="005A04B6">
      <w:pPr>
        <w:widowControl/>
        <w:spacing w:line="378" w:lineRule="auto"/>
        <w:ind w:left="1131" w:hanging="10"/>
        <w:jc w:val="left"/>
        <w:rPr>
          <w:rFonts w:ascii="Calibri" w:hAnsi="Calibri" w:cs="Calibri"/>
          <w:sz w:val="22"/>
        </w:rPr>
      </w:pPr>
    </w:p>
    <w:p w:rsidR="00CA4AE2" w:rsidRDefault="00C942AF">
      <w:pPr>
        <w:widowControl/>
        <w:spacing w:line="378" w:lineRule="auto"/>
        <w:ind w:left="1131" w:hanging="10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项目名称：</w:t>
      </w:r>
    </w:p>
    <w:p w:rsidR="00CA4AE2" w:rsidRDefault="00C942AF">
      <w:pPr>
        <w:widowControl/>
        <w:spacing w:line="378" w:lineRule="auto"/>
        <w:ind w:left="1131" w:hanging="10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  <w:sz w:val="28"/>
        </w:rPr>
        <w:t>比选人：（盖单位章）</w:t>
      </w:r>
    </w:p>
    <w:p w:rsidR="00CA4AE2" w:rsidRDefault="00C942AF">
      <w:pPr>
        <w:widowControl/>
        <w:spacing w:line="378" w:lineRule="auto"/>
        <w:ind w:left="1131" w:hanging="10"/>
        <w:jc w:val="left"/>
        <w:rPr>
          <w:rFonts w:ascii="Calibri" w:eastAsia="Calibri" w:hAnsi="Calibri" w:cs="Calibri"/>
          <w:sz w:val="22"/>
        </w:rPr>
      </w:pPr>
      <w:r>
        <w:rPr>
          <w:rFonts w:ascii="黑体" w:eastAsia="黑体" w:hAnsi="黑体" w:cs="黑体"/>
          <w:sz w:val="28"/>
        </w:rPr>
        <w:t>法定代表人（单位负责人）或其委托代理人：（签字）</w:t>
      </w:r>
    </w:p>
    <w:p w:rsidR="00CA4AE2" w:rsidRDefault="00CA4AE2">
      <w:pPr>
        <w:widowControl/>
        <w:spacing w:after="73" w:line="259" w:lineRule="auto"/>
        <w:ind w:right="631"/>
        <w:jc w:val="center"/>
        <w:rPr>
          <w:rFonts w:ascii="Calibri" w:eastAsia="Calibri" w:hAnsi="Calibri" w:cs="Calibri"/>
          <w:sz w:val="22"/>
        </w:rPr>
      </w:pPr>
    </w:p>
    <w:p w:rsidR="00CA4AE2" w:rsidRDefault="00C942AF">
      <w:pPr>
        <w:widowControl/>
        <w:tabs>
          <w:tab w:val="center" w:pos="4320"/>
          <w:tab w:val="center" w:pos="8723"/>
        </w:tabs>
        <w:spacing w:line="259" w:lineRule="auto"/>
        <w:jc w:val="left"/>
        <w:rPr>
          <w:rFonts w:ascii="黑体" w:eastAsia="黑体" w:hAnsi="黑体" w:cs="黑体"/>
          <w:sz w:val="28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黑体" w:eastAsia="黑体" w:hAnsi="黑体" w:cs="黑体"/>
          <w:sz w:val="28"/>
        </w:rPr>
        <w:t>年</w:t>
      </w:r>
      <w:r>
        <w:rPr>
          <w:rFonts w:ascii="黑体" w:eastAsia="黑体" w:hAnsi="黑体" w:cs="黑体" w:hint="eastAsia"/>
          <w:sz w:val="28"/>
        </w:rPr>
        <w:t xml:space="preserve">    </w:t>
      </w:r>
      <w:r>
        <w:rPr>
          <w:rFonts w:ascii="黑体" w:eastAsia="黑体" w:hAnsi="黑体" w:cs="黑体"/>
          <w:sz w:val="28"/>
        </w:rPr>
        <w:t>月</w:t>
      </w:r>
      <w:r>
        <w:rPr>
          <w:rFonts w:ascii="黑体" w:eastAsia="黑体" w:hAnsi="黑体" w:cs="黑体" w:hint="eastAsia"/>
          <w:sz w:val="28"/>
        </w:rPr>
        <w:t xml:space="preserve">    </w:t>
      </w:r>
      <w:r>
        <w:rPr>
          <w:rFonts w:ascii="黑体" w:eastAsia="黑体" w:hAnsi="黑体" w:cs="黑体"/>
          <w:sz w:val="28"/>
        </w:rPr>
        <w:t>日</w:t>
      </w:r>
    </w:p>
    <w:p w:rsidR="00CA4AE2" w:rsidRDefault="005A04B6" w:rsidP="005A04B6">
      <w:pPr>
        <w:widowControl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/>
          <w:sz w:val="32"/>
          <w:szCs w:val="32"/>
          <w:lang w:val="zh-CN"/>
        </w:rPr>
        <w:br w:type="page"/>
      </w:r>
      <w:r w:rsidR="00C942AF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lastRenderedPageBreak/>
        <w:t>第一部分  基本资料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l.企业简介、项目介绍等;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2.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如比选人派出参与比选的不是法定代表人，须持有比选人统一格式的《</w:t>
      </w:r>
      <w:r>
        <w:rPr>
          <w:rFonts w:ascii="仿宋_GB2312" w:eastAsia="仿宋_GB2312" w:hAnsi="Calibri" w:cs="仿宋_GB2312" w:hint="eastAsia"/>
          <w:bCs/>
          <w:sz w:val="32"/>
          <w:szCs w:val="32"/>
          <w:lang w:val="zh-CN"/>
        </w:rPr>
        <w:t>法定代表人授权书》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，加盖比选人单位公章、法定代表人签字或印章，被授权人须签字；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3.企业法人营业执照等资质文件（须加盖公章）；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4.法定代表人身份证复印件（须加盖公章）；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5.被授权人身份证复印件（须加盖公章）；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第二部分</w:t>
      </w:r>
      <w:r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  <w:t xml:space="preserve">  </w:t>
      </w: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商务部分</w:t>
      </w:r>
    </w:p>
    <w:p w:rsidR="00CA4AE2" w:rsidRPr="007D0574" w:rsidRDefault="007D0574" w:rsidP="007D0574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00" w:after="100" w:line="560" w:lineRule="exact"/>
        <w:ind w:firstLineChars="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 w:rsidRPr="007D0574"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报价</w:t>
      </w:r>
    </w:p>
    <w:p w:rsidR="00CA4AE2" w:rsidRDefault="00C942AF" w:rsidP="007D0574">
      <w:pPr>
        <w:autoSpaceDE w:val="0"/>
        <w:autoSpaceDN w:val="0"/>
        <w:adjustRightInd w:val="0"/>
        <w:spacing w:before="100" w:after="100" w:line="560" w:lineRule="exact"/>
        <w:ind w:firstLine="645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2.</w:t>
      </w:r>
      <w:r w:rsidR="007D0574"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企业状况</w:t>
      </w:r>
    </w:p>
    <w:p w:rsidR="00CA4AE2" w:rsidRDefault="00C942AF" w:rsidP="007D0574">
      <w:pPr>
        <w:autoSpaceDE w:val="0"/>
        <w:autoSpaceDN w:val="0"/>
        <w:adjustRightInd w:val="0"/>
        <w:spacing w:before="100" w:after="100" w:line="560" w:lineRule="exact"/>
        <w:ind w:firstLine="645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3.</w:t>
      </w:r>
      <w:r w:rsidR="007D0574"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经营业绩</w:t>
      </w:r>
    </w:p>
    <w:p w:rsidR="007D0574" w:rsidRDefault="007D0574" w:rsidP="007D0574">
      <w:pPr>
        <w:autoSpaceDE w:val="0"/>
        <w:autoSpaceDN w:val="0"/>
        <w:adjustRightInd w:val="0"/>
        <w:spacing w:before="100" w:after="100" w:line="560" w:lineRule="exact"/>
        <w:ind w:firstLine="645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4.企业资信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第三部分</w:t>
      </w:r>
      <w:r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  <w:t xml:space="preserve">  </w:t>
      </w: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技术部分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1.</w:t>
      </w:r>
      <w:r w:rsidR="007D0574">
        <w:rPr>
          <w:rFonts w:ascii="仿宋_GB2312" w:eastAsia="仿宋_GB2312" w:hAnsi="Calibri" w:cs="仿宋_GB2312" w:hint="eastAsia"/>
          <w:sz w:val="32"/>
          <w:szCs w:val="32"/>
          <w:lang w:val="zh-CN"/>
        </w:rPr>
        <w:t>项目人员配置方案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2.</w:t>
      </w:r>
      <w:r w:rsidR="007D0574"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服务方案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3.</w:t>
      </w:r>
      <w:r w:rsidR="007D0574"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节约措施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4.增值服务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5.</w:t>
      </w:r>
      <w:r w:rsidR="007D0574"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结算系统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第四部分</w:t>
      </w:r>
      <w:r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  <w:t xml:space="preserve">  </w:t>
      </w: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其他</w:t>
      </w:r>
    </w:p>
    <w:p w:rsidR="007D2E0A" w:rsidRDefault="007D2E0A" w:rsidP="007D2E0A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1．基础设备需求清单及厨房装修</w:t>
      </w:r>
      <w:r w:rsidRPr="007D2E0A"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方案</w:t>
      </w:r>
    </w:p>
    <w:p w:rsidR="00CA4AE2" w:rsidRDefault="007D2E0A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2</w:t>
      </w:r>
      <w:r w:rsidR="00C942AF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.</w:t>
      </w:r>
      <w:r w:rsidR="00D03C7D" w:rsidRPr="00D03C7D">
        <w:rPr>
          <w:rFonts w:hint="eastAsia"/>
        </w:rPr>
        <w:t xml:space="preserve"> </w:t>
      </w:r>
      <w:r w:rsidR="00D03C7D" w:rsidRPr="00D03C7D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比选投标书</w:t>
      </w:r>
      <w:r w:rsidR="00C942AF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的完整性</w:t>
      </w:r>
    </w:p>
    <w:p w:rsidR="00CA4AE2" w:rsidRPr="007D0574" w:rsidRDefault="00C942AF" w:rsidP="007D0574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7D0574"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附件</w:t>
      </w:r>
      <w:r w:rsidR="002F6F1B">
        <w:rPr>
          <w:rFonts w:ascii="仿宋_GB2312" w:eastAsia="仿宋_GB2312" w:hAnsi="Calibri" w:cs="仿宋_GB2312" w:hint="eastAsia"/>
          <w:sz w:val="32"/>
          <w:szCs w:val="32"/>
          <w:lang w:val="zh-CN"/>
        </w:rPr>
        <w:t>4</w:t>
      </w:r>
      <w:r w:rsidRPr="007D0574">
        <w:rPr>
          <w:rFonts w:ascii="仿宋_GB2312" w:eastAsia="仿宋_GB2312" w:hAnsi="Calibri" w:cs="仿宋_GB2312" w:hint="eastAsia"/>
          <w:sz w:val="32"/>
          <w:szCs w:val="32"/>
          <w:lang w:val="zh-CN"/>
        </w:rPr>
        <w:t>：</w:t>
      </w:r>
    </w:p>
    <w:p w:rsidR="00CA4AE2" w:rsidRDefault="007D0574" w:rsidP="007D0574">
      <w:pPr>
        <w:ind w:firstLineChars="248" w:firstLine="996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三江</w:t>
      </w:r>
      <w:r w:rsidRPr="007D0574">
        <w:rPr>
          <w:rFonts w:asciiTheme="majorEastAsia" w:eastAsiaTheme="majorEastAsia" w:hAnsiTheme="majorEastAsia" w:hint="eastAsia"/>
          <w:b/>
          <w:sz w:val="40"/>
          <w:szCs w:val="40"/>
        </w:rPr>
        <w:t>附属综合楼用餐服务项目</w:t>
      </w:r>
      <w:r w:rsidR="00C942AF">
        <w:rPr>
          <w:rFonts w:asciiTheme="majorEastAsia" w:eastAsiaTheme="majorEastAsia" w:hAnsiTheme="majorEastAsia" w:hint="eastAsia"/>
          <w:b/>
          <w:sz w:val="40"/>
          <w:szCs w:val="40"/>
        </w:rPr>
        <w:t>经营合同</w:t>
      </w:r>
    </w:p>
    <w:p w:rsidR="00CA4AE2" w:rsidRDefault="00CA4AE2">
      <w:pPr>
        <w:ind w:firstLineChars="500" w:firstLine="1050"/>
      </w:pPr>
    </w:p>
    <w:p w:rsidR="00CA4AE2" w:rsidRDefault="00C942A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甲方：宜宾三江机械有限责任公司</w:t>
      </w:r>
    </w:p>
    <w:p w:rsidR="00CA4AE2" w:rsidRDefault="00C942A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乙方： </w:t>
      </w:r>
    </w:p>
    <w:p w:rsidR="00CA4AE2" w:rsidRDefault="00C942A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CA4AE2" w:rsidRDefault="006F097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经比选，</w:t>
      </w:r>
      <w:r w:rsidR="00C942AF">
        <w:rPr>
          <w:rFonts w:ascii="仿宋_GB2312" w:eastAsia="仿宋_GB2312" w:hint="eastAsia"/>
          <w:sz w:val="32"/>
          <w:szCs w:val="32"/>
        </w:rPr>
        <w:t>甲乙双方在平等自愿，协商一致的基础上达成如下协议，共同遵守。</w:t>
      </w:r>
    </w:p>
    <w:p w:rsidR="00CA4AE2" w:rsidRDefault="00C942AF"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第一条  经营及合同期限、续签</w:t>
      </w:r>
    </w:p>
    <w:p w:rsidR="00CA4AE2" w:rsidRDefault="00D5058C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经营合同实行一年一签。</w:t>
      </w:r>
      <w:r w:rsidR="00C942AF">
        <w:rPr>
          <w:rFonts w:ascii="仿宋_GB2312" w:eastAsia="仿宋_GB2312" w:hint="eastAsia"/>
          <w:sz w:val="32"/>
          <w:szCs w:val="32"/>
        </w:rPr>
        <w:t>乙方承揽经营甲方项目期限为</w:t>
      </w:r>
      <w:r w:rsidR="00C942AF">
        <w:rPr>
          <w:rFonts w:ascii="仿宋_GB2312" w:eastAsia="仿宋_GB2312"/>
          <w:sz w:val="32"/>
          <w:szCs w:val="32"/>
          <w:u w:val="single"/>
        </w:rPr>
        <w:t xml:space="preserve"> </w:t>
      </w:r>
      <w:r w:rsidR="00C942AF">
        <w:rPr>
          <w:rFonts w:ascii="仿宋_GB2312" w:eastAsia="仿宋_GB2312" w:hint="eastAsia"/>
          <w:sz w:val="32"/>
          <w:szCs w:val="32"/>
          <w:u w:val="single"/>
        </w:rPr>
        <w:t xml:space="preserve">一 </w:t>
      </w:r>
      <w:r w:rsidR="00C942AF">
        <w:rPr>
          <w:rFonts w:ascii="仿宋_GB2312" w:eastAsia="仿宋_GB2312" w:hint="eastAsia"/>
          <w:sz w:val="32"/>
          <w:szCs w:val="32"/>
        </w:rPr>
        <w:t>年，</w:t>
      </w:r>
      <w:r w:rsidR="00C942AF">
        <w:rPr>
          <w:rFonts w:ascii="仿宋_GB2312" w:eastAsia="仿宋_GB2312" w:hAnsiTheme="minorEastAsia" w:hint="eastAsia"/>
          <w:sz w:val="32"/>
          <w:szCs w:val="32"/>
        </w:rPr>
        <w:t>2022年</w:t>
      </w:r>
      <w:r w:rsidR="00C942AF">
        <w:rPr>
          <w:rFonts w:ascii="仿宋_GB2312" w:eastAsia="仿宋_GB2312" w:hAnsiTheme="minorEastAsia"/>
          <w:sz w:val="32"/>
          <w:szCs w:val="32"/>
          <w:u w:val="single"/>
        </w:rPr>
        <w:t xml:space="preserve"> </w:t>
      </w:r>
      <w:r w:rsidR="001B0639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</w:t>
      </w:r>
      <w:r w:rsidR="00C942AF">
        <w:rPr>
          <w:rFonts w:ascii="仿宋_GB2312" w:eastAsia="仿宋_GB2312" w:hAnsiTheme="minorEastAsia" w:hint="eastAsia"/>
          <w:sz w:val="32"/>
          <w:szCs w:val="32"/>
        </w:rPr>
        <w:t>月</w:t>
      </w:r>
      <w:r w:rsidR="001B0639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</w:t>
      </w:r>
      <w:r w:rsidR="00C942AF">
        <w:rPr>
          <w:rFonts w:ascii="仿宋_GB2312" w:eastAsia="仿宋_GB2312" w:hAnsiTheme="minorEastAsia" w:hint="eastAsia"/>
          <w:sz w:val="32"/>
          <w:szCs w:val="32"/>
        </w:rPr>
        <w:t>日起至</w:t>
      </w:r>
      <w:r w:rsidR="001B0639">
        <w:rPr>
          <w:rFonts w:ascii="仿宋_GB2312" w:eastAsia="仿宋_GB2312" w:hAnsiTheme="minorEastAsia" w:hint="eastAsia"/>
          <w:sz w:val="32"/>
          <w:szCs w:val="32"/>
        </w:rPr>
        <w:t>2023</w:t>
      </w:r>
      <w:r w:rsidR="00C942AF">
        <w:rPr>
          <w:rFonts w:ascii="仿宋_GB2312" w:eastAsia="仿宋_GB2312" w:hAnsiTheme="minorEastAsia" w:hint="eastAsia"/>
          <w:sz w:val="32"/>
          <w:szCs w:val="32"/>
        </w:rPr>
        <w:t xml:space="preserve">年 </w:t>
      </w:r>
      <w:r w:rsidR="001B0639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</w:t>
      </w:r>
      <w:r w:rsidR="00C942AF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</w:t>
      </w:r>
      <w:r w:rsidR="00C942AF">
        <w:rPr>
          <w:rFonts w:ascii="仿宋_GB2312" w:eastAsia="仿宋_GB2312" w:hAnsiTheme="minorEastAsia" w:hint="eastAsia"/>
          <w:sz w:val="32"/>
          <w:szCs w:val="32"/>
        </w:rPr>
        <w:t>月</w:t>
      </w:r>
      <w:r w:rsidR="00C942AF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</w:t>
      </w:r>
      <w:r w:rsidR="001B0639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</w:t>
      </w:r>
      <w:r w:rsidR="00C942AF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</w:t>
      </w:r>
      <w:r w:rsidR="00C942AF">
        <w:rPr>
          <w:rFonts w:ascii="仿宋_GB2312" w:eastAsia="仿宋_GB2312" w:hAnsiTheme="minorEastAsia" w:hint="eastAsia"/>
          <w:sz w:val="32"/>
          <w:szCs w:val="32"/>
        </w:rPr>
        <w:t>日止。如年度现场满意度测评结果中“满意”</w:t>
      </w:r>
      <w:r w:rsidR="006F097A">
        <w:rPr>
          <w:rFonts w:ascii="仿宋_GB2312" w:eastAsia="仿宋_GB2312" w:hAnsiTheme="minorEastAsia" w:hint="eastAsia"/>
          <w:sz w:val="32"/>
          <w:szCs w:val="32"/>
        </w:rPr>
        <w:t>加</w:t>
      </w:r>
      <w:r w:rsidR="00C942AF">
        <w:rPr>
          <w:rFonts w:ascii="仿宋_GB2312" w:eastAsia="仿宋_GB2312" w:hAnsiTheme="minorEastAsia" w:hint="eastAsia"/>
          <w:sz w:val="32"/>
          <w:szCs w:val="32"/>
        </w:rPr>
        <w:t>“基本满意”比例达到参与实名制现场测评职工有效问卷总数的70％（分为满意、基本满意、不满意、不作评价4个维度），双方可续签合同，经协商一致后提前1个月完成合同的续签事宜。若乙方由于各种原因不愿继续履行合同，应提前3个月通知甲方。</w:t>
      </w:r>
    </w:p>
    <w:p w:rsidR="00CA4AE2" w:rsidRDefault="00C942AF"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第二条 服务内容</w:t>
      </w:r>
    </w:p>
    <w:p w:rsidR="00CA4AE2" w:rsidRDefault="00C942AF">
      <w:pPr>
        <w:spacing w:line="52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(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)乙方根据甲方需要，负责提供在</w:t>
      </w:r>
      <w:r w:rsidR="00632511" w:rsidRPr="00632511">
        <w:rPr>
          <w:rFonts w:ascii="仿宋_GB2312" w:eastAsia="仿宋_GB2312" w:hint="eastAsia"/>
          <w:sz w:val="32"/>
          <w:szCs w:val="32"/>
        </w:rPr>
        <w:t>比选</w:t>
      </w:r>
      <w:r w:rsidR="00632511">
        <w:rPr>
          <w:rFonts w:ascii="仿宋_GB2312" w:eastAsia="仿宋_GB2312" w:hint="eastAsia"/>
          <w:sz w:val="32"/>
          <w:szCs w:val="32"/>
        </w:rPr>
        <w:t>投标</w:t>
      </w:r>
      <w:r w:rsidR="00235E00"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中承诺的全部服务，为甲方提供工作日的午餐、晚餐以及业务接待用餐</w:t>
      </w:r>
      <w:r w:rsidR="004B4876">
        <w:rPr>
          <w:rFonts w:ascii="仿宋_GB2312" w:eastAsia="仿宋_GB2312" w:hint="eastAsia"/>
          <w:sz w:val="32"/>
          <w:szCs w:val="32"/>
        </w:rPr>
        <w:t>等服务</w:t>
      </w:r>
      <w:r>
        <w:rPr>
          <w:rFonts w:ascii="仿宋_GB2312" w:eastAsia="仿宋_GB2312" w:hint="eastAsia"/>
          <w:sz w:val="32"/>
          <w:szCs w:val="32"/>
        </w:rPr>
        <w:t>。休息日、节假日用餐经双方协商一致后，可由</w:t>
      </w:r>
      <w:r>
        <w:rPr>
          <w:rFonts w:ascii="仿宋_GB2312" w:eastAsia="仿宋_GB2312" w:hAnsi="宋体" w:hint="eastAsia"/>
          <w:sz w:val="32"/>
          <w:szCs w:val="32"/>
        </w:rPr>
        <w:t>乙方根据实际情况安排，并及时告知职工。</w:t>
      </w:r>
    </w:p>
    <w:p w:rsidR="00CA4AE2" w:rsidRDefault="00C942AF" w:rsidP="00436869">
      <w:pPr>
        <w:spacing w:line="52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(二)乙方为甲方提供包括但不仅限于如下工作餐服务</w:t>
      </w:r>
    </w:p>
    <w:p w:rsidR="00CA4AE2" w:rsidRDefault="00C942AF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1、供餐及用餐方式：</w:t>
      </w:r>
    </w:p>
    <w:p w:rsidR="00CA4AE2" w:rsidRDefault="00C942AF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采取</w:t>
      </w:r>
      <w:proofErr w:type="gramStart"/>
      <w:r>
        <w:rPr>
          <w:rFonts w:ascii="仿宋_GB2312" w:eastAsia="仿宋_GB2312" w:hint="eastAsia"/>
          <w:sz w:val="32"/>
          <w:szCs w:val="32"/>
        </w:rPr>
        <w:t>自由选餐和</w:t>
      </w:r>
      <w:proofErr w:type="gramEnd"/>
      <w:r>
        <w:rPr>
          <w:rFonts w:ascii="仿宋_GB2312" w:eastAsia="仿宋_GB2312" w:hint="eastAsia"/>
          <w:sz w:val="32"/>
          <w:szCs w:val="32"/>
        </w:rPr>
        <w:t>提前定餐的方式供餐。</w:t>
      </w:r>
    </w:p>
    <w:p w:rsidR="00CA4AE2" w:rsidRDefault="00C942AF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2、供餐标准：</w:t>
      </w:r>
    </w:p>
    <w:p w:rsidR="00CA4AE2" w:rsidRDefault="00C942AF" w:rsidP="00C56FCD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proofErr w:type="gramStart"/>
      <w:r>
        <w:rPr>
          <w:rFonts w:ascii="仿宋_GB2312" w:eastAsia="仿宋_GB2312" w:hint="eastAsia"/>
          <w:sz w:val="32"/>
          <w:szCs w:val="32"/>
        </w:rPr>
        <w:t>自由选餐</w:t>
      </w:r>
      <w:r>
        <w:rPr>
          <w:rFonts w:ascii="仿宋_GB2312" w:eastAsia="仿宋_GB2312" w:hint="eastAsia"/>
          <w:color w:val="FF0000"/>
          <w:sz w:val="32"/>
          <w:szCs w:val="32"/>
        </w:rPr>
        <w:t>菜品</w:t>
      </w:r>
      <w:proofErr w:type="gramEnd"/>
      <w:r>
        <w:rPr>
          <w:rFonts w:ascii="仿宋_GB2312" w:eastAsia="仿宋_GB2312" w:hint="eastAsia"/>
          <w:color w:val="FF0000"/>
          <w:sz w:val="32"/>
          <w:szCs w:val="32"/>
        </w:rPr>
        <w:t>价格见附件1</w:t>
      </w:r>
      <w:r>
        <w:rPr>
          <w:rFonts w:ascii="仿宋_GB2312" w:eastAsia="仿宋_GB2312" w:hint="eastAsia"/>
          <w:sz w:val="32"/>
          <w:szCs w:val="32"/>
        </w:rPr>
        <w:t>，甲乙双方以后结合市场规律及实际情况协商一致，适当调整价格。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（2）接待</w:t>
      </w:r>
      <w:proofErr w:type="gramStart"/>
      <w:r>
        <w:rPr>
          <w:rFonts w:ascii="仿宋_GB2312" w:eastAsia="仿宋_GB2312" w:hint="eastAsia"/>
          <w:sz w:val="32"/>
          <w:szCs w:val="32"/>
        </w:rPr>
        <w:t>定餐按确定</w:t>
      </w:r>
      <w:proofErr w:type="gramEnd"/>
      <w:r>
        <w:rPr>
          <w:rFonts w:ascii="仿宋_GB2312" w:eastAsia="仿宋_GB2312" w:hint="eastAsia"/>
          <w:sz w:val="32"/>
          <w:szCs w:val="32"/>
        </w:rPr>
        <w:t>用餐标准提供。</w:t>
      </w:r>
    </w:p>
    <w:p w:rsidR="00CA4AE2" w:rsidRDefault="00C942AF" w:rsidP="00436869">
      <w:pPr>
        <w:spacing w:line="520" w:lineRule="exact"/>
        <w:ind w:firstLineChars="150" w:firstLine="48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第三条 费用结算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1C1223" w:rsidRPr="001C1223">
        <w:rPr>
          <w:rFonts w:ascii="仿宋_GB2312" w:eastAsia="仿宋_GB2312" w:hint="eastAsia"/>
          <w:sz w:val="32"/>
          <w:szCs w:val="32"/>
        </w:rPr>
        <w:t>企业补助职工消费的部分，次月结算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付款方式：双方根据服务质量水平协商付款，</w:t>
      </w:r>
      <w:r w:rsidR="0006414A">
        <w:rPr>
          <w:rFonts w:ascii="仿宋_GB2312" w:eastAsia="仿宋_GB2312" w:hint="eastAsia"/>
          <w:sz w:val="32"/>
          <w:szCs w:val="32"/>
        </w:rPr>
        <w:t>每月</w:t>
      </w:r>
      <w:r>
        <w:rPr>
          <w:rFonts w:ascii="仿宋_GB2312" w:eastAsia="仿宋_GB2312" w:hint="eastAsia"/>
          <w:sz w:val="32"/>
          <w:szCs w:val="32"/>
        </w:rPr>
        <w:t>原则上</w:t>
      </w:r>
      <w:r w:rsidR="0006414A">
        <w:rPr>
          <w:rFonts w:ascii="仿宋_GB2312" w:eastAsia="仿宋_GB2312" w:hint="eastAsia"/>
          <w:sz w:val="32"/>
          <w:szCs w:val="32"/>
        </w:rPr>
        <w:t>甲方收到乙方增值税发票后</w:t>
      </w:r>
      <w:r>
        <w:rPr>
          <w:rFonts w:ascii="仿宋_GB2312" w:eastAsia="仿宋_GB2312" w:hint="eastAsia"/>
          <w:sz w:val="32"/>
          <w:szCs w:val="32"/>
        </w:rPr>
        <w:t>10日</w:t>
      </w:r>
      <w:r w:rsidR="0006414A">
        <w:rPr>
          <w:rFonts w:ascii="仿宋_GB2312" w:eastAsia="仿宋_GB2312" w:hint="eastAsia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按上月实际消费金额付款。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2、职工自愿消费部分：职工自行支付。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3、接待用餐费用：甲方用餐单位用餐后立即与乙方结算，乙方立即出具用餐发票。甲方用餐单位按业务接待程序办理。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4、合同签订10日内，乙方向甲方支付履约保证金10万元整。如合同期届满或双方协商终止合同，且乙方无违约行为、双</w:t>
      </w:r>
      <w:r>
        <w:rPr>
          <w:rFonts w:ascii="仿宋_GB2312" w:eastAsia="仿宋_GB2312" w:hAnsiTheme="minorEastAsia" w:hint="eastAsia"/>
          <w:sz w:val="32"/>
          <w:szCs w:val="32"/>
        </w:rPr>
        <w:t>方资产交接清楚后，甲方悉数退还乙方履约保证金（无息），若发生扣款事项，则将扣款后的保证金余额退还乙方（无息）。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5、</w:t>
      </w:r>
      <w:r w:rsidR="007D2E0A">
        <w:rPr>
          <w:rFonts w:ascii="仿宋_GB2312" w:eastAsia="仿宋_GB2312" w:hAnsiTheme="minorEastAsia" w:hint="eastAsia"/>
          <w:sz w:val="32"/>
          <w:szCs w:val="32"/>
        </w:rPr>
        <w:t>租赁时间从合同签订日算起，</w:t>
      </w:r>
      <w:r w:rsidR="007D0574">
        <w:rPr>
          <w:rFonts w:ascii="仿宋_GB2312" w:eastAsia="仿宋_GB2312" w:hAnsiTheme="minorEastAsia" w:hint="eastAsia"/>
          <w:sz w:val="32"/>
          <w:szCs w:val="32"/>
        </w:rPr>
        <w:t>甲方</w:t>
      </w:r>
      <w:r w:rsidR="007D0574" w:rsidRPr="007D0574">
        <w:rPr>
          <w:rFonts w:ascii="仿宋_GB2312" w:eastAsia="仿宋_GB2312" w:hAnsiTheme="minorEastAsia" w:hint="eastAsia"/>
          <w:sz w:val="32"/>
          <w:szCs w:val="32"/>
        </w:rPr>
        <w:t>按</w:t>
      </w:r>
      <w:r w:rsidR="00862368" w:rsidRPr="002F6F1B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</w:t>
      </w:r>
      <w:r w:rsidR="00235E00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</w:t>
      </w:r>
      <w:r w:rsidR="007D0574" w:rsidRPr="002F6F1B">
        <w:rPr>
          <w:rFonts w:ascii="仿宋_GB2312" w:eastAsia="仿宋_GB2312" w:hAnsiTheme="minorEastAsia" w:hint="eastAsia"/>
          <w:sz w:val="32"/>
          <w:szCs w:val="32"/>
        </w:rPr>
        <w:t>元/月</w:t>
      </w:r>
      <w:r w:rsidR="00862368">
        <w:rPr>
          <w:rFonts w:ascii="仿宋_GB2312" w:eastAsia="仿宋_GB2312" w:hAnsiTheme="minorEastAsia" w:hint="eastAsia"/>
          <w:sz w:val="32"/>
          <w:szCs w:val="32"/>
        </w:rPr>
        <w:t>收取场地租金</w:t>
      </w:r>
      <w:r w:rsidR="007D2E0A">
        <w:rPr>
          <w:rFonts w:ascii="仿宋_GB2312" w:eastAsia="仿宋_GB2312" w:hAnsiTheme="minorEastAsia" w:hint="eastAsia"/>
          <w:sz w:val="32"/>
          <w:szCs w:val="32"/>
        </w:rPr>
        <w:t>。合同签订10天内乙方一次性支付6个月租金，</w:t>
      </w:r>
      <w:r w:rsidR="00A841FC">
        <w:rPr>
          <w:rFonts w:ascii="仿宋_GB2312" w:eastAsia="仿宋_GB2312" w:hAnsiTheme="minorEastAsia" w:hint="eastAsia"/>
          <w:sz w:val="32"/>
          <w:szCs w:val="32"/>
        </w:rPr>
        <w:t>半年后</w:t>
      </w:r>
      <w:r w:rsidR="007D2E0A">
        <w:rPr>
          <w:rFonts w:ascii="仿宋_GB2312" w:eastAsia="仿宋_GB2312" w:hAnsiTheme="minorEastAsia" w:hint="eastAsia"/>
          <w:sz w:val="32"/>
          <w:szCs w:val="32"/>
        </w:rPr>
        <w:t>10天</w:t>
      </w:r>
      <w:r w:rsidR="00A841FC">
        <w:rPr>
          <w:rFonts w:ascii="仿宋_GB2312" w:eastAsia="仿宋_GB2312" w:hAnsiTheme="minorEastAsia" w:hint="eastAsia"/>
          <w:sz w:val="32"/>
          <w:szCs w:val="32"/>
        </w:rPr>
        <w:t>内</w:t>
      </w:r>
      <w:r w:rsidR="007D2E0A">
        <w:rPr>
          <w:rFonts w:ascii="仿宋_GB2312" w:eastAsia="仿宋_GB2312" w:hAnsiTheme="minorEastAsia" w:hint="eastAsia"/>
          <w:sz w:val="32"/>
          <w:szCs w:val="32"/>
        </w:rPr>
        <w:t>缴纳</w:t>
      </w:r>
      <w:r w:rsidR="00A841FC">
        <w:rPr>
          <w:rFonts w:ascii="仿宋_GB2312" w:eastAsia="仿宋_GB2312" w:hAnsiTheme="minorEastAsia" w:hint="eastAsia"/>
          <w:sz w:val="32"/>
          <w:szCs w:val="32"/>
        </w:rPr>
        <w:t>剩余半年期</w:t>
      </w:r>
      <w:r w:rsidR="007D2E0A">
        <w:rPr>
          <w:rFonts w:ascii="仿宋_GB2312" w:eastAsia="仿宋_GB2312" w:hAnsiTheme="minorEastAsia" w:hint="eastAsia"/>
          <w:sz w:val="32"/>
          <w:szCs w:val="32"/>
        </w:rPr>
        <w:t>租金。</w:t>
      </w:r>
      <w:r w:rsidR="007D0574" w:rsidRPr="007D0574">
        <w:rPr>
          <w:rFonts w:ascii="仿宋_GB2312" w:eastAsia="仿宋_GB2312" w:hAnsiTheme="minorEastAsia" w:hint="eastAsia"/>
          <w:sz w:val="32"/>
          <w:szCs w:val="32"/>
        </w:rPr>
        <w:t>食堂的水费、电费、气费</w:t>
      </w:r>
      <w:r w:rsidR="006A044A">
        <w:rPr>
          <w:rFonts w:ascii="仿宋_GB2312" w:eastAsia="仿宋_GB2312" w:hAnsiTheme="minorEastAsia" w:hint="eastAsia"/>
          <w:sz w:val="32"/>
          <w:szCs w:val="32"/>
        </w:rPr>
        <w:t>、</w:t>
      </w:r>
      <w:r w:rsidR="007D0574" w:rsidRPr="007D0574">
        <w:rPr>
          <w:rFonts w:ascii="仿宋_GB2312" w:eastAsia="仿宋_GB2312" w:hAnsiTheme="minorEastAsia" w:hint="eastAsia"/>
          <w:sz w:val="32"/>
          <w:szCs w:val="32"/>
        </w:rPr>
        <w:t>电话费、网络费等费用由经营者按照有关资费标准自行缴付。</w:t>
      </w:r>
    </w:p>
    <w:p w:rsidR="00CA4AE2" w:rsidRDefault="00C942AF" w:rsidP="00436869">
      <w:pPr>
        <w:spacing w:line="520" w:lineRule="exact"/>
        <w:ind w:firstLineChars="150" w:firstLine="482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第四条 甲方权利义务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（一）甲方权利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1、甲方对提供的房屋及购置的基础厨房设施设备、</w:t>
      </w:r>
      <w:r w:rsidR="00862368">
        <w:rPr>
          <w:rFonts w:ascii="仿宋_GB2312" w:eastAsia="仿宋_GB2312" w:hAnsiTheme="minorEastAsia" w:hint="eastAsia"/>
          <w:sz w:val="32"/>
          <w:szCs w:val="32"/>
        </w:rPr>
        <w:t>冰柜、桌椅板凳、空调</w:t>
      </w:r>
      <w:r>
        <w:rPr>
          <w:rFonts w:ascii="仿宋_GB2312" w:eastAsia="仿宋_GB2312" w:hAnsiTheme="minorEastAsia" w:hint="eastAsia"/>
          <w:sz w:val="32"/>
          <w:szCs w:val="32"/>
        </w:rPr>
        <w:t>设施设备拥有所有权</w:t>
      </w:r>
      <w:r w:rsidR="00862368">
        <w:rPr>
          <w:rFonts w:ascii="仿宋_GB2312" w:eastAsia="仿宋_GB2312" w:hAnsiTheme="minorEastAsia" w:hint="eastAsia"/>
          <w:sz w:val="32"/>
          <w:szCs w:val="32"/>
        </w:rPr>
        <w:t>和使用权</w:t>
      </w:r>
      <w:r>
        <w:rPr>
          <w:rFonts w:ascii="仿宋_GB2312" w:eastAsia="仿宋_GB2312" w:hAnsiTheme="minorEastAsia" w:hint="eastAsia"/>
          <w:sz w:val="32"/>
          <w:szCs w:val="32"/>
        </w:rPr>
        <w:t>等。</w:t>
      </w:r>
    </w:p>
    <w:p w:rsidR="00CA4AE2" w:rsidRDefault="00C56FCD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="00C942AF">
        <w:rPr>
          <w:rFonts w:ascii="仿宋_GB2312" w:eastAsia="仿宋_GB2312" w:hAnsiTheme="minorEastAsia" w:hint="eastAsia"/>
          <w:sz w:val="32"/>
          <w:szCs w:val="32"/>
        </w:rPr>
        <w:t>、甲方拥有食堂食品卫生及安全的监督权。有权对乙方原材料采购质量进行监督、随时抽查，以保证原材料符合卫生质量标准。</w:t>
      </w:r>
    </w:p>
    <w:p w:rsidR="00CA4AE2" w:rsidRDefault="00C56FCD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="00C942AF">
        <w:rPr>
          <w:rFonts w:ascii="仿宋_GB2312" w:eastAsia="仿宋_GB2312" w:hAnsiTheme="minorEastAsia" w:hint="eastAsia"/>
          <w:sz w:val="32"/>
          <w:szCs w:val="32"/>
        </w:rPr>
        <w:t>、甲方拥有经营范围和服务质量的监督指导权。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（二）甲方义务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="002F6F1B"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甲方</w:t>
      </w:r>
      <w:r w:rsidRPr="002F6F1B">
        <w:rPr>
          <w:rFonts w:ascii="仿宋_GB2312" w:eastAsia="仿宋_GB2312" w:hAnsiTheme="minorEastAsia" w:hint="eastAsia"/>
          <w:sz w:val="32"/>
          <w:szCs w:val="32"/>
        </w:rPr>
        <w:t>提供食堂场地、</w:t>
      </w:r>
      <w:r w:rsidR="00862368">
        <w:rPr>
          <w:rFonts w:ascii="仿宋_GB2312" w:eastAsia="仿宋_GB2312" w:hAnsiTheme="minorEastAsia" w:hint="eastAsia"/>
          <w:sz w:val="32"/>
          <w:szCs w:val="32"/>
        </w:rPr>
        <w:t>基础厨房设施设备及冰柜、桌椅板凳、空调</w:t>
      </w:r>
      <w:r>
        <w:rPr>
          <w:rFonts w:ascii="仿宋_GB2312" w:eastAsia="仿宋_GB2312" w:hAnsiTheme="minorEastAsia" w:hint="eastAsia"/>
          <w:sz w:val="32"/>
          <w:szCs w:val="32"/>
        </w:rPr>
        <w:t>等设施设备（见附件2）。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2</w:t>
      </w:r>
      <w:r w:rsidR="002F6F1B">
        <w:rPr>
          <w:rFonts w:ascii="仿宋_GB2312" w:eastAsia="仿宋_GB2312" w:hAnsiTheme="minorEastAsia" w:hint="eastAsia"/>
          <w:sz w:val="32"/>
          <w:szCs w:val="32"/>
        </w:rPr>
        <w:t>.</w:t>
      </w:r>
      <w:r w:rsidRPr="002F6F1B">
        <w:rPr>
          <w:rFonts w:ascii="仿宋_GB2312" w:eastAsia="仿宋_GB2312" w:hAnsiTheme="minorEastAsia" w:hint="eastAsia"/>
          <w:sz w:val="32"/>
          <w:szCs w:val="32"/>
        </w:rPr>
        <w:t>甲方负责食堂房屋</w:t>
      </w:r>
      <w:r w:rsidR="00BC479F" w:rsidRPr="002F6F1B">
        <w:rPr>
          <w:rFonts w:ascii="仿宋_GB2312" w:eastAsia="仿宋_GB2312" w:hAnsiTheme="minorEastAsia" w:hint="eastAsia"/>
          <w:sz w:val="32"/>
          <w:szCs w:val="32"/>
        </w:rPr>
        <w:t>圈、梁、承重墙</w:t>
      </w:r>
      <w:r w:rsidRPr="002F6F1B">
        <w:rPr>
          <w:rFonts w:ascii="仿宋_GB2312" w:eastAsia="仿宋_GB2312" w:hAnsiTheme="minorEastAsia" w:hint="eastAsia"/>
          <w:sz w:val="32"/>
          <w:szCs w:val="32"/>
        </w:rPr>
        <w:t>主体结构</w:t>
      </w:r>
      <w:r w:rsidR="00BC479F" w:rsidRPr="002F6F1B">
        <w:rPr>
          <w:rFonts w:ascii="仿宋_GB2312" w:eastAsia="仿宋_GB2312" w:hAnsiTheme="minorEastAsia" w:hint="eastAsia"/>
          <w:sz w:val="32"/>
          <w:szCs w:val="32"/>
        </w:rPr>
        <w:t>维护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="002F6F1B"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甲方协助乙方做好职工食品卫生投诉工作，建立协调沟通机制，并做好记录。</w:t>
      </w:r>
    </w:p>
    <w:p w:rsidR="00E033C7" w:rsidRDefault="00E033C7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4.甲方及其员工与乙方及其员工保持清正廉洁的正常</w:t>
      </w:r>
      <w:r w:rsidR="006F5578">
        <w:rPr>
          <w:rFonts w:ascii="仿宋_GB2312" w:eastAsia="仿宋_GB2312" w:hAnsiTheme="minorEastAsia" w:hint="eastAsia"/>
          <w:sz w:val="32"/>
          <w:szCs w:val="32"/>
        </w:rPr>
        <w:t>工作关系</w:t>
      </w:r>
      <w:r>
        <w:rPr>
          <w:rFonts w:ascii="仿宋_GB2312" w:eastAsia="仿宋_GB2312" w:hAnsiTheme="minorEastAsia" w:hint="eastAsia"/>
          <w:sz w:val="32"/>
          <w:szCs w:val="32"/>
        </w:rPr>
        <w:t>，不得有</w:t>
      </w:r>
      <w:r w:rsidR="006F5578">
        <w:rPr>
          <w:rFonts w:ascii="仿宋_GB2312" w:eastAsia="仿宋_GB2312" w:hAnsiTheme="minorEastAsia" w:hint="eastAsia"/>
          <w:sz w:val="32"/>
          <w:szCs w:val="32"/>
        </w:rPr>
        <w:t>违规“管卡压”、收受财物等不廉洁</w:t>
      </w:r>
      <w:r>
        <w:rPr>
          <w:rFonts w:ascii="仿宋_GB2312" w:eastAsia="仿宋_GB2312" w:hAnsiTheme="minorEastAsia" w:hint="eastAsia"/>
          <w:sz w:val="32"/>
          <w:szCs w:val="32"/>
        </w:rPr>
        <w:t>行为。</w:t>
      </w:r>
    </w:p>
    <w:p w:rsidR="00CA4AE2" w:rsidRDefault="00C942AF" w:rsidP="00436869">
      <w:pPr>
        <w:spacing w:line="520" w:lineRule="exact"/>
        <w:ind w:firstLineChars="150" w:firstLine="482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第五条 乙方权利义务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（一）乙方拥有食堂的经营管理、财务核算、劳动人事用工、物资采购的自主权，拥有经营资金的自主支配权，</w:t>
      </w:r>
      <w:r>
        <w:rPr>
          <w:rFonts w:ascii="仿宋_GB2312" w:eastAsia="仿宋_GB2312" w:hint="eastAsia"/>
          <w:color w:val="111111"/>
          <w:sz w:val="32"/>
          <w:szCs w:val="32"/>
        </w:rPr>
        <w:t>自主经营，自负盈亏。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（二）乙方义务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1、乙方应保证</w:t>
      </w:r>
      <w:r w:rsidR="00A841FC">
        <w:rPr>
          <w:rFonts w:ascii="仿宋_GB2312" w:eastAsia="仿宋_GB2312" w:hAnsiTheme="minorEastAsia" w:hint="eastAsia"/>
          <w:sz w:val="32"/>
          <w:szCs w:val="32"/>
        </w:rPr>
        <w:t>依法合</w:t>
      </w:r>
      <w:proofErr w:type="gramStart"/>
      <w:r w:rsidR="00A841FC">
        <w:rPr>
          <w:rFonts w:ascii="仿宋_GB2312" w:eastAsia="仿宋_GB2312" w:hAnsiTheme="minorEastAsia" w:hint="eastAsia"/>
          <w:sz w:val="32"/>
          <w:szCs w:val="32"/>
        </w:rPr>
        <w:t>规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经营，遵守国家相关法律法规，不得从事法律</w:t>
      </w:r>
      <w:r w:rsidR="00BC479F">
        <w:rPr>
          <w:rFonts w:ascii="仿宋_GB2312" w:eastAsia="仿宋_GB2312" w:hAnsiTheme="minorEastAsia" w:hint="eastAsia"/>
          <w:sz w:val="32"/>
          <w:szCs w:val="32"/>
        </w:rPr>
        <w:t>法规</w:t>
      </w:r>
      <w:r>
        <w:rPr>
          <w:rFonts w:ascii="仿宋_GB2312" w:eastAsia="仿宋_GB2312" w:hAnsiTheme="minorEastAsia" w:hint="eastAsia"/>
          <w:sz w:val="32"/>
          <w:szCs w:val="32"/>
        </w:rPr>
        <w:t>规定范围以外的一切活动。</w:t>
      </w:r>
      <w:r w:rsidR="00A841FC">
        <w:rPr>
          <w:rFonts w:ascii="仿宋_GB2312" w:eastAsia="仿宋_GB2312" w:hAnsiTheme="minorEastAsia" w:hint="eastAsia"/>
          <w:sz w:val="32"/>
          <w:szCs w:val="32"/>
        </w:rPr>
        <w:t>乙方及其员工与甲方及其员工保持清正廉洁的正常活动与交往</w:t>
      </w:r>
      <w:r w:rsidR="00E033C7">
        <w:rPr>
          <w:rFonts w:ascii="仿宋_GB2312" w:eastAsia="仿宋_GB2312" w:hAnsiTheme="minorEastAsia" w:hint="eastAsia"/>
          <w:sz w:val="32"/>
          <w:szCs w:val="32"/>
        </w:rPr>
        <w:t>，对甲方及其工作人员违纪、违法、违规行为应及时向甲方纪检监督部门反映或举报。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2、本合同签订后，乙方将餐饮从业所具备的经营资质及所有证照复印一套给甲方备案，并严格按照国家《劳动法》、《劳动合</w:t>
      </w:r>
      <w:r w:rsidR="00BC479F">
        <w:rPr>
          <w:rFonts w:ascii="仿宋_GB2312" w:eastAsia="仿宋_GB2312" w:hAnsiTheme="minorEastAsia" w:hint="eastAsia"/>
          <w:sz w:val="32"/>
          <w:szCs w:val="32"/>
        </w:rPr>
        <w:t>同法》规定用工，所有从业人员必须持证上岗（</w:t>
      </w:r>
      <w:proofErr w:type="gramStart"/>
      <w:r w:rsidR="00BC479F">
        <w:rPr>
          <w:rFonts w:ascii="仿宋_GB2312" w:eastAsia="仿宋_GB2312" w:hAnsiTheme="minorEastAsia" w:hint="eastAsia"/>
          <w:sz w:val="32"/>
          <w:szCs w:val="32"/>
        </w:rPr>
        <w:t>含每年</w:t>
      </w:r>
      <w:proofErr w:type="gramEnd"/>
      <w:r w:rsidR="00BC479F">
        <w:rPr>
          <w:rFonts w:ascii="仿宋_GB2312" w:eastAsia="仿宋_GB2312" w:hAnsiTheme="minorEastAsia" w:hint="eastAsia"/>
          <w:sz w:val="32"/>
          <w:szCs w:val="32"/>
        </w:rPr>
        <w:t>体检的健康证）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3、自行承担合同期间发生的与经营有关的一切税费和债权债务</w:t>
      </w:r>
      <w:r w:rsidR="00BC479F">
        <w:rPr>
          <w:rFonts w:ascii="仿宋_GB2312" w:eastAsia="仿宋_GB2312" w:hAnsiTheme="minorEastAsia" w:hint="eastAsia"/>
          <w:sz w:val="32"/>
          <w:szCs w:val="32"/>
        </w:rPr>
        <w:t>等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="00BC479F">
        <w:rPr>
          <w:rFonts w:ascii="仿宋_GB2312" w:eastAsia="仿宋_GB2312" w:hAnsiTheme="minorEastAsia" w:hint="eastAsia"/>
          <w:sz w:val="32"/>
          <w:szCs w:val="32"/>
        </w:rPr>
        <w:t>并</w:t>
      </w:r>
      <w:r>
        <w:rPr>
          <w:rFonts w:ascii="仿宋_GB2312" w:eastAsia="仿宋_GB2312" w:hAnsiTheme="minorEastAsia" w:hint="eastAsia"/>
          <w:sz w:val="32"/>
          <w:szCs w:val="32"/>
        </w:rPr>
        <w:t>按时向甲方交纳</w:t>
      </w:r>
      <w:r w:rsidR="002879EC">
        <w:rPr>
          <w:rFonts w:ascii="仿宋_GB2312" w:eastAsia="仿宋_GB2312" w:hAnsiTheme="minorEastAsia" w:hint="eastAsia"/>
          <w:sz w:val="32"/>
          <w:szCs w:val="32"/>
        </w:rPr>
        <w:t>租金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4、合同期内，乙方保证食堂经营场所主体、设施、设备的完好，不得对甲方房屋进行装修、</w:t>
      </w:r>
      <w:r w:rsidR="00BC479F">
        <w:rPr>
          <w:rFonts w:ascii="仿宋_GB2312" w:eastAsia="仿宋_GB2312" w:hAnsiTheme="minorEastAsia" w:hint="eastAsia"/>
          <w:sz w:val="32"/>
          <w:szCs w:val="32"/>
        </w:rPr>
        <w:t>改造或添装，最大限度减少基础厨房设施设备及冰柜、桌椅板凳、空调</w:t>
      </w:r>
      <w:r>
        <w:rPr>
          <w:rFonts w:ascii="仿宋_GB2312" w:eastAsia="仿宋_GB2312" w:hAnsiTheme="minorEastAsia" w:hint="eastAsia"/>
          <w:sz w:val="32"/>
          <w:szCs w:val="32"/>
        </w:rPr>
        <w:t>等使用磨损和消耗。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5、合同期限内，</w:t>
      </w:r>
      <w:r w:rsidR="00BC479F">
        <w:rPr>
          <w:rFonts w:ascii="仿宋_GB2312" w:eastAsia="仿宋_GB2312" w:hAnsiTheme="minorEastAsia" w:hint="eastAsia"/>
          <w:sz w:val="32"/>
          <w:szCs w:val="32"/>
        </w:rPr>
        <w:t>除食堂主体结构外的所有设备设施及各类物品的</w:t>
      </w:r>
      <w:r>
        <w:rPr>
          <w:rFonts w:ascii="仿宋_GB2312" w:eastAsia="仿宋_GB2312" w:hAnsiTheme="minorEastAsia" w:hint="eastAsia"/>
          <w:sz w:val="32"/>
          <w:szCs w:val="32"/>
        </w:rPr>
        <w:t>维修费用由乙方自行承担。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6、乙方负责乙方职工的工资、“五险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一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金”等，并保证其职工符合餐饮行业就业健康要求，同时承担其职工在食堂内所发生的工伤、安全事故等责任及费用；并保证为甲方服务的职工有近一年社保局开具的养老保险缴费凭证、劳动合同、资格证等证明材料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7、乙方确保菜品价格稳定，</w:t>
      </w:r>
      <w:r w:rsidR="00B2195B" w:rsidRPr="002F6F1B">
        <w:rPr>
          <w:rFonts w:ascii="仿宋_GB2312" w:eastAsia="仿宋_GB2312" w:hAnsiTheme="minorEastAsia" w:hint="eastAsia"/>
          <w:sz w:val="32"/>
          <w:szCs w:val="32"/>
        </w:rPr>
        <w:t>适时更新菜品</w:t>
      </w:r>
      <w:r w:rsidRPr="002F6F1B">
        <w:rPr>
          <w:rFonts w:ascii="仿宋_GB2312" w:eastAsia="仿宋_GB2312" w:hAnsiTheme="minorEastAsia" w:hint="eastAsia"/>
          <w:sz w:val="32"/>
          <w:szCs w:val="32"/>
        </w:rPr>
        <w:t>并公告。</w:t>
      </w:r>
      <w:r>
        <w:rPr>
          <w:rFonts w:ascii="仿宋_GB2312" w:eastAsia="仿宋_GB2312" w:hAnsiTheme="minorEastAsia" w:hint="eastAsia"/>
          <w:sz w:val="32"/>
          <w:szCs w:val="32"/>
        </w:rPr>
        <w:t>同时确保甲方人员</w:t>
      </w:r>
      <w:r w:rsidR="002879EC">
        <w:rPr>
          <w:rFonts w:ascii="仿宋_GB2312" w:eastAsia="仿宋_GB2312" w:hAnsiTheme="minorEastAsia" w:hint="eastAsia"/>
          <w:sz w:val="32"/>
          <w:szCs w:val="32"/>
        </w:rPr>
        <w:t>按时、</w:t>
      </w:r>
      <w:r w:rsidR="002879EC" w:rsidRPr="00B2195B">
        <w:rPr>
          <w:rFonts w:ascii="仿宋_GB2312" w:eastAsia="仿宋_GB2312" w:hAnsiTheme="minorEastAsia" w:hint="eastAsia"/>
          <w:sz w:val="32"/>
          <w:szCs w:val="32"/>
        </w:rPr>
        <w:t>按量、</w:t>
      </w:r>
      <w:r w:rsidR="002879EC">
        <w:rPr>
          <w:rFonts w:ascii="仿宋_GB2312" w:eastAsia="仿宋_GB2312" w:hAnsiTheme="minorEastAsia" w:hint="eastAsia"/>
          <w:sz w:val="32"/>
          <w:szCs w:val="32"/>
        </w:rPr>
        <w:t>按质用餐，</w:t>
      </w:r>
      <w:r w:rsidR="00D5058C">
        <w:rPr>
          <w:rFonts w:ascii="仿宋_GB2312" w:eastAsia="仿宋_GB2312" w:hAnsiTheme="minorEastAsia" w:hint="eastAsia"/>
          <w:sz w:val="32"/>
          <w:szCs w:val="32"/>
        </w:rPr>
        <w:t>有对外接待时，</w:t>
      </w:r>
      <w:r w:rsidR="002879EC">
        <w:rPr>
          <w:rFonts w:ascii="仿宋_GB2312" w:eastAsia="仿宋_GB2312" w:hAnsiTheme="minorEastAsia" w:hint="eastAsia"/>
          <w:sz w:val="32"/>
          <w:szCs w:val="32"/>
        </w:rPr>
        <w:t>务必优先保证甲方人员用餐，并接受甲方监督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A4AE2" w:rsidRDefault="002879EC" w:rsidP="00C56FCD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="00C942AF">
        <w:rPr>
          <w:rFonts w:ascii="仿宋_GB2312" w:eastAsia="仿宋_GB2312" w:hAnsiTheme="minorEastAsia" w:hint="eastAsia"/>
          <w:sz w:val="32"/>
          <w:szCs w:val="32"/>
        </w:rPr>
        <w:t>、乙方应切实做好防火、防盗、食品卫生安全</w:t>
      </w:r>
      <w:r w:rsidR="00C56FCD">
        <w:rPr>
          <w:rFonts w:ascii="仿宋_GB2312" w:eastAsia="仿宋_GB2312" w:hAnsiTheme="minorEastAsia" w:hint="eastAsia"/>
          <w:sz w:val="32"/>
          <w:szCs w:val="32"/>
        </w:rPr>
        <w:t>及食堂范围内的环境卫生工作</w:t>
      </w:r>
      <w:r w:rsidR="00C942AF">
        <w:rPr>
          <w:rFonts w:ascii="仿宋_GB2312" w:eastAsia="仿宋_GB2312" w:hAnsiTheme="minorEastAsia" w:hint="eastAsia"/>
          <w:sz w:val="32"/>
          <w:szCs w:val="32"/>
        </w:rPr>
        <w:t>，结合甲方相关管理制度要求，建立健全防控措施并自行购买</w:t>
      </w:r>
      <w:r w:rsidR="006F5578">
        <w:rPr>
          <w:rFonts w:ascii="仿宋_GB2312" w:eastAsia="仿宋_GB2312" w:hAnsiTheme="minorEastAsia" w:hint="eastAsia"/>
          <w:sz w:val="32"/>
          <w:szCs w:val="32"/>
        </w:rPr>
        <w:t>相关</w:t>
      </w:r>
      <w:r w:rsidR="00C942AF">
        <w:rPr>
          <w:rFonts w:ascii="仿宋_GB2312" w:eastAsia="仿宋_GB2312" w:hAnsiTheme="minorEastAsia" w:hint="eastAsia"/>
          <w:sz w:val="32"/>
          <w:szCs w:val="32"/>
        </w:rPr>
        <w:t>保险。针对食品中毒、安全等突发情况，建立应急预案。加强设备、设施的日常维护，保证</w:t>
      </w:r>
      <w:r w:rsidR="00C56FCD">
        <w:rPr>
          <w:rFonts w:ascii="仿宋_GB2312" w:eastAsia="仿宋_GB2312" w:hAnsiTheme="minorEastAsia" w:hint="eastAsia"/>
          <w:sz w:val="32"/>
          <w:szCs w:val="32"/>
        </w:rPr>
        <w:t>垃圾处置、</w:t>
      </w:r>
      <w:r w:rsidR="00C942AF">
        <w:rPr>
          <w:rFonts w:ascii="仿宋_GB2312" w:eastAsia="仿宋_GB2312" w:hAnsiTheme="minorEastAsia" w:hint="eastAsia"/>
          <w:sz w:val="32"/>
          <w:szCs w:val="32"/>
        </w:rPr>
        <w:t>噪声、污水、烟尘排放符合国家标准。</w:t>
      </w:r>
      <w:r w:rsidR="006F5578">
        <w:rPr>
          <w:rFonts w:ascii="仿宋_GB2312" w:eastAsia="仿宋_GB2312" w:hAnsiTheme="minorEastAsia" w:hint="eastAsia"/>
          <w:sz w:val="32"/>
          <w:szCs w:val="32"/>
        </w:rPr>
        <w:t>若发生安全</w:t>
      </w:r>
      <w:r w:rsidR="007A574D">
        <w:rPr>
          <w:rFonts w:ascii="仿宋_GB2312" w:eastAsia="仿宋_GB2312" w:hAnsiTheme="minorEastAsia" w:hint="eastAsia"/>
          <w:sz w:val="32"/>
          <w:szCs w:val="32"/>
        </w:rPr>
        <w:t>、环保等</w:t>
      </w:r>
      <w:r w:rsidR="006F5578">
        <w:rPr>
          <w:rFonts w:ascii="仿宋_GB2312" w:eastAsia="仿宋_GB2312" w:hAnsiTheme="minorEastAsia" w:hint="eastAsia"/>
          <w:sz w:val="32"/>
          <w:szCs w:val="32"/>
        </w:rPr>
        <w:t>事故，一切后果由乙方全权承担。</w:t>
      </w:r>
    </w:p>
    <w:p w:rsidR="00CA4AE2" w:rsidRDefault="00C942AF" w:rsidP="00436869">
      <w:pPr>
        <w:spacing w:line="520" w:lineRule="exact"/>
        <w:ind w:firstLineChars="150" w:firstLine="482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第六条 合同的终止与解除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1、</w:t>
      </w:r>
      <w:r w:rsidR="00D5058C" w:rsidRPr="002F6F1B">
        <w:rPr>
          <w:rFonts w:ascii="仿宋_GB2312" w:eastAsia="仿宋_GB2312" w:hAnsiTheme="minorEastAsia" w:hint="eastAsia"/>
          <w:sz w:val="32"/>
          <w:szCs w:val="32"/>
        </w:rPr>
        <w:t>不满足第一条续签条件的情况下，</w:t>
      </w:r>
      <w:r w:rsidRPr="002F6F1B">
        <w:rPr>
          <w:rFonts w:ascii="仿宋_GB2312" w:eastAsia="仿宋_GB2312" w:hAnsiTheme="minorEastAsia" w:hint="eastAsia"/>
          <w:sz w:val="32"/>
          <w:szCs w:val="32"/>
        </w:rPr>
        <w:t>合同一年期满后，合同自行终止。</w:t>
      </w:r>
    </w:p>
    <w:p w:rsidR="00CA4AE2" w:rsidRDefault="00C942AF">
      <w:pPr>
        <w:spacing w:line="520" w:lineRule="exact"/>
        <w:ind w:firstLineChars="100" w:firstLine="32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（1）合同终止时，双方应按约定对食堂场所、设备、设施完好情况进行勘验，清理清点数量，甲方所属设备设施如因乙方管理责任所造成的遗失和损坏，乙方照价赔偿。</w:t>
      </w:r>
    </w:p>
    <w:p w:rsidR="00CA4AE2" w:rsidRDefault="00C942AF">
      <w:pPr>
        <w:spacing w:line="520" w:lineRule="exact"/>
        <w:ind w:firstLineChars="100" w:firstLine="32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（2）甲乙双方资产交接手续完成后，甲方在10日内如数退还乙方履约保证金（无息）。如在合同期内发生了扣款，则退还扣款后的保证金余额(无息)。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2、乙方有下列行为之一的，甲方可解除合同，乙方不得向甲方要求退回履约保证金。</w:t>
      </w:r>
    </w:p>
    <w:p w:rsidR="00CA4AE2" w:rsidRDefault="00C942AF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（1）私自改变食堂房屋结构，造成安全隐患的。</w:t>
      </w:r>
    </w:p>
    <w:p w:rsidR="00CA4AE2" w:rsidRDefault="00C942AF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（2）发生1次集体食物中毒事件或发现劣质原材料累计3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次及以上的。</w:t>
      </w:r>
    </w:p>
    <w:p w:rsidR="00CA4AE2" w:rsidRDefault="00C942AF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（3）</w:t>
      </w:r>
      <w:r w:rsidRPr="002F6F1B">
        <w:rPr>
          <w:rFonts w:ascii="仿宋_GB2312" w:eastAsia="仿宋_GB2312" w:hAnsiTheme="minorEastAsia" w:hint="eastAsia"/>
          <w:sz w:val="32"/>
          <w:szCs w:val="32"/>
        </w:rPr>
        <w:t>违反国家法律法规，造成重伤以上安全事故、火灾事故以及被投诉整改不力的环保事件。</w:t>
      </w:r>
    </w:p>
    <w:p w:rsidR="00CA4AE2" w:rsidRDefault="00C942AF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（4）未按时缴纳</w:t>
      </w:r>
      <w:r w:rsidR="002879EC">
        <w:rPr>
          <w:rFonts w:ascii="仿宋_GB2312" w:eastAsia="仿宋_GB2312" w:hAnsiTheme="minorEastAsia" w:hint="eastAsia"/>
          <w:sz w:val="32"/>
          <w:szCs w:val="32"/>
        </w:rPr>
        <w:t>租金</w:t>
      </w:r>
      <w:r>
        <w:rPr>
          <w:rFonts w:ascii="仿宋_GB2312" w:eastAsia="仿宋_GB2312" w:hAnsiTheme="minorEastAsia" w:hint="eastAsia"/>
          <w:sz w:val="32"/>
          <w:szCs w:val="32"/>
        </w:rPr>
        <w:t>，甲方书面通知后在二个月内未作答复并未缴纳的。</w:t>
      </w:r>
    </w:p>
    <w:p w:rsidR="00CA4AE2" w:rsidRDefault="00C942AF">
      <w:pPr>
        <w:spacing w:line="5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2879EC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）甲乙双方共同组织满意</w:t>
      </w:r>
      <w:proofErr w:type="gramStart"/>
      <w:r>
        <w:rPr>
          <w:rFonts w:ascii="仿宋" w:eastAsia="仿宋" w:hAnsi="仿宋" w:hint="eastAsia"/>
          <w:sz w:val="32"/>
          <w:szCs w:val="32"/>
        </w:rPr>
        <w:t>度现场</w:t>
      </w:r>
      <w:proofErr w:type="gramEnd"/>
      <w:r>
        <w:rPr>
          <w:rFonts w:ascii="仿宋" w:eastAsia="仿宋" w:hAnsi="仿宋" w:hint="eastAsia"/>
          <w:sz w:val="32"/>
          <w:szCs w:val="32"/>
        </w:rPr>
        <w:t>测评，满意度测评结果中“不满意”比例达到或超过有效问卷总数的30％（分为满意、基本满意、不满意、不作评价4个维度）。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</w:t>
      </w:r>
      <w:r w:rsidR="002879EC">
        <w:rPr>
          <w:rFonts w:ascii="仿宋_GB2312" w:eastAsia="仿宋_GB2312" w:hAnsiTheme="minorEastAsia" w:hint="eastAsia"/>
          <w:sz w:val="32"/>
          <w:szCs w:val="32"/>
        </w:rPr>
        <w:t>6</w:t>
      </w:r>
      <w:r>
        <w:rPr>
          <w:rFonts w:ascii="仿宋_GB2312" w:eastAsia="仿宋_GB2312" w:hAnsiTheme="minorEastAsia" w:hint="eastAsia"/>
          <w:sz w:val="32"/>
          <w:szCs w:val="32"/>
        </w:rPr>
        <w:t>）实际经营管理团队与比选时承诺的不一致。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3、甲方不支付或多次延期支付乙方职工就餐金额，协商未果时，乙方可解除合同。甲方10日内退还其履约保证金，乙方15日内搬离。</w:t>
      </w:r>
    </w:p>
    <w:p w:rsidR="00CA4AE2" w:rsidRDefault="00C942AF" w:rsidP="00436869">
      <w:pPr>
        <w:spacing w:line="520" w:lineRule="exact"/>
        <w:ind w:firstLineChars="150" w:firstLine="482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第七条 违约责任</w:t>
      </w:r>
    </w:p>
    <w:p w:rsidR="00CA4AE2" w:rsidRDefault="00C942AF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1、合同期内，因对方原因导致合同解除，过错方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应承担给对方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造成损失的赔偿责任。</w:t>
      </w:r>
    </w:p>
    <w:p w:rsidR="00CA4AE2" w:rsidRDefault="00C942AF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、合同期内，若乙方发生食品安全责任事故，乙方应赔偿甲方职工医疗费、误工费、营养费等费用（包括但不仅限于上述费用），若造成安全责任事故，给造成甲方资产损失的，乙方应赔偿甲方损失，赔偿标准由双方认可的第三方评估价值为准。评估费用乙方承担。</w:t>
      </w:r>
    </w:p>
    <w:p w:rsidR="00CA4AE2" w:rsidRDefault="00A66943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="00C942AF">
        <w:rPr>
          <w:rFonts w:ascii="仿宋_GB2312" w:eastAsia="仿宋_GB2312" w:hAnsiTheme="minorEastAsia" w:hint="eastAsia"/>
          <w:sz w:val="32"/>
          <w:szCs w:val="32"/>
        </w:rPr>
        <w:t>、若甲、乙双方任一方提前终止协议，应提前1个月书面通知对方，双方达成一致意见后，可在书面通知之日起1个月后解除合同，但在此期间必须保证正常营业，若出现影响正常营业或菜品质量下降，乙方支付违约金5万元。如无正当理由提前终止协议又不通知甲方而停止服务的，乙方不得向甲方要求退回履约保证金。</w:t>
      </w:r>
    </w:p>
    <w:p w:rsidR="00CA4AE2" w:rsidRDefault="00A66943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="00C942AF">
        <w:rPr>
          <w:rFonts w:ascii="仿宋_GB2312" w:eastAsia="仿宋_GB2312" w:hAnsiTheme="minorEastAsia" w:hint="eastAsia"/>
          <w:sz w:val="32"/>
          <w:szCs w:val="32"/>
        </w:rPr>
        <w:t>、乙方未满足在比选</w:t>
      </w:r>
      <w:r w:rsidR="002A523F">
        <w:rPr>
          <w:rFonts w:ascii="仿宋_GB2312" w:eastAsia="仿宋_GB2312" w:hAnsiTheme="minorEastAsia" w:hint="eastAsia"/>
          <w:sz w:val="32"/>
          <w:szCs w:val="32"/>
        </w:rPr>
        <w:t>过程</w:t>
      </w:r>
      <w:r w:rsidR="00C942AF">
        <w:rPr>
          <w:rFonts w:ascii="仿宋_GB2312" w:eastAsia="仿宋_GB2312" w:hAnsiTheme="minorEastAsia" w:hint="eastAsia"/>
          <w:sz w:val="32"/>
          <w:szCs w:val="32"/>
        </w:rPr>
        <w:t>中</w:t>
      </w:r>
      <w:proofErr w:type="gramStart"/>
      <w:r w:rsidR="00C942AF">
        <w:rPr>
          <w:rFonts w:ascii="仿宋_GB2312" w:eastAsia="仿宋_GB2312" w:hAnsiTheme="minorEastAsia" w:hint="eastAsia"/>
          <w:sz w:val="32"/>
          <w:szCs w:val="32"/>
        </w:rPr>
        <w:t>作出</w:t>
      </w:r>
      <w:proofErr w:type="gramEnd"/>
      <w:r w:rsidR="00C942AF">
        <w:rPr>
          <w:rFonts w:ascii="仿宋_GB2312" w:eastAsia="仿宋_GB2312" w:hAnsiTheme="minorEastAsia" w:hint="eastAsia"/>
          <w:sz w:val="32"/>
          <w:szCs w:val="32"/>
        </w:rPr>
        <w:t>的经营方案及承诺事项，</w:t>
      </w:r>
      <w:r w:rsidR="00C942AF">
        <w:rPr>
          <w:rFonts w:ascii="仿宋_GB2312" w:eastAsia="仿宋_GB2312" w:hAnsiTheme="minorEastAsia" w:hint="eastAsia"/>
          <w:sz w:val="32"/>
          <w:szCs w:val="32"/>
        </w:rPr>
        <w:lastRenderedPageBreak/>
        <w:t>视为乙方违约，经甲方督促，仍未整改的，甲方除可单方解除合同外，还可要求乙方支付违约金5万元。</w:t>
      </w:r>
    </w:p>
    <w:p w:rsidR="00CA4AE2" w:rsidRDefault="00A66943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</w:t>
      </w:r>
      <w:r w:rsidR="00C942AF">
        <w:rPr>
          <w:rFonts w:ascii="仿宋_GB2312" w:eastAsia="仿宋_GB2312" w:hAnsiTheme="minorEastAsia" w:hint="eastAsia"/>
          <w:sz w:val="32"/>
          <w:szCs w:val="32"/>
        </w:rPr>
        <w:t>、甲方违反合同不按时足额支付乙方费用，乙方有权要求甲方补足未支付金额，乙方书面通知后在二个月内未作答复并未支付的，按逾期每日千分之一支付违约金。</w:t>
      </w:r>
    </w:p>
    <w:p w:rsidR="00CA4AE2" w:rsidRDefault="00C942AF">
      <w:pPr>
        <w:spacing w:line="520" w:lineRule="exact"/>
        <w:ind w:firstLine="63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第八条</w:t>
      </w:r>
      <w:r>
        <w:rPr>
          <w:rFonts w:ascii="仿宋_GB2312" w:eastAsia="仿宋_GB2312" w:hAnsiTheme="minorEastAsia"/>
          <w:b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b/>
          <w:sz w:val="32"/>
          <w:szCs w:val="32"/>
        </w:rPr>
        <w:t>其它约定</w:t>
      </w:r>
    </w:p>
    <w:p w:rsidR="00CA4AE2" w:rsidRDefault="00C942AF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1、经双方协商一致，可对本协议进行修订和补充，以书面形式签订补充协议，补充协议与本协议具有同等法律效力。</w:t>
      </w:r>
    </w:p>
    <w:p w:rsidR="00CA4AE2" w:rsidRDefault="00C942AF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2、本协议发生争议时，双方应协商解决，协商不成时，双方均可向宜宾市翠屏区人民法院提出诉讼。</w:t>
      </w:r>
    </w:p>
    <w:p w:rsidR="00CA4AE2" w:rsidRDefault="00C942AF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3、本协议经双方签字盖章后生效。</w:t>
      </w:r>
    </w:p>
    <w:p w:rsidR="00CA4AE2" w:rsidRPr="004B4876" w:rsidRDefault="00C942AF">
      <w:pPr>
        <w:spacing w:line="520" w:lineRule="exact"/>
        <w:ind w:firstLine="630"/>
        <w:rPr>
          <w:rFonts w:ascii="仿宋_GB2312" w:eastAsia="仿宋_GB2312" w:hAnsiTheme="minorEastAsia"/>
          <w:b/>
          <w:sz w:val="32"/>
          <w:szCs w:val="32"/>
        </w:rPr>
      </w:pPr>
      <w:r w:rsidRPr="004B4876">
        <w:rPr>
          <w:rFonts w:ascii="仿宋_GB2312" w:eastAsia="仿宋_GB2312" w:hAnsiTheme="minorEastAsia" w:hint="eastAsia"/>
          <w:b/>
          <w:sz w:val="32"/>
          <w:szCs w:val="32"/>
        </w:rPr>
        <w:t>第九条  附则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（一）甲方提供的实物清单、乙方的经营方案及承诺均作为本合同附件，与本合同有同等法律效力。</w:t>
      </w:r>
    </w:p>
    <w:p w:rsidR="00CA4AE2" w:rsidRDefault="00C942AF" w:rsidP="00436869">
      <w:pPr>
        <w:spacing w:line="520" w:lineRule="exact"/>
        <w:ind w:leftChars="228" w:left="479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（二）本协议一式六份，甲乙双方各执三份，具有同等法律效力。</w:t>
      </w:r>
    </w:p>
    <w:p w:rsidR="00CA4AE2" w:rsidRDefault="00CA4AE2">
      <w:pPr>
        <w:spacing w:line="600" w:lineRule="exact"/>
        <w:ind w:firstLine="630"/>
        <w:rPr>
          <w:rFonts w:ascii="仿宋_GB2312" w:eastAsia="仿宋_GB2312" w:hAnsiTheme="minorEastAsia"/>
          <w:sz w:val="32"/>
          <w:szCs w:val="32"/>
        </w:rPr>
      </w:pPr>
    </w:p>
    <w:p w:rsidR="00CA4AE2" w:rsidRDefault="00C942AF">
      <w:pPr>
        <w:spacing w:line="60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附件：1.菜品及价格清单</w:t>
      </w:r>
    </w:p>
    <w:p w:rsidR="00CA4AE2" w:rsidRDefault="00C942AF">
      <w:pPr>
        <w:spacing w:line="600" w:lineRule="exact"/>
        <w:ind w:firstLineChars="500" w:firstLine="1600"/>
        <w:rPr>
          <w:rFonts w:ascii="仿宋_GB2312" w:eastAsia="仿宋_GB2312" w:hAnsiTheme="minorEastAsia"/>
          <w:color w:val="FF0000"/>
          <w:sz w:val="32"/>
          <w:szCs w:val="32"/>
        </w:rPr>
      </w:pPr>
      <w:r>
        <w:rPr>
          <w:rFonts w:ascii="仿宋_GB2312" w:eastAsia="仿宋_GB2312" w:hAnsiTheme="minor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设施设备移交清单</w:t>
      </w:r>
    </w:p>
    <w:p w:rsidR="00CA4AE2" w:rsidRDefault="00CA4AE2">
      <w:pPr>
        <w:spacing w:line="600" w:lineRule="exact"/>
        <w:ind w:firstLine="630"/>
        <w:rPr>
          <w:rFonts w:ascii="仿宋_GB2312" w:eastAsia="仿宋_GB2312" w:hAnsiTheme="minorEastAsia"/>
          <w:sz w:val="32"/>
          <w:szCs w:val="32"/>
        </w:rPr>
      </w:pPr>
    </w:p>
    <w:p w:rsidR="00CA4AE2" w:rsidRDefault="00C942AF">
      <w:pPr>
        <w:spacing w:line="60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甲方：                            乙方：</w:t>
      </w:r>
    </w:p>
    <w:p w:rsidR="00CA4AE2" w:rsidRDefault="00C942AF">
      <w:pPr>
        <w:spacing w:line="60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经办人：</w:t>
      </w:r>
    </w:p>
    <w:p w:rsidR="00235E00" w:rsidRDefault="00235E00">
      <w:pPr>
        <w:spacing w:line="600" w:lineRule="exact"/>
        <w:ind w:firstLine="630"/>
        <w:rPr>
          <w:rFonts w:ascii="仿宋_GB2312" w:eastAsia="仿宋_GB2312" w:hAnsiTheme="minorEastAsia"/>
          <w:sz w:val="32"/>
          <w:szCs w:val="32"/>
        </w:rPr>
      </w:pPr>
    </w:p>
    <w:p w:rsidR="00CA4AE2" w:rsidRDefault="00C942AF">
      <w:pPr>
        <w:spacing w:line="60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授权代表：                       授权代表：</w:t>
      </w:r>
    </w:p>
    <w:p w:rsidR="00CA4AE2" w:rsidRDefault="00CA4AE2">
      <w:pPr>
        <w:spacing w:line="560" w:lineRule="exact"/>
        <w:ind w:firstLine="629"/>
        <w:rPr>
          <w:rFonts w:ascii="仿宋_GB2312" w:eastAsia="仿宋_GB2312" w:hAnsiTheme="minorEastAsia"/>
          <w:sz w:val="32"/>
          <w:szCs w:val="32"/>
        </w:rPr>
      </w:pPr>
    </w:p>
    <w:p w:rsidR="00CA4AE2" w:rsidRDefault="00C942AF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签订日期： 年  月 日            签订日期：  年  月  日</w:t>
      </w:r>
    </w:p>
    <w:sectPr w:rsidR="00CA4AE2">
      <w:footerReference w:type="even" r:id="rId9"/>
      <w:footerReference w:type="default" r:id="rId10"/>
      <w:pgSz w:w="11906" w:h="16838"/>
      <w:pgMar w:top="1134" w:right="1588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8C" w:rsidRDefault="00E5658C">
      <w:r>
        <w:separator/>
      </w:r>
    </w:p>
  </w:endnote>
  <w:endnote w:type="continuationSeparator" w:id="0">
    <w:p w:rsidR="00E5658C" w:rsidRDefault="00E5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E5" w:rsidRDefault="00660CE5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60CE5" w:rsidRDefault="00660C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E5" w:rsidRDefault="00660CE5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13757">
      <w:rPr>
        <w:rStyle w:val="a5"/>
        <w:noProof/>
      </w:rPr>
      <w:t>24</w:t>
    </w:r>
    <w:r>
      <w:fldChar w:fldCharType="end"/>
    </w:r>
  </w:p>
  <w:p w:rsidR="00660CE5" w:rsidRDefault="00660C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8C" w:rsidRDefault="00E5658C">
      <w:r>
        <w:separator/>
      </w:r>
    </w:p>
  </w:footnote>
  <w:footnote w:type="continuationSeparator" w:id="0">
    <w:p w:rsidR="00E5658C" w:rsidRDefault="00E5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6AE"/>
    <w:multiLevelType w:val="hybridMultilevel"/>
    <w:tmpl w:val="869A5BF6"/>
    <w:lvl w:ilvl="0" w:tplc="ADBC97BC">
      <w:start w:val="1"/>
      <w:numFmt w:val="decimal"/>
      <w:lvlText w:val="%1."/>
      <w:lvlJc w:val="left"/>
      <w:pPr>
        <w:ind w:left="970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B531717"/>
    <w:multiLevelType w:val="singleLevel"/>
    <w:tmpl w:val="7B53171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MDlkZWI2NThlNDliZTUyODFlZDg3MDhkYmFlNzYifQ=="/>
  </w:docVars>
  <w:rsids>
    <w:rsidRoot w:val="0093660B"/>
    <w:rsid w:val="00011D4F"/>
    <w:rsid w:val="000149E9"/>
    <w:rsid w:val="000166AF"/>
    <w:rsid w:val="00032E83"/>
    <w:rsid w:val="000418F4"/>
    <w:rsid w:val="00041A0B"/>
    <w:rsid w:val="0006414A"/>
    <w:rsid w:val="00093D70"/>
    <w:rsid w:val="000B4426"/>
    <w:rsid w:val="000D05D9"/>
    <w:rsid w:val="000E59D4"/>
    <w:rsid w:val="000F6C9D"/>
    <w:rsid w:val="00105115"/>
    <w:rsid w:val="001277BD"/>
    <w:rsid w:val="00131FBB"/>
    <w:rsid w:val="00132EB5"/>
    <w:rsid w:val="00133018"/>
    <w:rsid w:val="00135A2A"/>
    <w:rsid w:val="001418A5"/>
    <w:rsid w:val="00153017"/>
    <w:rsid w:val="00164C7D"/>
    <w:rsid w:val="00177D3A"/>
    <w:rsid w:val="001814CF"/>
    <w:rsid w:val="00185EDF"/>
    <w:rsid w:val="001A0445"/>
    <w:rsid w:val="001A0A12"/>
    <w:rsid w:val="001B0639"/>
    <w:rsid w:val="001B50E4"/>
    <w:rsid w:val="001C1223"/>
    <w:rsid w:val="001C1AF5"/>
    <w:rsid w:val="001C3310"/>
    <w:rsid w:val="001F79E5"/>
    <w:rsid w:val="00220F43"/>
    <w:rsid w:val="00227840"/>
    <w:rsid w:val="00231F36"/>
    <w:rsid w:val="00235E00"/>
    <w:rsid w:val="00244F8A"/>
    <w:rsid w:val="00246B2A"/>
    <w:rsid w:val="0025598A"/>
    <w:rsid w:val="00261756"/>
    <w:rsid w:val="00285177"/>
    <w:rsid w:val="002861AF"/>
    <w:rsid w:val="002879EC"/>
    <w:rsid w:val="002A47CA"/>
    <w:rsid w:val="002A523F"/>
    <w:rsid w:val="002A7A19"/>
    <w:rsid w:val="002A7E0C"/>
    <w:rsid w:val="002C3CE9"/>
    <w:rsid w:val="002C6804"/>
    <w:rsid w:val="002E632D"/>
    <w:rsid w:val="002E64BC"/>
    <w:rsid w:val="002E71AB"/>
    <w:rsid w:val="002F6F1B"/>
    <w:rsid w:val="00301A35"/>
    <w:rsid w:val="003067BE"/>
    <w:rsid w:val="003243DD"/>
    <w:rsid w:val="003253A8"/>
    <w:rsid w:val="00331C43"/>
    <w:rsid w:val="003435BE"/>
    <w:rsid w:val="00343DEC"/>
    <w:rsid w:val="0034796F"/>
    <w:rsid w:val="0035705F"/>
    <w:rsid w:val="00357E06"/>
    <w:rsid w:val="00363536"/>
    <w:rsid w:val="00366A52"/>
    <w:rsid w:val="003748B8"/>
    <w:rsid w:val="00380ACA"/>
    <w:rsid w:val="00384244"/>
    <w:rsid w:val="00392E06"/>
    <w:rsid w:val="00397559"/>
    <w:rsid w:val="003C0083"/>
    <w:rsid w:val="003C2F33"/>
    <w:rsid w:val="003C5059"/>
    <w:rsid w:val="003C52B4"/>
    <w:rsid w:val="003E75E5"/>
    <w:rsid w:val="003F78BA"/>
    <w:rsid w:val="00407C57"/>
    <w:rsid w:val="00413862"/>
    <w:rsid w:val="00414533"/>
    <w:rsid w:val="004178E3"/>
    <w:rsid w:val="00423153"/>
    <w:rsid w:val="00431828"/>
    <w:rsid w:val="004319A3"/>
    <w:rsid w:val="0043642D"/>
    <w:rsid w:val="00436869"/>
    <w:rsid w:val="0044690C"/>
    <w:rsid w:val="0045417E"/>
    <w:rsid w:val="00454DED"/>
    <w:rsid w:val="00461D0C"/>
    <w:rsid w:val="0047596C"/>
    <w:rsid w:val="00475CD6"/>
    <w:rsid w:val="00494E73"/>
    <w:rsid w:val="00497137"/>
    <w:rsid w:val="004A6E3E"/>
    <w:rsid w:val="004B0D9D"/>
    <w:rsid w:val="004B4876"/>
    <w:rsid w:val="004B62EE"/>
    <w:rsid w:val="004B6800"/>
    <w:rsid w:val="004C0789"/>
    <w:rsid w:val="004C1635"/>
    <w:rsid w:val="004C18B2"/>
    <w:rsid w:val="004C58E3"/>
    <w:rsid w:val="004C65F2"/>
    <w:rsid w:val="004E6B27"/>
    <w:rsid w:val="004E757B"/>
    <w:rsid w:val="00513757"/>
    <w:rsid w:val="0051647F"/>
    <w:rsid w:val="00517623"/>
    <w:rsid w:val="005313B7"/>
    <w:rsid w:val="005408C6"/>
    <w:rsid w:val="00551A9C"/>
    <w:rsid w:val="00552047"/>
    <w:rsid w:val="00576175"/>
    <w:rsid w:val="00582D63"/>
    <w:rsid w:val="0058648C"/>
    <w:rsid w:val="00586558"/>
    <w:rsid w:val="00593D3E"/>
    <w:rsid w:val="00596BEC"/>
    <w:rsid w:val="005A04B6"/>
    <w:rsid w:val="005A0FFA"/>
    <w:rsid w:val="005B2FCF"/>
    <w:rsid w:val="005B4E77"/>
    <w:rsid w:val="005E601A"/>
    <w:rsid w:val="005E6D51"/>
    <w:rsid w:val="00621BE5"/>
    <w:rsid w:val="0062519A"/>
    <w:rsid w:val="0063012F"/>
    <w:rsid w:val="00632511"/>
    <w:rsid w:val="00635510"/>
    <w:rsid w:val="00635E13"/>
    <w:rsid w:val="00647FC1"/>
    <w:rsid w:val="00660CE5"/>
    <w:rsid w:val="00665398"/>
    <w:rsid w:val="00667903"/>
    <w:rsid w:val="0068669D"/>
    <w:rsid w:val="00687856"/>
    <w:rsid w:val="00691986"/>
    <w:rsid w:val="00691ADB"/>
    <w:rsid w:val="006A044A"/>
    <w:rsid w:val="006A0AED"/>
    <w:rsid w:val="006A34C4"/>
    <w:rsid w:val="006B755A"/>
    <w:rsid w:val="006C09F2"/>
    <w:rsid w:val="006C0BEE"/>
    <w:rsid w:val="006C3A94"/>
    <w:rsid w:val="006C617F"/>
    <w:rsid w:val="006D459C"/>
    <w:rsid w:val="006E7AAA"/>
    <w:rsid w:val="006F097A"/>
    <w:rsid w:val="006F0DF0"/>
    <w:rsid w:val="006F5578"/>
    <w:rsid w:val="007029F1"/>
    <w:rsid w:val="007115F4"/>
    <w:rsid w:val="00712587"/>
    <w:rsid w:val="00720BA8"/>
    <w:rsid w:val="0072495B"/>
    <w:rsid w:val="0073403B"/>
    <w:rsid w:val="007352C9"/>
    <w:rsid w:val="007518BB"/>
    <w:rsid w:val="00753BF1"/>
    <w:rsid w:val="00762858"/>
    <w:rsid w:val="00783A71"/>
    <w:rsid w:val="007A389D"/>
    <w:rsid w:val="007A574D"/>
    <w:rsid w:val="007A61A4"/>
    <w:rsid w:val="007A6667"/>
    <w:rsid w:val="007B14A8"/>
    <w:rsid w:val="007C2EE2"/>
    <w:rsid w:val="007C4E4C"/>
    <w:rsid w:val="007D0574"/>
    <w:rsid w:val="007D148A"/>
    <w:rsid w:val="007D15D9"/>
    <w:rsid w:val="007D2E0A"/>
    <w:rsid w:val="007E4D2F"/>
    <w:rsid w:val="0080560A"/>
    <w:rsid w:val="00810B3C"/>
    <w:rsid w:val="00810E05"/>
    <w:rsid w:val="00820B82"/>
    <w:rsid w:val="00820EA0"/>
    <w:rsid w:val="0082247E"/>
    <w:rsid w:val="00823B71"/>
    <w:rsid w:val="008249DA"/>
    <w:rsid w:val="0082725A"/>
    <w:rsid w:val="0083202D"/>
    <w:rsid w:val="00833D4D"/>
    <w:rsid w:val="00834AFC"/>
    <w:rsid w:val="00835067"/>
    <w:rsid w:val="00862368"/>
    <w:rsid w:val="00870040"/>
    <w:rsid w:val="00870AA9"/>
    <w:rsid w:val="00876418"/>
    <w:rsid w:val="0088654F"/>
    <w:rsid w:val="00886BBD"/>
    <w:rsid w:val="008871D3"/>
    <w:rsid w:val="00887B37"/>
    <w:rsid w:val="008A4CC5"/>
    <w:rsid w:val="008B6524"/>
    <w:rsid w:val="008B6B61"/>
    <w:rsid w:val="008B77BE"/>
    <w:rsid w:val="008D0A8A"/>
    <w:rsid w:val="008D0C14"/>
    <w:rsid w:val="008D2A77"/>
    <w:rsid w:val="008D37E3"/>
    <w:rsid w:val="008E7F8F"/>
    <w:rsid w:val="00902D75"/>
    <w:rsid w:val="00903E9B"/>
    <w:rsid w:val="009208C6"/>
    <w:rsid w:val="0093660B"/>
    <w:rsid w:val="00971CBC"/>
    <w:rsid w:val="00983A94"/>
    <w:rsid w:val="00983EF2"/>
    <w:rsid w:val="009905FB"/>
    <w:rsid w:val="009911A8"/>
    <w:rsid w:val="009979A3"/>
    <w:rsid w:val="009B1C08"/>
    <w:rsid w:val="009F11B0"/>
    <w:rsid w:val="009F2F0A"/>
    <w:rsid w:val="009F4787"/>
    <w:rsid w:val="00A03CB2"/>
    <w:rsid w:val="00A338C1"/>
    <w:rsid w:val="00A51E99"/>
    <w:rsid w:val="00A538B5"/>
    <w:rsid w:val="00A5589E"/>
    <w:rsid w:val="00A605EB"/>
    <w:rsid w:val="00A66943"/>
    <w:rsid w:val="00A73FB8"/>
    <w:rsid w:val="00A743A1"/>
    <w:rsid w:val="00A812F5"/>
    <w:rsid w:val="00A841FC"/>
    <w:rsid w:val="00A906B3"/>
    <w:rsid w:val="00A93652"/>
    <w:rsid w:val="00AC13AE"/>
    <w:rsid w:val="00AE18F9"/>
    <w:rsid w:val="00AE355F"/>
    <w:rsid w:val="00AE619C"/>
    <w:rsid w:val="00AE7C95"/>
    <w:rsid w:val="00AF1789"/>
    <w:rsid w:val="00B03E65"/>
    <w:rsid w:val="00B076CA"/>
    <w:rsid w:val="00B2195B"/>
    <w:rsid w:val="00B2244C"/>
    <w:rsid w:val="00B33EA9"/>
    <w:rsid w:val="00B50231"/>
    <w:rsid w:val="00B85C41"/>
    <w:rsid w:val="00B91146"/>
    <w:rsid w:val="00B946D7"/>
    <w:rsid w:val="00B97D65"/>
    <w:rsid w:val="00BA5EC9"/>
    <w:rsid w:val="00BB6B67"/>
    <w:rsid w:val="00BC479F"/>
    <w:rsid w:val="00BE1138"/>
    <w:rsid w:val="00BF0852"/>
    <w:rsid w:val="00BF0C58"/>
    <w:rsid w:val="00BF4B8E"/>
    <w:rsid w:val="00BF7F18"/>
    <w:rsid w:val="00C34672"/>
    <w:rsid w:val="00C35325"/>
    <w:rsid w:val="00C56FCD"/>
    <w:rsid w:val="00C769EB"/>
    <w:rsid w:val="00C832F9"/>
    <w:rsid w:val="00C91D73"/>
    <w:rsid w:val="00C942AF"/>
    <w:rsid w:val="00CA4AE2"/>
    <w:rsid w:val="00CC1752"/>
    <w:rsid w:val="00CD4D51"/>
    <w:rsid w:val="00D00466"/>
    <w:rsid w:val="00D03C7D"/>
    <w:rsid w:val="00D05273"/>
    <w:rsid w:val="00D12882"/>
    <w:rsid w:val="00D21E5A"/>
    <w:rsid w:val="00D317F4"/>
    <w:rsid w:val="00D40420"/>
    <w:rsid w:val="00D41467"/>
    <w:rsid w:val="00D5058C"/>
    <w:rsid w:val="00D61C9F"/>
    <w:rsid w:val="00D70FE2"/>
    <w:rsid w:val="00D71A3E"/>
    <w:rsid w:val="00D76170"/>
    <w:rsid w:val="00D76349"/>
    <w:rsid w:val="00D76ECA"/>
    <w:rsid w:val="00D836DF"/>
    <w:rsid w:val="00D8508B"/>
    <w:rsid w:val="00D9227A"/>
    <w:rsid w:val="00DA5FC4"/>
    <w:rsid w:val="00DA6BFD"/>
    <w:rsid w:val="00DD5B42"/>
    <w:rsid w:val="00DE1260"/>
    <w:rsid w:val="00DE6718"/>
    <w:rsid w:val="00DF364E"/>
    <w:rsid w:val="00DF5E17"/>
    <w:rsid w:val="00DF5F42"/>
    <w:rsid w:val="00E033C7"/>
    <w:rsid w:val="00E05030"/>
    <w:rsid w:val="00E1236D"/>
    <w:rsid w:val="00E147F5"/>
    <w:rsid w:val="00E2598D"/>
    <w:rsid w:val="00E25C2D"/>
    <w:rsid w:val="00E30CD4"/>
    <w:rsid w:val="00E31C06"/>
    <w:rsid w:val="00E52C9D"/>
    <w:rsid w:val="00E5658C"/>
    <w:rsid w:val="00E76408"/>
    <w:rsid w:val="00E9552B"/>
    <w:rsid w:val="00EA19FC"/>
    <w:rsid w:val="00EA729A"/>
    <w:rsid w:val="00EC21B3"/>
    <w:rsid w:val="00EC571A"/>
    <w:rsid w:val="00EC71DA"/>
    <w:rsid w:val="00ED0FF7"/>
    <w:rsid w:val="00ED22CA"/>
    <w:rsid w:val="00ED4082"/>
    <w:rsid w:val="00EE749A"/>
    <w:rsid w:val="00F05E99"/>
    <w:rsid w:val="00F141DC"/>
    <w:rsid w:val="00F1468E"/>
    <w:rsid w:val="00F15069"/>
    <w:rsid w:val="00F4229D"/>
    <w:rsid w:val="00F4770B"/>
    <w:rsid w:val="00F52F1E"/>
    <w:rsid w:val="00F54739"/>
    <w:rsid w:val="00F55B4A"/>
    <w:rsid w:val="00F709C3"/>
    <w:rsid w:val="00F84DC6"/>
    <w:rsid w:val="00F947E0"/>
    <w:rsid w:val="00F96CE4"/>
    <w:rsid w:val="00FC1692"/>
    <w:rsid w:val="00FC5AF7"/>
    <w:rsid w:val="00FC6440"/>
    <w:rsid w:val="00FD546D"/>
    <w:rsid w:val="00FD7E25"/>
    <w:rsid w:val="00FE2EA4"/>
    <w:rsid w:val="00FF070C"/>
    <w:rsid w:val="00FF193D"/>
    <w:rsid w:val="00FF57D2"/>
    <w:rsid w:val="032E2730"/>
    <w:rsid w:val="1AD50B96"/>
    <w:rsid w:val="2217065D"/>
    <w:rsid w:val="2E5D389C"/>
    <w:rsid w:val="3F454604"/>
    <w:rsid w:val="517B1E60"/>
    <w:rsid w:val="69864037"/>
    <w:rsid w:val="6A790A1E"/>
    <w:rsid w:val="780542DF"/>
    <w:rsid w:val="7C6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D0574"/>
    <w:pPr>
      <w:ind w:firstLineChars="200" w:firstLine="420"/>
    </w:pPr>
  </w:style>
  <w:style w:type="table" w:styleId="a7">
    <w:name w:val="Table Grid"/>
    <w:basedOn w:val="a1"/>
    <w:uiPriority w:val="59"/>
    <w:rsid w:val="006C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F7F1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7F18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4146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4146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41467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4146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41467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D0574"/>
    <w:pPr>
      <w:ind w:firstLineChars="200" w:firstLine="420"/>
    </w:pPr>
  </w:style>
  <w:style w:type="table" w:styleId="a7">
    <w:name w:val="Table Grid"/>
    <w:basedOn w:val="a1"/>
    <w:uiPriority w:val="59"/>
    <w:rsid w:val="006C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F7F1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7F18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4146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4146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41467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4146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4146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9140-B758-483C-8BAB-8EADA534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24</Pages>
  <Words>1673</Words>
  <Characters>9541</Characters>
  <Application>Microsoft Office Word</Application>
  <DocSecurity>0</DocSecurity>
  <Lines>79</Lines>
  <Paragraphs>22</Paragraphs>
  <ScaleCrop>false</ScaleCrop>
  <Company>Microsoft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闫妍</dc:creator>
  <cp:lastModifiedBy>苏仁伟</cp:lastModifiedBy>
  <cp:revision>37</cp:revision>
  <cp:lastPrinted>2022-07-19T07:23:00Z</cp:lastPrinted>
  <dcterms:created xsi:type="dcterms:W3CDTF">2022-07-13T03:08:00Z</dcterms:created>
  <dcterms:modified xsi:type="dcterms:W3CDTF">2022-07-19T07:23:00Z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7FDE7399A1C34B77B83552F83EE6C553</vt:lpwstr>
  </property>
</Properties>
</file>