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D1" w:rsidRDefault="00A919D1" w:rsidP="00A919D1">
      <w:pPr>
        <w:spacing w:line="398" w:lineRule="auto"/>
        <w:jc w:val="center"/>
        <w:outlineLvl w:val="0"/>
        <w:rPr>
          <w:rFonts w:ascii="宋体" w:hAnsi="宋体" w:hint="eastAsia"/>
          <w:b/>
          <w:color w:val="000000"/>
          <w:sz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</w:rPr>
        <w:t>10</w:t>
      </w:r>
      <w:r>
        <w:rPr>
          <w:rFonts w:ascii="宋体" w:hAnsi="宋体" w:hint="eastAsia"/>
          <w:b/>
          <w:color w:val="000000"/>
          <w:sz w:val="36"/>
        </w:rPr>
        <w:t>kv增容配电工程</w:t>
      </w:r>
    </w:p>
    <w:p w:rsidR="00A919D1" w:rsidRDefault="00A919D1" w:rsidP="00A919D1">
      <w:pPr>
        <w:spacing w:line="398" w:lineRule="auto"/>
        <w:jc w:val="center"/>
        <w:outlineLvl w:val="0"/>
        <w:rPr>
          <w:rFonts w:ascii="宋体" w:hAnsi="宋体" w:hint="eastAsia"/>
          <w:color w:val="000000"/>
          <w:sz w:val="36"/>
        </w:rPr>
      </w:pPr>
      <w:r>
        <w:rPr>
          <w:rFonts w:ascii="宋体" w:hAnsi="宋体" w:hint="eastAsia"/>
          <w:color w:val="000000"/>
          <w:sz w:val="36"/>
        </w:rPr>
        <w:t>(116#厂房室外供电线路改造)</w:t>
      </w:r>
    </w:p>
    <w:p w:rsidR="00A919D1" w:rsidRDefault="00A919D1" w:rsidP="00A919D1">
      <w:pPr>
        <w:spacing w:line="439" w:lineRule="auto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公开比选公告</w:t>
      </w:r>
    </w:p>
    <w:p w:rsidR="00A919D1" w:rsidRDefault="00A919D1" w:rsidP="00A919D1">
      <w:pPr>
        <w:spacing w:line="439" w:lineRule="auto"/>
        <w:jc w:val="center"/>
        <w:rPr>
          <w:rFonts w:ascii="宋体" w:hAnsi="宋体" w:hint="eastAsia"/>
          <w:color w:val="000000"/>
          <w:sz w:val="20"/>
        </w:rPr>
      </w:pPr>
    </w:p>
    <w:p w:rsidR="00A919D1" w:rsidRDefault="00A919D1" w:rsidP="00A919D1">
      <w:pPr>
        <w:spacing w:line="360" w:lineRule="auto"/>
        <w:ind w:firstLineChars="148" w:firstLine="416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1. </w:t>
      </w:r>
      <w:r>
        <w:rPr>
          <w:rFonts w:ascii="宋体" w:hAnsi="宋体" w:hint="eastAsia"/>
          <w:b/>
          <w:color w:val="000000"/>
          <w:sz w:val="28"/>
          <w:szCs w:val="28"/>
        </w:rPr>
        <w:t>比选条件</w:t>
      </w:r>
    </w:p>
    <w:p w:rsidR="00A919D1" w:rsidRDefault="00A919D1" w:rsidP="00A919D1">
      <w:pPr>
        <w:spacing w:line="398" w:lineRule="auto"/>
        <w:ind w:firstLineChars="200" w:firstLine="480"/>
        <w:jc w:val="left"/>
        <w:outlineLvl w:val="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napToGrid w:val="0"/>
          <w:color w:val="000000"/>
          <w:sz w:val="24"/>
          <w:szCs w:val="24"/>
        </w:rPr>
        <w:t>宜宾三江机械有限责任公司</w:t>
      </w:r>
      <w:r>
        <w:rPr>
          <w:rFonts w:ascii="宋体" w:hint="eastAsia"/>
          <w:color w:val="000000"/>
          <w:sz w:val="24"/>
          <w:szCs w:val="24"/>
        </w:rPr>
        <w:t>10kv高压配电进行改造(即116#厂房室外供电线路改造)，</w:t>
      </w:r>
      <w:r>
        <w:rPr>
          <w:rFonts w:ascii="宋体" w:hAnsi="宋体" w:hint="eastAsia"/>
          <w:sz w:val="24"/>
          <w:szCs w:val="24"/>
        </w:rPr>
        <w:t>现对该项目的施工进行公开比选，</w:t>
      </w:r>
      <w:proofErr w:type="gramStart"/>
      <w:r>
        <w:rPr>
          <w:rFonts w:ascii="宋体" w:hint="eastAsia"/>
          <w:color w:val="000000"/>
          <w:sz w:val="24"/>
          <w:szCs w:val="24"/>
        </w:rPr>
        <w:t>兹邀请</w:t>
      </w:r>
      <w:proofErr w:type="gramEnd"/>
      <w:r>
        <w:rPr>
          <w:rFonts w:ascii="宋体" w:hint="eastAsia"/>
          <w:color w:val="000000"/>
          <w:sz w:val="24"/>
          <w:szCs w:val="24"/>
        </w:rPr>
        <w:t>符合本次比选要求的投标人参加投标，有关事项公告如下：</w:t>
      </w:r>
    </w:p>
    <w:p w:rsidR="00A919D1" w:rsidRDefault="00A919D1" w:rsidP="00A919D1">
      <w:pPr>
        <w:spacing w:line="520" w:lineRule="exact"/>
        <w:ind w:firstLineChars="148" w:firstLine="416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2. </w:t>
      </w:r>
      <w:r>
        <w:rPr>
          <w:rFonts w:ascii="宋体" w:hAnsi="宋体" w:hint="eastAsia"/>
          <w:b/>
          <w:color w:val="000000"/>
          <w:sz w:val="28"/>
          <w:szCs w:val="28"/>
        </w:rPr>
        <w:t>项目概况与比选范围</w:t>
      </w:r>
    </w:p>
    <w:p w:rsidR="00A919D1" w:rsidRDefault="00A919D1" w:rsidP="00A919D1">
      <w:pPr>
        <w:spacing w:line="52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2.1项目地点：</w:t>
      </w:r>
      <w:r>
        <w:rPr>
          <w:rFonts w:ascii="宋体" w:hAnsi="宋体" w:hint="eastAsia"/>
          <w:sz w:val="24"/>
          <w:szCs w:val="24"/>
        </w:rPr>
        <w:t>四川省宜宾市翠屏区</w:t>
      </w:r>
    </w:p>
    <w:p w:rsidR="00A919D1" w:rsidRDefault="00A919D1" w:rsidP="00A919D1">
      <w:pPr>
        <w:spacing w:line="520" w:lineRule="exact"/>
        <w:ind w:firstLineChars="200" w:firstLine="480"/>
        <w:jc w:val="left"/>
        <w:rPr>
          <w:rFonts w:ascii="宋体" w:hAnsi="宋体" w:hint="eastAsia"/>
          <w:snapToGrid w:val="0"/>
          <w:color w:val="000000"/>
          <w:sz w:val="24"/>
          <w:szCs w:val="24"/>
        </w:rPr>
      </w:pPr>
      <w:r>
        <w:rPr>
          <w:rFonts w:ascii="宋体" w:hAnsi="宋体" w:hint="eastAsia"/>
          <w:snapToGrid w:val="0"/>
          <w:color w:val="000000"/>
          <w:sz w:val="24"/>
          <w:szCs w:val="24"/>
        </w:rPr>
        <w:t>2.2项目概况：宜宾三江机械有限责任公司本次新建开闭所一座、1250kVA欧式变电站一座，总装机容量为5450kVA，实际最大运行容量为1600kVA+1000kVA+1250kVA=3850kVA。</w:t>
      </w:r>
    </w:p>
    <w:p w:rsidR="00A919D1" w:rsidRDefault="00A919D1" w:rsidP="00A919D1">
      <w:pPr>
        <w:spacing w:line="520" w:lineRule="exact"/>
        <w:ind w:firstLineChars="200" w:firstLine="480"/>
        <w:rPr>
          <w:rFonts w:ascii="宋体" w:hAnsi="宋体" w:hint="eastAsia"/>
          <w:snapToGrid w:val="0"/>
          <w:color w:val="000000"/>
          <w:sz w:val="24"/>
          <w:szCs w:val="24"/>
        </w:rPr>
      </w:pPr>
      <w:r>
        <w:rPr>
          <w:rFonts w:ascii="宋体" w:hAnsi="宋体" w:hint="eastAsia"/>
          <w:snapToGrid w:val="0"/>
          <w:color w:val="000000"/>
          <w:sz w:val="24"/>
          <w:szCs w:val="24"/>
        </w:rPr>
        <w:t>2.3计划工期：90日历天。</w:t>
      </w:r>
    </w:p>
    <w:p w:rsidR="00A919D1" w:rsidRDefault="00A919D1" w:rsidP="00A919D1">
      <w:pPr>
        <w:spacing w:line="520" w:lineRule="exact"/>
        <w:ind w:leftChars="228" w:left="479"/>
        <w:rPr>
          <w:rFonts w:hint="eastAsia"/>
          <w:color w:val="00000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2.4</w:t>
      </w:r>
      <w:r>
        <w:rPr>
          <w:rFonts w:hAnsi="宋体" w:hint="eastAsia"/>
          <w:color w:val="000000"/>
          <w:sz w:val="24"/>
          <w:szCs w:val="24"/>
        </w:rPr>
        <w:t>比选范围：</w:t>
      </w:r>
      <w:r>
        <w:rPr>
          <w:rFonts w:hAnsi="宋体" w:hint="eastAsia"/>
          <w:snapToGrid w:val="0"/>
          <w:color w:val="000000"/>
          <w:sz w:val="24"/>
          <w:szCs w:val="24"/>
        </w:rPr>
        <w:t>施工图设计方案内的全部内容。</w:t>
      </w:r>
    </w:p>
    <w:p w:rsidR="00A919D1" w:rsidRDefault="00A919D1" w:rsidP="00A919D1">
      <w:pPr>
        <w:spacing w:line="520" w:lineRule="exact"/>
        <w:ind w:firstLineChars="200" w:firstLine="480"/>
        <w:rPr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2.5</w:t>
      </w:r>
      <w:r>
        <w:rPr>
          <w:rFonts w:hAnsi="宋体" w:hint="eastAsia"/>
          <w:color w:val="000000"/>
          <w:sz w:val="24"/>
          <w:szCs w:val="24"/>
        </w:rPr>
        <w:t>质量要求：达到现行国家施工质量验收合格标准，一次性验收合格。</w:t>
      </w:r>
    </w:p>
    <w:p w:rsidR="00A919D1" w:rsidRDefault="00A919D1" w:rsidP="00A919D1">
      <w:pPr>
        <w:spacing w:line="520" w:lineRule="exact"/>
        <w:ind w:firstLineChars="200" w:firstLine="480"/>
        <w:rPr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2.6</w:t>
      </w:r>
      <w:r>
        <w:rPr>
          <w:rFonts w:hAnsi="宋体" w:hint="eastAsia"/>
          <w:color w:val="000000"/>
          <w:sz w:val="24"/>
          <w:szCs w:val="24"/>
        </w:rPr>
        <w:t>本项目比选控制价：</w:t>
      </w:r>
      <w:r>
        <w:rPr>
          <w:rFonts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141</w:t>
      </w:r>
      <w:r>
        <w:rPr>
          <w:rFonts w:hAnsi="宋体" w:hint="eastAsia"/>
          <w:sz w:val="24"/>
          <w:szCs w:val="24"/>
          <w:u w:val="single"/>
        </w:rPr>
        <w:t>万元</w:t>
      </w:r>
    </w:p>
    <w:p w:rsidR="00A919D1" w:rsidRDefault="00A919D1" w:rsidP="00A919D1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投标人资格要求</w:t>
      </w:r>
    </w:p>
    <w:p w:rsidR="00A919D1" w:rsidRDefault="00A919D1" w:rsidP="00A919D1">
      <w:pPr>
        <w:spacing w:line="520" w:lineRule="exact"/>
        <w:ind w:firstLineChars="150" w:firstLine="360"/>
        <w:rPr>
          <w:rFonts w:ascii="宋体" w:hAnsi="宋体" w:hint="eastAsia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 xml:space="preserve"> 本次比选要求投标人：</w:t>
      </w:r>
    </w:p>
    <w:p w:rsidR="00A919D1" w:rsidRDefault="00A919D1" w:rsidP="00A919D1">
      <w:pPr>
        <w:spacing w:line="520" w:lineRule="exact"/>
        <w:ind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3.1.1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具有独立承担民事责任的能力；</w:t>
      </w:r>
    </w:p>
    <w:p w:rsidR="00A919D1" w:rsidRDefault="00A919D1" w:rsidP="00A919D1">
      <w:pPr>
        <w:spacing w:line="520" w:lineRule="exact"/>
        <w:ind w:firstLine="465"/>
        <w:rPr>
          <w:rFonts w:asciiTheme="minorEastAsia" w:eastAsiaTheme="minorEastAsia" w:hAnsiTheme="minorEastAsia" w:cs="Courier New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3.1.2  </w:t>
      </w:r>
      <w:r>
        <w:rPr>
          <w:rFonts w:asciiTheme="minorEastAsia" w:eastAsiaTheme="minorEastAsia" w:hAnsiTheme="minorEastAsia" w:cs="Courier New" w:hint="eastAsia"/>
          <w:kern w:val="0"/>
          <w:sz w:val="24"/>
          <w:szCs w:val="24"/>
        </w:rPr>
        <w:t>具有良好的商业信誉和健全的财务制度；</w:t>
      </w:r>
    </w:p>
    <w:p w:rsidR="00A919D1" w:rsidRDefault="00A919D1" w:rsidP="00A919D1">
      <w:pPr>
        <w:spacing w:line="520" w:lineRule="exact"/>
        <w:ind w:firstLine="465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cs="Courier New" w:hint="eastAsia"/>
          <w:kern w:val="0"/>
          <w:sz w:val="24"/>
          <w:szCs w:val="24"/>
        </w:rPr>
        <w:t>3.1.3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具有依法缴纳税收和社会保障资金的良好记录；</w:t>
      </w:r>
    </w:p>
    <w:p w:rsidR="00A919D1" w:rsidRDefault="00A919D1" w:rsidP="00A919D1">
      <w:pPr>
        <w:spacing w:line="520" w:lineRule="exact"/>
        <w:ind w:leftChars="219" w:left="1300" w:hangingChars="350" w:hanging="8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3.1.4  </w:t>
      </w:r>
      <w:r>
        <w:rPr>
          <w:rFonts w:asciiTheme="minorEastAsia" w:eastAsiaTheme="minorEastAsia" w:hAnsiTheme="minorEastAsia" w:hint="eastAsia"/>
          <w:sz w:val="24"/>
        </w:rPr>
        <w:t>具备电力工程施工总承包三级及以上施工资质，并在后期运行中提供故障抢修服务的能力；</w:t>
      </w:r>
    </w:p>
    <w:p w:rsidR="00A919D1" w:rsidRDefault="00A919D1" w:rsidP="00A919D1">
      <w:pPr>
        <w:spacing w:line="520" w:lineRule="exact"/>
        <w:ind w:leftChars="219" w:left="1300" w:hangingChars="350" w:hanging="84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>3.1.5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类似工程业绩要求：近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已完成</w:t>
      </w:r>
      <w:r>
        <w:rPr>
          <w:rFonts w:asciiTheme="minorEastAsia" w:eastAsiaTheme="minorEastAsia" w:hAnsiTheme="minorEastAsia" w:hint="eastAsia"/>
          <w:sz w:val="24"/>
          <w:szCs w:val="24"/>
        </w:rPr>
        <w:t>的项目不少于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个</w:t>
      </w:r>
      <w:r>
        <w:rPr>
          <w:rFonts w:ascii="宋体" w:hint="eastAsia"/>
          <w:color w:val="000000"/>
          <w:sz w:val="24"/>
          <w:szCs w:val="24"/>
        </w:rPr>
        <w:t>10kv及以上高</w:t>
      </w:r>
      <w:r>
        <w:rPr>
          <w:rFonts w:ascii="宋体" w:hint="eastAsia"/>
          <w:color w:val="000000"/>
          <w:sz w:val="24"/>
          <w:szCs w:val="24"/>
        </w:rPr>
        <w:lastRenderedPageBreak/>
        <w:t>压配电</w:t>
      </w:r>
      <w:r>
        <w:rPr>
          <w:rFonts w:asciiTheme="minorEastAsia" w:eastAsiaTheme="minorEastAsia" w:hAnsiTheme="minorEastAsia" w:hint="eastAsia"/>
          <w:sz w:val="24"/>
          <w:szCs w:val="24"/>
        </w:rPr>
        <w:t>类工程业绩。</w:t>
      </w:r>
    </w:p>
    <w:p w:rsidR="00A919D1" w:rsidRDefault="00A919D1" w:rsidP="00A919D1">
      <w:pPr>
        <w:spacing w:line="520" w:lineRule="exact"/>
        <w:ind w:firstLineChars="197" w:firstLine="554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4. 比选文件的获取</w:t>
      </w:r>
    </w:p>
    <w:p w:rsidR="00A919D1" w:rsidRDefault="00A919D1" w:rsidP="00A919D1">
      <w:pPr>
        <w:spacing w:after="50" w:line="520" w:lineRule="exact"/>
        <w:ind w:firstLineChars="200" w:firstLine="420"/>
        <w:rPr>
          <w:rFonts w:ascii="宋体" w:hAnsi="宋体" w:hint="eastAsia"/>
          <w:sz w:val="24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4.1 </w:t>
      </w:r>
      <w:r>
        <w:rPr>
          <w:rFonts w:ascii="宋体" w:hint="eastAsia"/>
          <w:sz w:val="24"/>
        </w:rPr>
        <w:t>获取比选文件的时间：</w:t>
      </w:r>
      <w:r>
        <w:rPr>
          <w:rFonts w:ascii="宋体" w:hAnsi="宋体" w:hint="eastAsia"/>
          <w:sz w:val="24"/>
        </w:rPr>
        <w:t>2022年5月16日10时00分至2022年5月22日17时00分</w:t>
      </w:r>
    </w:p>
    <w:p w:rsidR="00A919D1" w:rsidRDefault="00A919D1" w:rsidP="00A919D1">
      <w:pPr>
        <w:spacing w:after="50" w:line="5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4.2 获取比选文件的地点及方式：</w:t>
      </w:r>
      <w:r>
        <w:rPr>
          <w:rFonts w:ascii="宋体" w:hAnsi="宋体" w:hint="eastAsia"/>
          <w:sz w:val="24"/>
          <w:szCs w:val="24"/>
        </w:rPr>
        <w:t>宜宾三江机械有限公司制造管理部</w:t>
      </w:r>
    </w:p>
    <w:p w:rsidR="00A919D1" w:rsidRDefault="00A919D1" w:rsidP="00A919D1">
      <w:pPr>
        <w:spacing w:line="520" w:lineRule="exact"/>
        <w:ind w:firstLineChars="197" w:firstLine="554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5. 投标截止时间：2022年5月 30日17:00（北京时间）。</w:t>
      </w:r>
    </w:p>
    <w:p w:rsidR="00A919D1" w:rsidRDefault="00A919D1" w:rsidP="00A919D1">
      <w:pPr>
        <w:spacing w:line="520" w:lineRule="exact"/>
        <w:ind w:left="143" w:firstLine="480"/>
        <w:rPr>
          <w:rFonts w:ascii="宋体" w:hAnsi="宋体" w:hint="eastAsia"/>
          <w:sz w:val="24"/>
          <w:szCs w:val="24"/>
        </w:rPr>
      </w:pPr>
      <w:r>
        <w:rPr>
          <w:rFonts w:ascii="宋体" w:hint="eastAsia"/>
          <w:sz w:val="24"/>
        </w:rPr>
        <w:t>递交方式：将投标文件递交至</w:t>
      </w:r>
      <w:r>
        <w:rPr>
          <w:rFonts w:ascii="宋体" w:hAnsi="宋体" w:hint="eastAsia"/>
          <w:sz w:val="24"/>
          <w:szCs w:val="24"/>
        </w:rPr>
        <w:t>宜宾三江机械有限公司制造管理部。</w:t>
      </w:r>
    </w:p>
    <w:p w:rsidR="00A919D1" w:rsidRDefault="00A919D1" w:rsidP="00A919D1">
      <w:pPr>
        <w:spacing w:line="520" w:lineRule="exact"/>
        <w:ind w:firstLineChars="197" w:firstLine="554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6.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联系方式</w:t>
      </w:r>
    </w:p>
    <w:p w:rsidR="00A919D1" w:rsidRDefault="00A919D1" w:rsidP="00A919D1">
      <w:pPr>
        <w:spacing w:line="52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 标 人：宜宾三江机械有限责任公司</w:t>
      </w:r>
    </w:p>
    <w:p w:rsidR="00A919D1" w:rsidRDefault="00A919D1" w:rsidP="00A919D1">
      <w:pPr>
        <w:spacing w:line="52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地    址：四川省宜宾市岷江北路72号</w:t>
      </w:r>
    </w:p>
    <w:p w:rsidR="00A919D1" w:rsidRDefault="00A919D1" w:rsidP="00A919D1">
      <w:pPr>
        <w:spacing w:line="52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 系 人：段先生</w:t>
      </w:r>
    </w:p>
    <w:p w:rsidR="00A919D1" w:rsidRDefault="00A919D1" w:rsidP="00A919D1">
      <w:pPr>
        <w:spacing w:line="520" w:lineRule="exact"/>
        <w:ind w:firstLineChars="225" w:firstLine="54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电    话：13558963676</w:t>
      </w:r>
    </w:p>
    <w:p w:rsidR="00A919D1" w:rsidRDefault="00A919D1" w:rsidP="00A919D1">
      <w:pPr>
        <w:spacing w:line="520" w:lineRule="exact"/>
        <w:ind w:firstLineChars="225" w:firstLine="540"/>
        <w:rPr>
          <w:rFonts w:ascii="宋体" w:hAnsi="宋体" w:hint="eastAsia"/>
          <w:color w:val="00000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sz w:val="24"/>
          <w:szCs w:val="24"/>
        </w:rPr>
        <w:t>传    真：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/</w:t>
      </w:r>
    </w:p>
    <w:p w:rsidR="00A919D1" w:rsidRDefault="00A919D1" w:rsidP="00A919D1">
      <w:pPr>
        <w:spacing w:line="520" w:lineRule="exact"/>
        <w:ind w:firstLine="420"/>
        <w:rPr>
          <w:rFonts w:ascii="宋体" w:hAnsi="宋体" w:hint="eastAsia"/>
          <w:color w:val="000000"/>
          <w:sz w:val="24"/>
          <w:szCs w:val="24"/>
          <w:u w:val="single"/>
        </w:rPr>
      </w:pPr>
    </w:p>
    <w:p w:rsidR="00A919D1" w:rsidRDefault="00A919D1" w:rsidP="00A919D1">
      <w:pPr>
        <w:spacing w:line="520" w:lineRule="exact"/>
        <w:ind w:firstLine="420"/>
        <w:rPr>
          <w:rFonts w:ascii="宋体" w:hAnsi="宋体" w:hint="eastAsia"/>
          <w:color w:val="000000"/>
          <w:sz w:val="24"/>
          <w:szCs w:val="24"/>
          <w:u w:val="single"/>
        </w:rPr>
      </w:pPr>
    </w:p>
    <w:p w:rsidR="00A919D1" w:rsidRDefault="00A919D1" w:rsidP="00A919D1">
      <w:pPr>
        <w:spacing w:line="520" w:lineRule="exact"/>
        <w:ind w:firstLine="420"/>
        <w:rPr>
          <w:rFonts w:ascii="宋体" w:hAnsi="宋体" w:hint="eastAsia"/>
          <w:color w:val="000000"/>
          <w:sz w:val="24"/>
          <w:szCs w:val="24"/>
          <w:u w:val="single"/>
        </w:rPr>
      </w:pPr>
    </w:p>
    <w:p w:rsidR="00A919D1" w:rsidRDefault="00A919D1" w:rsidP="00A919D1">
      <w:pPr>
        <w:spacing w:line="520" w:lineRule="exact"/>
        <w:ind w:firstLine="420"/>
        <w:rPr>
          <w:rFonts w:ascii="宋体" w:hAnsi="宋体" w:hint="eastAsia"/>
          <w:color w:val="000000"/>
          <w:sz w:val="24"/>
          <w:szCs w:val="24"/>
          <w:u w:val="single"/>
        </w:rPr>
      </w:pPr>
    </w:p>
    <w:p w:rsidR="00A919D1" w:rsidRDefault="00A919D1" w:rsidP="00A919D1">
      <w:pPr>
        <w:spacing w:line="520" w:lineRule="exact"/>
        <w:ind w:firstLine="420"/>
        <w:rPr>
          <w:rFonts w:ascii="宋体" w:hAnsi="宋体" w:hint="eastAsia"/>
          <w:color w:val="000000"/>
          <w:sz w:val="24"/>
          <w:szCs w:val="24"/>
          <w:u w:val="single"/>
        </w:rPr>
      </w:pPr>
    </w:p>
    <w:p w:rsidR="00A919D1" w:rsidRDefault="00A919D1" w:rsidP="00A919D1">
      <w:pPr>
        <w:spacing w:line="360" w:lineRule="auto"/>
        <w:rPr>
          <w:rFonts w:ascii="宋体" w:hAnsi="宋体" w:hint="eastAsia"/>
          <w:color w:val="000000"/>
        </w:rPr>
      </w:pPr>
    </w:p>
    <w:p w:rsidR="00A919D1" w:rsidRDefault="00A919D1" w:rsidP="00A919D1">
      <w:pPr>
        <w:spacing w:line="360" w:lineRule="auto"/>
        <w:jc w:val="center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hint="eastAsia"/>
          <w:color w:val="000000"/>
          <w:sz w:val="27"/>
        </w:rPr>
        <w:t>宜宾三江机械有限责任公司</w:t>
      </w:r>
    </w:p>
    <w:p w:rsidR="00A919D1" w:rsidRDefault="00A919D1" w:rsidP="00A919D1">
      <w:pPr>
        <w:spacing w:line="360" w:lineRule="auto"/>
        <w:ind w:right="1080"/>
        <w:jc w:val="center"/>
        <w:rPr>
          <w:rFonts w:ascii="宋体" w:hAnsi="宋体" w:hint="eastAsia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                     </w:t>
      </w:r>
      <w:r>
        <w:rPr>
          <w:rFonts w:ascii="宋体" w:hAnsi="宋体" w:hint="eastAsia"/>
          <w:color w:val="000000"/>
          <w:sz w:val="27"/>
        </w:rPr>
        <w:t xml:space="preserve"> 2022年5月15日</w:t>
      </w:r>
    </w:p>
    <w:p w:rsidR="00A919D1" w:rsidRDefault="00A919D1" w:rsidP="00A919D1">
      <w:pPr>
        <w:spacing w:line="360" w:lineRule="auto"/>
        <w:rPr>
          <w:rFonts w:ascii="Times New Roman" w:hAnsi="Times New Roman" w:hint="eastAsia"/>
          <w:color w:val="000000"/>
          <w:sz w:val="27"/>
        </w:rPr>
      </w:pPr>
    </w:p>
    <w:p w:rsidR="00A919D1" w:rsidRDefault="00A919D1">
      <w:pPr>
        <w:rPr>
          <w:rFonts w:hint="eastAsia"/>
        </w:rPr>
      </w:pPr>
    </w:p>
    <w:sectPr w:rsidR="00A9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9D1"/>
    <w:rsid w:val="004E02DB"/>
    <w:rsid w:val="00A9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919D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919D1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黄毅</cp:lastModifiedBy>
  <cp:revision>1</cp:revision>
  <dcterms:created xsi:type="dcterms:W3CDTF">2022-05-16T03:38:00Z</dcterms:created>
  <dcterms:modified xsi:type="dcterms:W3CDTF">2022-05-16T03:50:00Z</dcterms:modified>
</cp:coreProperties>
</file>