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宋体" w:eastAsia="创艺简标宋" w:cs="Calibri"/>
          <w:color w:val="444444"/>
          <w:kern w:val="0"/>
          <w:sz w:val="36"/>
          <w:szCs w:val="36"/>
        </w:rPr>
      </w:pPr>
      <w:bookmarkStart w:id="0" w:name="_GoBack"/>
      <w:bookmarkEnd w:id="0"/>
      <w:r>
        <w:rPr>
          <w:rFonts w:hint="eastAsia" w:ascii="创艺简标宋" w:hAnsi="宋体" w:eastAsia="创艺简标宋" w:cs="Calibri"/>
          <w:color w:val="444444"/>
          <w:kern w:val="0"/>
          <w:sz w:val="36"/>
          <w:szCs w:val="36"/>
        </w:rPr>
        <w:t>古神公路与古镇快线互通立交工程编制环境影响报告书技术咨询公开询价延长报名时间的公告</w:t>
      </w:r>
    </w:p>
    <w:p>
      <w:pPr>
        <w:pStyle w:val="2"/>
        <w:shd w:val="clear" w:color="auto" w:fill="FFFFFF"/>
        <w:spacing w:before="0" w:beforeAutospacing="0" w:after="0" w:afterAutospacing="0" w:line="480" w:lineRule="auto"/>
        <w:jc w:val="both"/>
        <w:rPr>
          <w:rFonts w:hint="eastAsia" w:cs="Calibri"/>
          <w:color w:val="444444"/>
          <w:sz w:val="30"/>
          <w:szCs w:val="30"/>
        </w:rPr>
      </w:pPr>
    </w:p>
    <w:p>
      <w:pPr>
        <w:pStyle w:val="2"/>
        <w:shd w:val="clear" w:color="auto" w:fill="FFFFFF"/>
        <w:spacing w:before="0" w:beforeAutospacing="0" w:after="0" w:afterAutospacing="0" w:line="480" w:lineRule="auto"/>
        <w:jc w:val="both"/>
        <w:rPr>
          <w:rFonts w:ascii="仿宋" w:hAnsi="仿宋" w:eastAsia="仿宋"/>
          <w:color w:val="444444"/>
        </w:rPr>
      </w:pPr>
      <w:r>
        <w:rPr>
          <w:rFonts w:hint="eastAsia" w:ascii="仿宋" w:hAnsi="仿宋" w:eastAsia="仿宋" w:cs="Calibri"/>
          <w:color w:val="444444"/>
          <w:sz w:val="30"/>
          <w:szCs w:val="30"/>
        </w:rPr>
        <w:t>各相关单位：</w:t>
      </w:r>
    </w:p>
    <w:p>
      <w:pPr>
        <w:pStyle w:val="2"/>
        <w:shd w:val="clear" w:color="auto" w:fill="FFFFFF"/>
        <w:spacing w:before="0" w:beforeAutospacing="0" w:after="0" w:afterAutospacing="0" w:line="480" w:lineRule="auto"/>
        <w:ind w:firstLine="600" w:firstLineChars="200"/>
        <w:jc w:val="both"/>
        <w:rPr>
          <w:rFonts w:hint="eastAsia" w:ascii="仿宋" w:hAnsi="仿宋" w:eastAsia="仿宋"/>
          <w:color w:val="444444"/>
        </w:rPr>
      </w:pPr>
      <w:r>
        <w:rPr>
          <w:rFonts w:hint="eastAsia" w:ascii="仿宋" w:hAnsi="仿宋" w:eastAsia="仿宋" w:cs="Calibri"/>
          <w:color w:val="444444"/>
          <w:sz w:val="30"/>
          <w:szCs w:val="30"/>
        </w:rPr>
        <w:t>中山市交通项目建设有限公司对古神公路与古镇快线互通立交工程编制环境影响报告书技术咨询进行公开询价，项目于集团网站2022年10月18日发布询价信息，报价截止时间定为2022年10月24日下午15:00。因受疫情影响，报价截止时间延长至2022年11月4日下午15:00，请报价单位人员持24小时核酸证明递交报价资料。</w:t>
      </w:r>
    </w:p>
    <w:p>
      <w:pPr>
        <w:pStyle w:val="2"/>
        <w:shd w:val="clear" w:color="auto" w:fill="FFFFFF"/>
        <w:spacing w:before="0" w:beforeAutospacing="0" w:after="0" w:afterAutospacing="0" w:line="480" w:lineRule="auto"/>
        <w:jc w:val="both"/>
        <w:rPr>
          <w:rFonts w:hint="eastAsia" w:ascii="仿宋" w:hAnsi="仿宋" w:eastAsia="仿宋"/>
          <w:color w:val="444444"/>
        </w:rPr>
      </w:pPr>
      <w:r>
        <w:rPr>
          <w:rFonts w:hint="eastAsia"/>
          <w:color w:val="444444"/>
        </w:rPr>
        <w:t> </w:t>
      </w:r>
    </w:p>
    <w:p>
      <w:pPr>
        <w:pStyle w:val="2"/>
        <w:shd w:val="clear" w:color="auto" w:fill="FFFFFF"/>
        <w:spacing w:before="0" w:beforeAutospacing="0" w:after="0" w:afterAutospacing="0" w:line="480" w:lineRule="auto"/>
        <w:jc w:val="right"/>
        <w:rPr>
          <w:rFonts w:hint="eastAsia" w:ascii="仿宋" w:hAnsi="仿宋" w:eastAsia="仿宋"/>
          <w:color w:val="444444"/>
        </w:rPr>
      </w:pPr>
      <w:r>
        <w:rPr>
          <w:rFonts w:hint="eastAsia" w:ascii="仿宋" w:hAnsi="仿宋" w:eastAsia="仿宋" w:cs="Calibri"/>
          <w:color w:val="444444"/>
          <w:sz w:val="30"/>
          <w:szCs w:val="30"/>
        </w:rPr>
        <w:t>中山市交通项目建设有限公司</w:t>
      </w:r>
    </w:p>
    <w:p>
      <w:pPr>
        <w:pStyle w:val="2"/>
        <w:shd w:val="clear" w:color="auto" w:fill="FFFFFF"/>
        <w:spacing w:before="0" w:beforeAutospacing="0" w:after="0" w:afterAutospacing="0" w:line="480" w:lineRule="auto"/>
        <w:ind w:right="600"/>
        <w:jc w:val="right"/>
        <w:rPr>
          <w:rFonts w:hint="eastAsia" w:ascii="仿宋" w:hAnsi="仿宋" w:eastAsia="仿宋"/>
          <w:color w:val="444444"/>
        </w:rPr>
      </w:pPr>
      <w:r>
        <w:rPr>
          <w:rFonts w:hint="eastAsia" w:ascii="仿宋" w:hAnsi="仿宋" w:eastAsia="仿宋" w:cs="Calibri"/>
          <w:color w:val="444444"/>
          <w:sz w:val="30"/>
          <w:szCs w:val="30"/>
        </w:rPr>
        <w:t>2022年1</w:t>
      </w:r>
      <w:r>
        <w:rPr>
          <w:rFonts w:hint="eastAsia" w:ascii="仿宋" w:hAnsi="仿宋" w:eastAsia="仿宋" w:cs="Calibri"/>
          <w:color w:val="444444"/>
          <w:sz w:val="30"/>
          <w:szCs w:val="30"/>
          <w:lang w:val="en-US" w:eastAsia="zh-CN"/>
        </w:rPr>
        <w:t>1</w:t>
      </w:r>
      <w:r>
        <w:rPr>
          <w:rFonts w:hint="eastAsia" w:ascii="仿宋" w:hAnsi="仿宋" w:eastAsia="仿宋" w:cs="Calibri"/>
          <w:color w:val="444444"/>
          <w:sz w:val="30"/>
          <w:szCs w:val="30"/>
        </w:rPr>
        <w:t>月</w:t>
      </w:r>
      <w:r>
        <w:rPr>
          <w:rFonts w:hint="eastAsia" w:ascii="仿宋" w:hAnsi="仿宋" w:eastAsia="仿宋" w:cs="Calibri"/>
          <w:color w:val="444444"/>
          <w:sz w:val="30"/>
          <w:szCs w:val="30"/>
          <w:lang w:val="en-US" w:eastAsia="zh-CN"/>
        </w:rPr>
        <w:t>1</w:t>
      </w:r>
      <w:r>
        <w:rPr>
          <w:rFonts w:hint="eastAsia" w:ascii="仿宋" w:hAnsi="仿宋" w:eastAsia="仿宋" w:cs="Calibri"/>
          <w:color w:val="444444"/>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wMzY4NDk1NWZmZjA1ZDhmZmM2ZDc3YmZkYzNkYmIifQ=="/>
  </w:docVars>
  <w:rsids>
    <w:rsidRoot w:val="00CB0125"/>
    <w:rsid w:val="0015480B"/>
    <w:rsid w:val="009B16B7"/>
    <w:rsid w:val="00CB0125"/>
    <w:rsid w:val="00ED0D53"/>
    <w:rsid w:val="13720A60"/>
    <w:rsid w:val="15856E52"/>
    <w:rsid w:val="70BF7006"/>
    <w:rsid w:val="78023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201</Words>
  <Characters>229</Characters>
  <Lines>1</Lines>
  <Paragraphs>1</Paragraphs>
  <TotalTime>17</TotalTime>
  <ScaleCrop>false</ScaleCrop>
  <LinksUpToDate>false</LinksUpToDate>
  <CharactersWithSpaces>230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2022-10-28T08:03:00Z</dcterms:created>
  <dc:creator>OYRF</dc:creator>
  <cp:lastModifiedBy>CN=zengxs/O=zsjt</cp:lastModifiedBy>
  <dcterms:modified xsi:type="dcterms:W3CDTF">2022-11-01T09:25:39Z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3AF8B76CAC5741969B3AB1433406A296</vt:lpwstr>
  </property>
</Properties>
</file>