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97" w:rsidRDefault="00D00E6C" w:rsidP="00A764B4">
      <w:pPr>
        <w:widowControl/>
        <w:jc w:val="left"/>
        <w:rPr>
          <w:rFonts w:ascii="黑体" w:eastAsia="黑体" w:hAnsi="Times New Roman" w:cs="Times New Roman"/>
          <w:sz w:val="48"/>
          <w:szCs w:val="48"/>
        </w:rPr>
      </w:pPr>
      <w:r w:rsidRPr="00D00E6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s1044" type="#_x0000_t75" alt="32313539333330313b32313539333238393bb9abb8e6" style="position:absolute;margin-left:-14.25pt;margin-top:-12.5pt;width:48.05pt;height:48.05pt;z-index:6;visibility:visible;mso-wrap-distance-left:0;mso-wrap-distance-right:0;mso-position-vertical-relative:margin">
            <v:imagedata r:id="rId8" o:title="32313539333330313b32313539333238393bb9abb8e6"/>
            <w10:wrap anchory="margin"/>
          </v:shape>
        </w:pict>
      </w:r>
      <w:r w:rsidRPr="00D00E6C">
        <w:rPr>
          <w:noProof/>
        </w:rPr>
        <w:pict>
          <v:rect id="1027" o:spid="_x0000_s1036" style="position:absolute;margin-left:88.2pt;margin-top:625.4pt;width:256.7pt;height:41pt;z-index:8;visibility:visible;mso-wrap-distance-left:0;mso-wrap-distance-right:0" filled="f" stroked="f">
            <v:textbox style="mso-next-textbox:#1027">
              <w:txbxContent>
                <w:p w:rsidR="004E33CD" w:rsidRDefault="004E33CD">
                  <w:pPr>
                    <w:spacing w:line="600" w:lineRule="auto"/>
                    <w:jc w:val="center"/>
                    <w:rPr>
                      <w:rFonts w:ascii="楷体_GB2312" w:eastAsia="楷体_GB2312" w:hAnsi="楷体_GB2312" w:cs="楷体_GB2312"/>
                      <w:color w:val="000000"/>
                      <w:sz w:val="40"/>
                      <w:szCs w:val="40"/>
                    </w:rPr>
                  </w:pPr>
                  <w:r>
                    <w:rPr>
                      <w:rFonts w:ascii="楷体_GB2312" w:eastAsia="楷体_GB2312" w:hAnsi="楷体_GB2312" w:cs="楷体_GB2312" w:hint="eastAsia"/>
                      <w:color w:val="000000"/>
                      <w:sz w:val="40"/>
                      <w:szCs w:val="40"/>
                    </w:rPr>
                    <w:t>二〇二二年八月</w:t>
                  </w:r>
                </w:p>
              </w:txbxContent>
            </v:textbox>
          </v:rect>
        </w:pict>
      </w:r>
      <w:r w:rsidRPr="00D00E6C">
        <w:rPr>
          <w:noProof/>
        </w:rPr>
        <w:pict>
          <v:rect id="1028" o:spid="_x0000_s1035" style="position:absolute;margin-left:23.2pt;margin-top:504.45pt;width:431.7pt;height:84pt;z-index:4;visibility:visible;mso-wrap-distance-left:0;mso-wrap-distance-right:0" filled="f" stroked="f">
            <v:textbox style="mso-next-textbox:#1028">
              <w:txbxContent>
                <w:p w:rsidR="004E33CD" w:rsidRDefault="004E33CD">
                  <w:pPr>
                    <w:spacing w:line="600" w:lineRule="auto"/>
                    <w:jc w:val="left"/>
                    <w:rPr>
                      <w:rFonts w:ascii="楷体_GB2312" w:eastAsia="楷体_GB2312" w:hAnsi="楷体_GB2312" w:cs="楷体_GB2312"/>
                      <w:color w:val="000000"/>
                      <w:sz w:val="40"/>
                      <w:szCs w:val="40"/>
                    </w:rPr>
                  </w:pPr>
                  <w:r>
                    <w:rPr>
                      <w:rFonts w:ascii="黑体" w:eastAsia="黑体" w:hAnsi="黑体" w:cs="黑体" w:hint="eastAsia"/>
                      <w:color w:val="000000"/>
                      <w:sz w:val="40"/>
                      <w:szCs w:val="40"/>
                    </w:rPr>
                    <w:t>预算代码</w:t>
                  </w:r>
                  <w:r>
                    <w:rPr>
                      <w:rFonts w:ascii="楷体_GB2312" w:eastAsia="楷体_GB2312" w:hAnsi="楷体_GB2312" w:cs="楷体_GB2312" w:hint="eastAsia"/>
                      <w:color w:val="000000"/>
                      <w:sz w:val="40"/>
                      <w:szCs w:val="40"/>
                    </w:rPr>
                    <w:t>：</w:t>
                  </w:r>
                  <w:r w:rsidR="00A764B4">
                    <w:rPr>
                      <w:rFonts w:ascii="楷体_GB2312" w:eastAsia="楷体_GB2312" w:hAnsi="楷体_GB2312" w:cs="楷体_GB2312" w:hint="eastAsia"/>
                      <w:color w:val="000000"/>
                      <w:sz w:val="40"/>
                      <w:szCs w:val="40"/>
                    </w:rPr>
                    <w:t>617012</w:t>
                  </w:r>
                </w:p>
                <w:p w:rsidR="004E33CD" w:rsidRDefault="004E33CD">
                  <w:pPr>
                    <w:spacing w:line="600" w:lineRule="auto"/>
                    <w:jc w:val="left"/>
                    <w:rPr>
                      <w:rFonts w:ascii="楷体_GB2312" w:eastAsia="楷体_GB2312" w:hAnsi="楷体_GB2312" w:cs="楷体_GB2312"/>
                      <w:color w:val="000000"/>
                      <w:sz w:val="40"/>
                      <w:szCs w:val="40"/>
                    </w:rPr>
                  </w:pPr>
                  <w:r>
                    <w:rPr>
                      <w:rFonts w:ascii="黑体" w:eastAsia="黑体" w:hAnsi="黑体" w:cs="黑体" w:hint="eastAsia"/>
                      <w:color w:val="000000"/>
                      <w:sz w:val="40"/>
                      <w:szCs w:val="40"/>
                    </w:rPr>
                    <w:t>单位名称</w:t>
                  </w:r>
                  <w:r>
                    <w:rPr>
                      <w:rFonts w:ascii="楷体_GB2312" w:eastAsia="楷体_GB2312" w:hAnsi="楷体_GB2312" w:cs="楷体_GB2312" w:hint="eastAsia"/>
                      <w:color w:val="000000"/>
                      <w:sz w:val="40"/>
                      <w:szCs w:val="40"/>
                    </w:rPr>
                    <w:t>：</w:t>
                  </w:r>
                  <w:r w:rsidR="00A764B4">
                    <w:rPr>
                      <w:rFonts w:ascii="楷体_GB2312" w:eastAsia="楷体_GB2312" w:hAnsi="楷体_GB2312" w:cs="楷体_GB2312" w:hint="eastAsia"/>
                      <w:color w:val="000000"/>
                      <w:sz w:val="40"/>
                      <w:szCs w:val="40"/>
                    </w:rPr>
                    <w:t>唐山市协和医院</w:t>
                  </w:r>
                </w:p>
              </w:txbxContent>
            </v:textbox>
          </v:rect>
        </w:pict>
      </w:r>
      <w:r w:rsidRPr="00D00E6C">
        <w:rPr>
          <w:noProof/>
        </w:rPr>
        <w:pict>
          <v:group id="1029" o:spid="_x0000_s1032" style="position:absolute;margin-left:-83pt;margin-top:196.75pt;width:613.65pt;height:274.95pt;z-index:7;mso-wrap-distance-left:0;mso-wrap-distance-right:0" coordorigin="5240,6098" coordsize="12273,5499">
            <v:rect id="1030" o:spid="_x0000_s1034" style="position:absolute;left:15245;top:6099;width:2268;height:5499;visibility:visible;mso-position-horizontal-relative:page;mso-position-vertical-relative:page;v-text-anchor:middle" fillcolor="#2e75b5" stroked="f" strokecolor="#42719b" strokeweight="1pt">
              <v:textbox style="mso-next-textbox:#1030">
                <w:txbxContent>
                  <w:p w:rsidR="004E33CD" w:rsidRDefault="004E33CD">
                    <w:pPr>
                      <w:jc w:val="center"/>
                    </w:pPr>
                  </w:p>
                </w:txbxContent>
              </v:textbox>
            </v:rect>
            <v:shape id="1031" o:spid="_x0000_s1033" type="#_x0000_t75" style="position:absolute;left:5240;top:6098;width:10027;height:5499;visibility:visible;mso-position-horizontal-relative:page;mso-position-vertical-relative:page">
              <v:imagedata r:id="rId9" o:title="" embosscolor="white"/>
            </v:shape>
          </v:group>
        </w:pict>
      </w:r>
      <w:r w:rsidRPr="00D00E6C">
        <w:rPr>
          <w:noProof/>
        </w:rPr>
        <w:pict>
          <v:rect id="1032" o:spid="_x0000_s1031" style="position:absolute;margin-left:-19.95pt;margin-top:126.9pt;width:432.6pt;height:44.9pt;z-index:3;visibility:visible;mso-wrap-distance-left:0;mso-wrap-distance-right:0" filled="f" stroked="f">
            <v:textbox style="mso-next-textbox:#1032">
              <w:txbxContent>
                <w:p w:rsidR="004E33CD" w:rsidRDefault="004E33CD">
                  <w:pPr>
                    <w:jc w:val="distribute"/>
                    <w:rPr>
                      <w:rFonts w:ascii="思源黑体 CN Heavy" w:eastAsia="思源黑体 CN Heavy" w:hAnsi="思源黑体 CN Heavy"/>
                      <w:color w:val="A6A6A6"/>
                      <w:kern w:val="0"/>
                      <w:sz w:val="40"/>
                      <w:szCs w:val="40"/>
                    </w:rPr>
                  </w:pPr>
                </w:p>
              </w:txbxContent>
            </v:textbox>
          </v:rect>
        </w:pict>
      </w:r>
      <w:r w:rsidRPr="00D00E6C">
        <w:rPr>
          <w:noProof/>
        </w:rPr>
        <w:pict>
          <v:group id="1033" o:spid="_x0000_s1028" style="position:absolute;margin-left:-22.1pt;margin-top:55.15pt;width:451.7pt;height:68.65pt;z-index:5;mso-wrap-distance-left:0;mso-wrap-distance-right:0" coordorigin="6119,3077" coordsize="9034,1373">
            <v:rect id="1034" o:spid="_x0000_s1030" style="position:absolute;left:6119;top:3077;width:9034;height:1187;visibility:visible;mso-position-horizontal-relative:page;mso-position-vertical-relative:page" filled="f" stroked="f">
              <v:textbox style="mso-next-textbox:#1034">
                <w:txbxContent>
                  <w:p w:rsidR="004E33CD" w:rsidRDefault="004E33CD">
                    <w:pPr>
                      <w:jc w:val="left"/>
                      <w:rPr>
                        <w:rFonts w:ascii="思源黑体 CN Bold" w:eastAsia="思源黑体 CN Bold" w:hAnsi="思源黑体 CN Bold"/>
                        <w:b/>
                        <w:bCs/>
                        <w:color w:val="002060"/>
                        <w:kern w:val="0"/>
                        <w:sz w:val="24"/>
                        <w:szCs w:val="24"/>
                      </w:rPr>
                    </w:pPr>
                    <w:r>
                      <w:rPr>
                        <w:rFonts w:ascii="思源黑体 CN Bold" w:eastAsia="思源黑体 CN Bold" w:hAnsi="思源黑体 CN Bold" w:hint="eastAsia"/>
                        <w:b/>
                        <w:bCs/>
                        <w:color w:val="002060"/>
                        <w:spacing w:val="60"/>
                        <w:kern w:val="24"/>
                        <w:sz w:val="96"/>
                        <w:szCs w:val="96"/>
                      </w:rPr>
                      <w:t>部门决算公开文本</w:t>
                    </w:r>
                  </w:p>
                </w:txbxContent>
              </v:textbox>
            </v:rect>
            <v:line id="1035" o:spid="_x0000_s1029" style="position:absolute;visibility:visible;mso-position-horizontal-relative:page;mso-position-vertical-relative:page" from="6226,4450" to="14926,4450" strokecolor="#42719b" strokeweight="2.25pt">
              <v:stroke dashstyle="1 1" joinstyle="miter"/>
            </v:line>
          </v:group>
        </w:pict>
      </w:r>
      <w:r w:rsidRPr="00D00E6C">
        <w:rPr>
          <w:noProof/>
        </w:rPr>
        <w:pict>
          <v:rect id="1036" o:spid="_x0000_s1027" style="position:absolute;margin-left:39.25pt;margin-top:-19.3pt;width:223.1pt;height:62.05pt;z-index:2;visibility:visible;mso-wrap-distance-left:0;mso-wrap-distance-right:0" filled="f" stroked="f">
            <v:textbox style="mso-next-textbox:#1036">
              <w:txbxContent>
                <w:p w:rsidR="004E33CD" w:rsidRDefault="004E33CD">
                  <w:pPr>
                    <w:jc w:val="distribute"/>
                    <w:rPr>
                      <w:rFonts w:ascii="方正魏碑简体" w:eastAsia="方正魏碑简体" w:hAnsi="Arial" w:cs="Arial"/>
                      <w:b/>
                      <w:bCs/>
                      <w:color w:val="002060"/>
                      <w:kern w:val="0"/>
                      <w:sz w:val="22"/>
                    </w:rPr>
                  </w:pPr>
                  <w:r>
                    <w:rPr>
                      <w:rFonts w:ascii="方正魏碑简体" w:eastAsia="方正魏碑简体" w:hAnsi="Arial" w:cs="Arial" w:hint="eastAsia"/>
                      <w:b/>
                      <w:bCs/>
                      <w:color w:val="002060"/>
                      <w:spacing w:val="60"/>
                      <w:kern w:val="24"/>
                      <w:sz w:val="72"/>
                      <w:szCs w:val="72"/>
                    </w:rPr>
                    <w:t>2021年度</w:t>
                  </w:r>
                </w:p>
              </w:txbxContent>
            </v:textbox>
          </v:rect>
        </w:pict>
      </w:r>
      <w:r w:rsidRPr="00D00E6C">
        <w:rPr>
          <w:noProof/>
        </w:rPr>
        <w:pict>
          <v:shape id="背景 耗崽" o:spid="_x0000_s1043" type="#_x0000_t75" style="position:absolute;margin-left:-93.8pt;margin-top:-103.55pt;width:617.7pt;height:872.7pt;z-index:1;visibility:visible;mso-wrap-distance-left:0;mso-wrap-distance-right:0;mso-position-horizontal-relative:margin;mso-position-vertical-relative:margin">
            <v:imagedata r:id="rId10" o:title=""/>
            <w10:wrap anchorx="margin" anchory="margin"/>
          </v:shape>
        </w:pict>
      </w:r>
      <w:r w:rsidR="008D05B9">
        <w:br w:type="page"/>
      </w:r>
      <w:r>
        <w:rPr>
          <w:rFonts w:ascii="黑体" w:eastAsia="黑体" w:hAnsi="Times New Roman" w:cs="Times New Roman"/>
          <w:noProof/>
          <w:sz w:val="48"/>
          <w:szCs w:val="48"/>
        </w:rPr>
        <w:lastRenderedPageBreak/>
        <w:pict>
          <v:shape id="图片 71" o:spid="_x0000_s1042" type="#_x0000_t75" alt="32313538393631303b32313538393632373bc4bfc2bc" style="position:absolute;margin-left:101.05pt;margin-top:20.4pt;width:50.35pt;height:50.35pt;z-index:12;visibility:visible;mso-wrap-distance-left:0;mso-wrap-distance-right:0;mso-position-vertical-relative:margin">
            <v:imagedata r:id="rId11" o:title="32313538393631303b32313538393632373bc4bfc2bc"/>
            <w10:wrap anchory="margin"/>
          </v:shape>
        </w:pict>
      </w:r>
    </w:p>
    <w:p w:rsidR="00032697" w:rsidRDefault="008D05B9">
      <w:pPr>
        <w:tabs>
          <w:tab w:val="left" w:pos="2728"/>
        </w:tabs>
        <w:jc w:val="center"/>
        <w:rPr>
          <w:rFonts w:ascii="黑体" w:eastAsia="黑体" w:hAnsi="Times New Roman" w:cs="Times New Roman"/>
          <w:sz w:val="44"/>
          <w:szCs w:val="44"/>
        </w:rPr>
      </w:pPr>
      <w:r>
        <w:rPr>
          <w:rFonts w:ascii="黑体" w:eastAsia="黑体" w:hAnsi="Times New Roman" w:cs="Times New Roman" w:hint="eastAsia"/>
          <w:sz w:val="44"/>
          <w:szCs w:val="44"/>
        </w:rPr>
        <w:t>目    录</w:t>
      </w:r>
    </w:p>
    <w:p w:rsidR="00032697" w:rsidRDefault="00032697">
      <w:pPr>
        <w:widowControl/>
        <w:spacing w:after="160" w:line="580" w:lineRule="exact"/>
        <w:ind w:firstLineChars="200" w:firstLine="640"/>
        <w:rPr>
          <w:rFonts w:ascii="Times New Roman" w:eastAsia="黑体" w:hAnsi="Times New Roman" w:cs="Times New Roman"/>
          <w:sz w:val="32"/>
          <w:szCs w:val="32"/>
        </w:rPr>
      </w:pPr>
    </w:p>
    <w:p w:rsidR="00032697" w:rsidRDefault="008D05B9">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第一部分部门概况</w:t>
      </w:r>
    </w:p>
    <w:p w:rsidR="00032697" w:rsidRDefault="008D05B9">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032697" w:rsidRDefault="008D05B9">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032697" w:rsidRDefault="008D05B9">
      <w:pPr>
        <w:widowControl/>
        <w:spacing w:after="160" w:line="58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第二部分</w:t>
      </w:r>
      <w:r>
        <w:rPr>
          <w:rFonts w:ascii="Times New Roman" w:eastAsia="黑体" w:hAnsi="Times New Roman" w:cs="Times New Roman" w:hint="eastAsia"/>
          <w:sz w:val="32"/>
          <w:szCs w:val="32"/>
        </w:rPr>
        <w:t xml:space="preserve">   2021</w:t>
      </w:r>
      <w:r>
        <w:rPr>
          <w:rFonts w:ascii="Times New Roman" w:eastAsia="黑体" w:hAnsi="Times New Roman" w:cs="Times New Roman" w:hint="eastAsia"/>
          <w:sz w:val="32"/>
          <w:szCs w:val="32"/>
        </w:rPr>
        <w:t>年</w:t>
      </w:r>
      <w:r>
        <w:rPr>
          <w:rFonts w:ascii="Times New Roman" w:eastAsia="黑体" w:hAnsi="Times New Roman" w:cs="Times New Roman"/>
          <w:sz w:val="32"/>
          <w:szCs w:val="32"/>
        </w:rPr>
        <w:t>度部门决算报表</w:t>
      </w:r>
    </w:p>
    <w:p w:rsidR="00032697" w:rsidRDefault="008D05B9">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w:t>
      </w:r>
      <w:r w:rsidR="000A6C52">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2021</w:t>
      </w:r>
      <w:r>
        <w:rPr>
          <w:rFonts w:ascii="Times New Roman" w:eastAsia="黑体" w:hAnsi="Times New Roman" w:cs="Times New Roman" w:hint="eastAsia"/>
          <w:sz w:val="32"/>
          <w:szCs w:val="32"/>
        </w:rPr>
        <w:t>年</w:t>
      </w:r>
      <w:r>
        <w:rPr>
          <w:rFonts w:ascii="Times New Roman" w:eastAsia="黑体" w:hAnsi="Times New Roman" w:cs="Times New Roman"/>
          <w:sz w:val="32"/>
          <w:szCs w:val="32"/>
        </w:rPr>
        <w:t>部门决算情况说明</w:t>
      </w:r>
    </w:p>
    <w:p w:rsidR="00032697" w:rsidRDefault="008D05B9">
      <w:pPr>
        <w:widowControl/>
        <w:spacing w:after="160"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收入支出决算总体情况说明</w:t>
      </w:r>
    </w:p>
    <w:p w:rsidR="00032697" w:rsidRDefault="008D05B9">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rsidR="00032697" w:rsidRDefault="008D05B9">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032697" w:rsidRDefault="008D05B9">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hint="eastAsia"/>
          <w:sz w:val="32"/>
          <w:szCs w:val="32"/>
        </w:rPr>
        <w:t>财政拨款收入支出决算总体情况说明</w:t>
      </w:r>
    </w:p>
    <w:p w:rsidR="00032697" w:rsidRDefault="008D05B9">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五、一般公共预算“三公”经费支出决算情况说明</w:t>
      </w:r>
    </w:p>
    <w:p w:rsidR="00032697" w:rsidRDefault="008D05B9">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六、预算绩效情况说明</w:t>
      </w:r>
    </w:p>
    <w:p w:rsidR="00032697" w:rsidRDefault="008D05B9">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七、机关运行经费情况</w:t>
      </w:r>
    </w:p>
    <w:p w:rsidR="00032697" w:rsidRDefault="008D05B9">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政府采购情况</w:t>
      </w:r>
    </w:p>
    <w:p w:rsidR="00032697" w:rsidRDefault="008D05B9">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九、国有资产占用情况</w:t>
      </w:r>
    </w:p>
    <w:p w:rsidR="00032697" w:rsidRDefault="008D05B9">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十、其他需要说明的情况</w:t>
      </w:r>
    </w:p>
    <w:p w:rsidR="00032697" w:rsidRDefault="008D05B9">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sidR="000A6C52">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名词解释</w:t>
      </w:r>
    </w:p>
    <w:p w:rsidR="00032697" w:rsidRDefault="00032697">
      <w:pPr>
        <w:widowControl/>
        <w:spacing w:after="160" w:line="580" w:lineRule="exact"/>
        <w:ind w:firstLineChars="200" w:firstLine="640"/>
        <w:rPr>
          <w:rFonts w:ascii="Times New Roman" w:eastAsia="黑体" w:hAnsi="Times New Roman" w:cs="Times New Roman"/>
          <w:sz w:val="32"/>
          <w:szCs w:val="32"/>
        </w:rPr>
        <w:sectPr w:rsidR="00032697">
          <w:pgSz w:w="11906" w:h="16838"/>
          <w:pgMar w:top="1474" w:right="1531" w:bottom="1474" w:left="1531" w:header="851" w:footer="992" w:gutter="0"/>
          <w:cols w:space="0"/>
          <w:titlePg/>
          <w:docGrid w:type="lines" w:linePitch="312"/>
        </w:sectPr>
      </w:pPr>
    </w:p>
    <w:p w:rsidR="00032697" w:rsidRDefault="00032697">
      <w:pPr>
        <w:widowControl/>
        <w:jc w:val="center"/>
        <w:rPr>
          <w:rFonts w:ascii="黑体" w:eastAsia="黑体" w:hAnsi="黑体" w:cs="黑体"/>
          <w:color w:val="000000"/>
          <w:sz w:val="48"/>
          <w:szCs w:val="48"/>
        </w:rPr>
      </w:pPr>
    </w:p>
    <w:p w:rsidR="00032697" w:rsidRDefault="00032697">
      <w:pPr>
        <w:widowControl/>
        <w:jc w:val="center"/>
        <w:rPr>
          <w:rFonts w:ascii="黑体" w:eastAsia="黑体" w:hAnsi="黑体" w:cs="黑体"/>
          <w:color w:val="000000"/>
          <w:sz w:val="48"/>
          <w:szCs w:val="48"/>
        </w:rPr>
      </w:pPr>
    </w:p>
    <w:p w:rsidR="00032697" w:rsidRDefault="00032697">
      <w:pPr>
        <w:widowControl/>
        <w:jc w:val="center"/>
        <w:rPr>
          <w:rFonts w:ascii="黑体" w:eastAsia="黑体" w:hAnsi="黑体" w:cs="黑体"/>
          <w:color w:val="000000"/>
          <w:sz w:val="48"/>
          <w:szCs w:val="48"/>
        </w:rPr>
      </w:pPr>
    </w:p>
    <w:p w:rsidR="00032697" w:rsidRDefault="00032697">
      <w:pPr>
        <w:widowControl/>
        <w:jc w:val="center"/>
        <w:rPr>
          <w:rFonts w:ascii="黑体" w:eastAsia="黑体" w:hAnsi="黑体" w:cs="黑体"/>
          <w:color w:val="000000"/>
          <w:sz w:val="48"/>
          <w:szCs w:val="48"/>
        </w:rPr>
      </w:pPr>
    </w:p>
    <w:p w:rsidR="00032697" w:rsidRDefault="00032697">
      <w:pPr>
        <w:widowControl/>
        <w:jc w:val="center"/>
        <w:rPr>
          <w:rFonts w:ascii="黑体" w:eastAsia="黑体" w:hAnsi="黑体" w:cs="黑体"/>
          <w:color w:val="000000"/>
          <w:sz w:val="48"/>
          <w:szCs w:val="48"/>
        </w:rPr>
      </w:pPr>
    </w:p>
    <w:p w:rsidR="00032697" w:rsidRDefault="00032697">
      <w:pPr>
        <w:widowControl/>
        <w:jc w:val="center"/>
        <w:rPr>
          <w:rFonts w:ascii="黑体" w:eastAsia="黑体" w:hAnsi="黑体" w:cs="黑体"/>
          <w:color w:val="000000"/>
          <w:sz w:val="48"/>
          <w:szCs w:val="48"/>
        </w:rPr>
      </w:pPr>
    </w:p>
    <w:p w:rsidR="00032697" w:rsidRDefault="00D00E6C">
      <w:pPr>
        <w:widowControl/>
        <w:jc w:val="center"/>
        <w:rPr>
          <w:rFonts w:ascii="黑体" w:eastAsia="黑体" w:hAnsi="黑体" w:cs="黑体"/>
          <w:color w:val="000000"/>
          <w:sz w:val="48"/>
          <w:szCs w:val="48"/>
        </w:rPr>
      </w:pPr>
      <w:r w:rsidRPr="00D00E6C">
        <w:rPr>
          <w:noProof/>
          <w:sz w:val="32"/>
        </w:rPr>
        <w:pict>
          <v:shape id="图片 67" o:spid="_x0000_s1041" type="#_x0000_t75" alt="32313535393135353b32313535393132353bd0b4d7d6c2a5" style="position:absolute;left:0;text-align:left;margin-left:32.5pt;margin-top:205.4pt;width:58.25pt;height:58.25pt;z-index:10;visibility:visible;mso-wrap-distance-left:0;mso-wrap-distance-right:0;mso-position-vertical-relative:margin">
            <v:imagedata r:id="rId12" o:title="32313535393135353b32313535393132353bd0b4d7d6c2a5"/>
            <w10:wrap anchory="margin"/>
          </v:shape>
        </w:pict>
      </w:r>
    </w:p>
    <w:p w:rsidR="00032697" w:rsidRDefault="008D05B9">
      <w:pPr>
        <w:widowControl/>
        <w:jc w:val="center"/>
        <w:rPr>
          <w:rFonts w:ascii="黑体" w:eastAsia="黑体" w:hAnsi="黑体" w:cs="黑体"/>
          <w:color w:val="000000"/>
          <w:sz w:val="44"/>
          <w:szCs w:val="44"/>
        </w:rPr>
      </w:pPr>
      <w:r>
        <w:rPr>
          <w:rFonts w:ascii="黑体" w:eastAsia="黑体" w:hAnsi="黑体" w:cs="黑体" w:hint="eastAsia"/>
          <w:color w:val="000000"/>
          <w:sz w:val="44"/>
          <w:szCs w:val="44"/>
        </w:rPr>
        <w:t xml:space="preserve"> 第一部分  部门概况</w:t>
      </w:r>
    </w:p>
    <w:p w:rsidR="00032697" w:rsidRDefault="00032697">
      <w:pPr>
        <w:widowControl/>
        <w:spacing w:line="580" w:lineRule="exact"/>
        <w:ind w:firstLineChars="200" w:firstLine="640"/>
        <w:rPr>
          <w:rFonts w:eastAsia="黑体"/>
          <w:sz w:val="32"/>
          <w:szCs w:val="32"/>
        </w:rPr>
      </w:pPr>
    </w:p>
    <w:p w:rsidR="00032697" w:rsidRDefault="008D05B9" w:rsidP="00FC7013">
      <w:pPr>
        <w:rPr>
          <w:rFonts w:ascii="黑体" w:eastAsia="黑体" w:cs="黑体"/>
          <w:b/>
          <w:bCs/>
          <w:kern w:val="0"/>
          <w:sz w:val="32"/>
          <w:szCs w:val="32"/>
        </w:rPr>
      </w:pPr>
      <w:r>
        <w:rPr>
          <w:rFonts w:ascii="黑体" w:eastAsia="黑体" w:cs="黑体" w:hint="eastAsia"/>
          <w:kern w:val="0"/>
          <w:sz w:val="32"/>
          <w:szCs w:val="32"/>
        </w:rPr>
        <w:br w:type="page"/>
      </w:r>
      <w:r>
        <w:rPr>
          <w:rFonts w:ascii="黑体" w:eastAsia="黑体" w:cs="黑体" w:hint="eastAsia"/>
          <w:kern w:val="0"/>
          <w:sz w:val="32"/>
          <w:szCs w:val="32"/>
        </w:rPr>
        <w:lastRenderedPageBreak/>
        <w:t>一、部门职责</w:t>
      </w:r>
    </w:p>
    <w:p w:rsidR="00FC7013" w:rsidRPr="00FC7013" w:rsidRDefault="00FC7013" w:rsidP="00FC7013">
      <w:pPr>
        <w:keepNext/>
        <w:keepLines/>
        <w:spacing w:line="580" w:lineRule="exact"/>
        <w:ind w:firstLineChars="200" w:firstLine="640"/>
        <w:jc w:val="left"/>
        <w:outlineLvl w:val="0"/>
        <w:rPr>
          <w:rFonts w:ascii="仿宋_GB2312" w:eastAsia="仿宋_GB2312" w:cs="ArialUnicodeMS"/>
          <w:kern w:val="0"/>
          <w:sz w:val="32"/>
          <w:szCs w:val="32"/>
          <w:highlight w:val="yellow"/>
        </w:rPr>
      </w:pPr>
      <w:r w:rsidRPr="00FC7013">
        <w:rPr>
          <w:rFonts w:ascii="仿宋_GB2312" w:eastAsia="仿宋_GB2312" w:cs="ArialUnicodeMS" w:hint="eastAsia"/>
          <w:kern w:val="0"/>
          <w:sz w:val="32"/>
          <w:szCs w:val="32"/>
        </w:rPr>
        <w:t>本部门</w:t>
      </w:r>
      <w:r w:rsidRPr="00FC7013">
        <w:rPr>
          <w:rFonts w:ascii="仿宋_GB2312" w:eastAsia="仿宋_GB2312" w:cs="ArialUnicodeMS"/>
          <w:kern w:val="0"/>
          <w:sz w:val="32"/>
          <w:szCs w:val="32"/>
        </w:rPr>
        <w:t>坚持以质量为核心，以服务为主导，以满足人民群众不断增长的医疗保健需求为己任，以大型综合医院为基本框架，加快重点支柱学科和特色专科的建设。</w:t>
      </w:r>
      <w:r w:rsidRPr="00FC7013">
        <w:rPr>
          <w:rFonts w:ascii="仿宋_GB2312" w:eastAsia="仿宋_GB2312" w:cs="ArialUnicodeMS" w:hint="eastAsia"/>
          <w:kern w:val="0"/>
          <w:sz w:val="32"/>
          <w:szCs w:val="32"/>
        </w:rPr>
        <w:t>本部门</w:t>
      </w:r>
      <w:r w:rsidRPr="00FC7013">
        <w:rPr>
          <w:rFonts w:ascii="仿宋_GB2312" w:eastAsia="仿宋_GB2312" w:cs="ArialUnicodeMS"/>
          <w:kern w:val="0"/>
          <w:sz w:val="32"/>
          <w:szCs w:val="32"/>
        </w:rPr>
        <w:t>继续贯彻</w:t>
      </w:r>
      <w:r w:rsidRPr="00FC7013">
        <w:rPr>
          <w:rFonts w:ascii="仿宋_GB2312" w:eastAsia="仿宋_GB2312" w:cs="ArialUnicodeMS"/>
          <w:kern w:val="0"/>
          <w:sz w:val="32"/>
          <w:szCs w:val="32"/>
        </w:rPr>
        <w:t>“</w:t>
      </w:r>
      <w:r w:rsidRPr="00FC7013">
        <w:rPr>
          <w:rFonts w:ascii="仿宋_GB2312" w:eastAsia="仿宋_GB2312" w:cs="ArialUnicodeMS"/>
          <w:kern w:val="0"/>
          <w:sz w:val="32"/>
          <w:szCs w:val="32"/>
        </w:rPr>
        <w:t>为患者创造良好就医环境，增加医院的市场竞争力</w:t>
      </w:r>
      <w:r w:rsidRPr="00FC7013">
        <w:rPr>
          <w:rFonts w:ascii="仿宋_GB2312" w:eastAsia="仿宋_GB2312" w:cs="ArialUnicodeMS"/>
          <w:kern w:val="0"/>
          <w:sz w:val="32"/>
          <w:szCs w:val="32"/>
        </w:rPr>
        <w:t>”</w:t>
      </w:r>
      <w:r w:rsidRPr="00FC7013">
        <w:rPr>
          <w:rFonts w:ascii="仿宋_GB2312" w:eastAsia="仿宋_GB2312" w:cs="ArialUnicodeMS"/>
          <w:kern w:val="0"/>
          <w:sz w:val="32"/>
          <w:szCs w:val="32"/>
        </w:rPr>
        <w:t>的指导思想，根据现代化、科学化的要求，努力把医院建设成环境优雅、导医标识明确的现代化医疗机构。医院的建设和改造将遵循</w:t>
      </w:r>
      <w:r w:rsidRPr="00FC7013">
        <w:rPr>
          <w:rFonts w:ascii="仿宋_GB2312" w:eastAsia="仿宋_GB2312" w:cs="ArialUnicodeMS"/>
          <w:kern w:val="0"/>
          <w:sz w:val="32"/>
          <w:szCs w:val="32"/>
        </w:rPr>
        <w:t>“</w:t>
      </w:r>
      <w:r w:rsidRPr="00FC7013">
        <w:rPr>
          <w:rFonts w:ascii="仿宋_GB2312" w:eastAsia="仿宋_GB2312" w:cs="ArialUnicodeMS"/>
          <w:kern w:val="0"/>
          <w:sz w:val="32"/>
          <w:szCs w:val="32"/>
        </w:rPr>
        <w:t>根据需要、逐步配套</w:t>
      </w:r>
      <w:r w:rsidRPr="00FC7013">
        <w:rPr>
          <w:rFonts w:ascii="仿宋_GB2312" w:eastAsia="仿宋_GB2312" w:cs="ArialUnicodeMS"/>
          <w:kern w:val="0"/>
          <w:sz w:val="32"/>
          <w:szCs w:val="32"/>
        </w:rPr>
        <w:t>”</w:t>
      </w:r>
      <w:r w:rsidRPr="00FC7013">
        <w:rPr>
          <w:rFonts w:ascii="仿宋_GB2312" w:eastAsia="仿宋_GB2312" w:cs="ArialUnicodeMS"/>
          <w:kern w:val="0"/>
          <w:sz w:val="32"/>
          <w:szCs w:val="32"/>
        </w:rPr>
        <w:t>的原则，更新配置医院现有和必需的医疗仪器设备</w:t>
      </w:r>
      <w:r w:rsidRPr="00FC7013">
        <w:rPr>
          <w:rFonts w:ascii="仿宋_GB2312" w:eastAsia="仿宋_GB2312" w:cs="ArialUnicodeMS" w:hint="eastAsia"/>
          <w:kern w:val="0"/>
          <w:sz w:val="32"/>
          <w:szCs w:val="32"/>
        </w:rPr>
        <w:t>，</w:t>
      </w:r>
      <w:r w:rsidRPr="00FC7013">
        <w:rPr>
          <w:rFonts w:ascii="仿宋_GB2312" w:eastAsia="仿宋_GB2312" w:cs="ArialUnicodeMS"/>
          <w:kern w:val="0"/>
          <w:sz w:val="32"/>
          <w:szCs w:val="32"/>
        </w:rPr>
        <w:t>充分利用医院优势，深入开发医疗卫生资源，扩大医疗服务项目范围和服务半经在医院内部形成自主和谐运行机制，在医院外部形成良好社会声誉和崭新的形象，为当地医疗卫生事业发展做出应有贡献。</w:t>
      </w:r>
    </w:p>
    <w:p w:rsidR="00032697" w:rsidRDefault="008D05B9">
      <w:pPr>
        <w:keepNext/>
        <w:keepLines/>
        <w:spacing w:line="580" w:lineRule="exact"/>
        <w:ind w:firstLineChars="200" w:firstLine="640"/>
        <w:jc w:val="left"/>
        <w:outlineLvl w:val="0"/>
        <w:rPr>
          <w:rFonts w:ascii="黑体" w:eastAsia="黑体" w:cs="黑体"/>
          <w:kern w:val="0"/>
          <w:sz w:val="32"/>
          <w:szCs w:val="32"/>
        </w:rPr>
      </w:pPr>
      <w:r>
        <w:rPr>
          <w:rFonts w:ascii="黑体" w:eastAsia="黑体" w:cs="黑体" w:hint="eastAsia"/>
          <w:kern w:val="0"/>
          <w:sz w:val="32"/>
          <w:szCs w:val="32"/>
        </w:rPr>
        <w:t>二、机构设置</w:t>
      </w:r>
    </w:p>
    <w:p w:rsidR="00032697" w:rsidRDefault="008D05B9">
      <w:pPr>
        <w:spacing w:line="58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从决算编报单位构成看，纳入2021年度本部门决算汇编范围的独立核算单位（以下简称“单位”）共</w:t>
      </w:r>
      <w:r w:rsidR="00FC7013">
        <w:rPr>
          <w:rFonts w:ascii="仿宋_GB2312" w:eastAsia="仿宋_GB2312" w:cs="ArialUnicodeMS" w:hint="eastAsia"/>
          <w:kern w:val="0"/>
          <w:sz w:val="32"/>
          <w:szCs w:val="32"/>
        </w:rPr>
        <w:t>1</w:t>
      </w:r>
      <w:r>
        <w:rPr>
          <w:rFonts w:ascii="仿宋_GB2312" w:eastAsia="仿宋_GB2312" w:cs="ArialUnicodeMS" w:hint="eastAsia"/>
          <w:kern w:val="0"/>
          <w:sz w:val="32"/>
          <w:szCs w:val="32"/>
        </w:rPr>
        <w:t>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032697" w:rsidTr="00BE0D42">
        <w:trPr>
          <w:trHeight w:val="811"/>
          <w:jc w:val="center"/>
        </w:trPr>
        <w:tc>
          <w:tcPr>
            <w:tcW w:w="985" w:type="dxa"/>
            <w:vAlign w:val="center"/>
          </w:tcPr>
          <w:p w:rsidR="00032697" w:rsidRPr="00BE0D42" w:rsidRDefault="008D05B9" w:rsidP="00BE0D42">
            <w:pPr>
              <w:spacing w:line="560" w:lineRule="exact"/>
              <w:jc w:val="center"/>
              <w:rPr>
                <w:rFonts w:ascii="仿宋_GB2312" w:eastAsia="仿宋_GB2312" w:cs="ArialUnicodeMS"/>
                <w:b/>
                <w:bCs/>
                <w:kern w:val="0"/>
                <w:sz w:val="28"/>
                <w:szCs w:val="28"/>
              </w:rPr>
            </w:pPr>
            <w:r w:rsidRPr="00BE0D42">
              <w:rPr>
                <w:rFonts w:ascii="仿宋_GB2312" w:eastAsia="仿宋_GB2312" w:cs="ArialUnicodeMS" w:hint="eastAsia"/>
                <w:b/>
                <w:bCs/>
                <w:kern w:val="0"/>
                <w:sz w:val="28"/>
                <w:szCs w:val="28"/>
              </w:rPr>
              <w:t>序号</w:t>
            </w:r>
          </w:p>
        </w:tc>
        <w:tc>
          <w:tcPr>
            <w:tcW w:w="3485" w:type="dxa"/>
            <w:vAlign w:val="center"/>
          </w:tcPr>
          <w:p w:rsidR="00032697" w:rsidRPr="00BE0D42" w:rsidRDefault="008D05B9" w:rsidP="00BE0D42">
            <w:pPr>
              <w:spacing w:line="560" w:lineRule="exact"/>
              <w:jc w:val="center"/>
              <w:rPr>
                <w:rFonts w:ascii="仿宋_GB2312" w:eastAsia="仿宋_GB2312" w:cs="ArialUnicodeMS"/>
                <w:b/>
                <w:bCs/>
                <w:kern w:val="0"/>
                <w:sz w:val="28"/>
                <w:szCs w:val="28"/>
              </w:rPr>
            </w:pPr>
            <w:r w:rsidRPr="00BE0D42">
              <w:rPr>
                <w:rFonts w:ascii="仿宋_GB2312" w:eastAsia="仿宋_GB2312" w:cs="ArialUnicodeMS" w:hint="eastAsia"/>
                <w:b/>
                <w:bCs/>
                <w:kern w:val="0"/>
                <w:sz w:val="28"/>
                <w:szCs w:val="28"/>
              </w:rPr>
              <w:t>单位名称</w:t>
            </w:r>
          </w:p>
        </w:tc>
        <w:tc>
          <w:tcPr>
            <w:tcW w:w="2445" w:type="dxa"/>
            <w:vAlign w:val="center"/>
          </w:tcPr>
          <w:p w:rsidR="00032697" w:rsidRPr="00BE0D42" w:rsidRDefault="008D05B9" w:rsidP="00BE0D42">
            <w:pPr>
              <w:spacing w:line="560" w:lineRule="exact"/>
              <w:jc w:val="center"/>
              <w:rPr>
                <w:rFonts w:ascii="仿宋_GB2312" w:eastAsia="仿宋_GB2312" w:cs="ArialUnicodeMS"/>
                <w:b/>
                <w:bCs/>
                <w:kern w:val="0"/>
                <w:sz w:val="28"/>
                <w:szCs w:val="28"/>
              </w:rPr>
            </w:pPr>
            <w:r w:rsidRPr="00BE0D42">
              <w:rPr>
                <w:rFonts w:ascii="仿宋_GB2312" w:eastAsia="仿宋_GB2312" w:cs="ArialUnicodeMS" w:hint="eastAsia"/>
                <w:b/>
                <w:bCs/>
                <w:kern w:val="0"/>
                <w:sz w:val="28"/>
                <w:szCs w:val="28"/>
              </w:rPr>
              <w:t>单位基本性质</w:t>
            </w:r>
          </w:p>
        </w:tc>
        <w:tc>
          <w:tcPr>
            <w:tcW w:w="2665" w:type="dxa"/>
            <w:vAlign w:val="center"/>
          </w:tcPr>
          <w:p w:rsidR="00032697" w:rsidRPr="00BE0D42" w:rsidRDefault="008D05B9" w:rsidP="00BE0D42">
            <w:pPr>
              <w:spacing w:line="560" w:lineRule="exact"/>
              <w:jc w:val="center"/>
              <w:rPr>
                <w:rFonts w:ascii="仿宋_GB2312" w:eastAsia="仿宋_GB2312" w:cs="ArialUnicodeMS"/>
                <w:b/>
                <w:bCs/>
                <w:kern w:val="0"/>
                <w:sz w:val="28"/>
                <w:szCs w:val="28"/>
              </w:rPr>
            </w:pPr>
            <w:r w:rsidRPr="00BE0D42">
              <w:rPr>
                <w:rFonts w:ascii="仿宋_GB2312" w:eastAsia="仿宋_GB2312" w:cs="ArialUnicodeMS" w:hint="eastAsia"/>
                <w:b/>
                <w:bCs/>
                <w:kern w:val="0"/>
                <w:sz w:val="28"/>
                <w:szCs w:val="28"/>
              </w:rPr>
              <w:t>经费形式</w:t>
            </w:r>
          </w:p>
        </w:tc>
      </w:tr>
      <w:tr w:rsidR="00032697" w:rsidTr="00BE0D42">
        <w:trPr>
          <w:trHeight w:val="596"/>
          <w:jc w:val="center"/>
        </w:trPr>
        <w:tc>
          <w:tcPr>
            <w:tcW w:w="985" w:type="dxa"/>
          </w:tcPr>
          <w:p w:rsidR="00032697" w:rsidRPr="00BE0D42" w:rsidRDefault="008D05B9" w:rsidP="00BE0D42">
            <w:pPr>
              <w:spacing w:line="560" w:lineRule="exact"/>
              <w:jc w:val="center"/>
              <w:rPr>
                <w:rFonts w:ascii="仿宋_GB2312" w:eastAsia="仿宋_GB2312" w:cs="ArialUnicodeMS"/>
                <w:kern w:val="0"/>
                <w:sz w:val="28"/>
                <w:szCs w:val="28"/>
              </w:rPr>
            </w:pPr>
            <w:r w:rsidRPr="00BE0D42">
              <w:rPr>
                <w:rFonts w:ascii="仿宋_GB2312" w:eastAsia="仿宋_GB2312" w:cs="ArialUnicodeMS" w:hint="eastAsia"/>
                <w:kern w:val="0"/>
                <w:sz w:val="28"/>
                <w:szCs w:val="28"/>
              </w:rPr>
              <w:t>1</w:t>
            </w:r>
          </w:p>
        </w:tc>
        <w:tc>
          <w:tcPr>
            <w:tcW w:w="3485" w:type="dxa"/>
          </w:tcPr>
          <w:p w:rsidR="00032697" w:rsidRPr="00BE0D42" w:rsidRDefault="00FC7013" w:rsidP="00BE0D42">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唐山市协和医院</w:t>
            </w:r>
          </w:p>
        </w:tc>
        <w:tc>
          <w:tcPr>
            <w:tcW w:w="2445" w:type="dxa"/>
          </w:tcPr>
          <w:p w:rsidR="00032697" w:rsidRPr="00BE0D42" w:rsidRDefault="00FC7013" w:rsidP="00BE0D42">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经费自理事业单位</w:t>
            </w:r>
          </w:p>
        </w:tc>
        <w:tc>
          <w:tcPr>
            <w:tcW w:w="2665" w:type="dxa"/>
          </w:tcPr>
          <w:p w:rsidR="00032697" w:rsidRPr="00BE0D42" w:rsidRDefault="00FC7013" w:rsidP="00BE0D42">
            <w:pPr>
              <w:spacing w:line="560" w:lineRule="exact"/>
              <w:jc w:val="center"/>
              <w:rPr>
                <w:rFonts w:ascii="仿宋_GB2312" w:eastAsia="仿宋_GB2312" w:cs="ArialUnicodeMS"/>
                <w:kern w:val="0"/>
                <w:sz w:val="28"/>
                <w:szCs w:val="28"/>
              </w:rPr>
            </w:pPr>
            <w:r>
              <w:rPr>
                <w:rFonts w:ascii="仿宋_GB2312" w:eastAsia="仿宋_GB2312" w:hAnsi="Cambria" w:cs="ArialUnicodeMS" w:hint="eastAsia"/>
                <w:kern w:val="0"/>
                <w:sz w:val="28"/>
                <w:szCs w:val="28"/>
              </w:rPr>
              <w:t>财政性资金零补助</w:t>
            </w:r>
          </w:p>
        </w:tc>
      </w:tr>
      <w:tr w:rsidR="00032697" w:rsidTr="00BE0D42">
        <w:trPr>
          <w:trHeight w:val="606"/>
          <w:jc w:val="center"/>
        </w:trPr>
        <w:tc>
          <w:tcPr>
            <w:tcW w:w="9580" w:type="dxa"/>
            <w:gridSpan w:val="4"/>
            <w:tcBorders>
              <w:top w:val="single" w:sz="4" w:space="0" w:color="auto"/>
              <w:left w:val="nil"/>
              <w:bottom w:val="nil"/>
              <w:right w:val="nil"/>
            </w:tcBorders>
          </w:tcPr>
          <w:p w:rsidR="00032697" w:rsidRPr="00BE0D42" w:rsidRDefault="00032697" w:rsidP="00BE0D42">
            <w:pPr>
              <w:spacing w:line="560" w:lineRule="exact"/>
              <w:ind w:firstLineChars="200" w:firstLine="560"/>
              <w:jc w:val="left"/>
              <w:rPr>
                <w:rFonts w:ascii="仿宋_GB2312" w:eastAsia="仿宋_GB2312" w:cs="ArialUnicodeMS"/>
                <w:kern w:val="0"/>
                <w:sz w:val="28"/>
                <w:szCs w:val="28"/>
              </w:rPr>
            </w:pPr>
          </w:p>
        </w:tc>
      </w:tr>
    </w:tbl>
    <w:p w:rsidR="00032697" w:rsidRDefault="00032697">
      <w:pPr>
        <w:widowControl/>
        <w:spacing w:after="160" w:line="580" w:lineRule="exact"/>
        <w:ind w:firstLineChars="200" w:firstLine="640"/>
        <w:rPr>
          <w:rFonts w:ascii="Times New Roman" w:eastAsia="黑体" w:hAnsi="Times New Roman" w:cs="Times New Roman"/>
          <w:sz w:val="32"/>
          <w:szCs w:val="32"/>
        </w:rPr>
      </w:pPr>
    </w:p>
    <w:p w:rsidR="00032697" w:rsidRDefault="00032697">
      <w:pPr>
        <w:widowControl/>
        <w:spacing w:after="160" w:line="580" w:lineRule="exact"/>
        <w:ind w:firstLineChars="200" w:firstLine="880"/>
        <w:rPr>
          <w:rFonts w:ascii="黑体" w:eastAsia="黑体" w:hAnsi="黑体" w:cs="黑体"/>
          <w:color w:val="000000"/>
          <w:sz w:val="44"/>
          <w:szCs w:val="44"/>
        </w:rPr>
      </w:pPr>
    </w:p>
    <w:p w:rsidR="00032697" w:rsidRDefault="00032697">
      <w:pPr>
        <w:widowControl/>
        <w:spacing w:after="160" w:line="580" w:lineRule="exact"/>
        <w:ind w:firstLineChars="200" w:firstLine="880"/>
        <w:rPr>
          <w:rFonts w:ascii="黑体" w:eastAsia="黑体" w:hAnsi="黑体" w:cs="黑体"/>
          <w:color w:val="000000"/>
          <w:sz w:val="44"/>
          <w:szCs w:val="44"/>
        </w:rPr>
      </w:pPr>
    </w:p>
    <w:p w:rsidR="00032697" w:rsidRDefault="00032697">
      <w:pPr>
        <w:widowControl/>
        <w:spacing w:after="160" w:line="580" w:lineRule="exact"/>
        <w:ind w:firstLineChars="200" w:firstLine="880"/>
        <w:rPr>
          <w:rFonts w:ascii="黑体" w:eastAsia="黑体" w:hAnsi="黑体" w:cs="黑体"/>
          <w:color w:val="000000"/>
          <w:sz w:val="44"/>
          <w:szCs w:val="44"/>
        </w:rPr>
      </w:pPr>
    </w:p>
    <w:p w:rsidR="00032697" w:rsidRDefault="00032697">
      <w:pPr>
        <w:widowControl/>
        <w:spacing w:after="160" w:line="580" w:lineRule="exact"/>
        <w:ind w:firstLineChars="200" w:firstLine="880"/>
        <w:rPr>
          <w:rFonts w:ascii="黑体" w:eastAsia="黑体" w:hAnsi="黑体" w:cs="黑体"/>
          <w:color w:val="000000"/>
          <w:sz w:val="44"/>
          <w:szCs w:val="44"/>
        </w:rPr>
      </w:pPr>
    </w:p>
    <w:p w:rsidR="00032697" w:rsidRDefault="00032697">
      <w:pPr>
        <w:widowControl/>
        <w:spacing w:after="160" w:line="580" w:lineRule="exact"/>
        <w:ind w:firstLineChars="200" w:firstLine="880"/>
        <w:rPr>
          <w:rFonts w:ascii="黑体" w:eastAsia="黑体" w:hAnsi="黑体" w:cs="黑体"/>
          <w:color w:val="000000"/>
          <w:sz w:val="44"/>
          <w:szCs w:val="44"/>
        </w:rPr>
      </w:pPr>
    </w:p>
    <w:p w:rsidR="00032697" w:rsidRDefault="00032697">
      <w:pPr>
        <w:widowControl/>
        <w:spacing w:after="160" w:line="580" w:lineRule="exact"/>
        <w:ind w:firstLineChars="200" w:firstLine="880"/>
        <w:rPr>
          <w:rFonts w:ascii="黑体" w:eastAsia="黑体" w:hAnsi="黑体" w:cs="黑体"/>
          <w:color w:val="000000"/>
          <w:sz w:val="44"/>
          <w:szCs w:val="44"/>
        </w:rPr>
      </w:pPr>
    </w:p>
    <w:p w:rsidR="00032697" w:rsidRDefault="00032697">
      <w:pPr>
        <w:widowControl/>
        <w:spacing w:after="160" w:line="580" w:lineRule="exact"/>
        <w:ind w:firstLineChars="200" w:firstLine="880"/>
        <w:rPr>
          <w:rFonts w:ascii="黑体" w:eastAsia="黑体" w:hAnsi="黑体" w:cs="黑体"/>
          <w:color w:val="000000"/>
          <w:sz w:val="44"/>
          <w:szCs w:val="44"/>
        </w:rPr>
      </w:pPr>
    </w:p>
    <w:p w:rsidR="00032697" w:rsidRDefault="00D00E6C">
      <w:pPr>
        <w:widowControl/>
        <w:spacing w:after="160" w:line="580" w:lineRule="exact"/>
        <w:ind w:firstLineChars="200" w:firstLine="640"/>
        <w:rPr>
          <w:rFonts w:ascii="黑体" w:eastAsia="黑体" w:hAnsi="黑体" w:cs="黑体"/>
          <w:color w:val="000000"/>
          <w:sz w:val="44"/>
          <w:szCs w:val="44"/>
        </w:rPr>
      </w:pPr>
      <w:r w:rsidRPr="00D00E6C">
        <w:rPr>
          <w:rFonts w:ascii="Times New Roman" w:eastAsia="黑体" w:hAnsi="Times New Roman" w:cs="Times New Roman"/>
          <w:noProof/>
          <w:sz w:val="32"/>
          <w:szCs w:val="32"/>
        </w:rPr>
        <w:pict>
          <v:shape id="图片 70" o:spid="_x0000_s1040" type="#_x0000_t75" alt="32303235303832303b32303235353434303bcec4bcfeb1edb8f1" style="position:absolute;left:0;text-align:left;margin-left:27.65pt;margin-top:252.85pt;width:45.6pt;height:45.6pt;z-index:11;visibility:visible;mso-wrap-distance-left:0;mso-wrap-distance-right:0;mso-position-vertical-relative:margin">
            <v:imagedata r:id="rId13" o:title="32303235303832303b32303235353434303bcec4bcfeb1edb8f1"/>
            <w10:wrap anchory="margin"/>
          </v:shape>
        </w:pict>
      </w:r>
    </w:p>
    <w:p w:rsidR="00032697" w:rsidRDefault="008D05B9">
      <w:pPr>
        <w:widowControl/>
        <w:spacing w:after="160" w:line="580" w:lineRule="exact"/>
        <w:ind w:firstLineChars="200" w:firstLine="880"/>
        <w:rPr>
          <w:rFonts w:ascii="黑体" w:eastAsia="黑体" w:hAnsi="黑体" w:cs="黑体"/>
          <w:color w:val="000000"/>
          <w:sz w:val="44"/>
          <w:szCs w:val="44"/>
        </w:rPr>
        <w:sectPr w:rsidR="00032697">
          <w:headerReference w:type="default" r:id="rId14"/>
          <w:pgSz w:w="11906" w:h="16838"/>
          <w:pgMar w:top="2041" w:right="1531" w:bottom="1774" w:left="1531" w:header="851" w:footer="992" w:gutter="0"/>
          <w:pgNumType w:fmt="numberInDash"/>
          <w:cols w:space="0"/>
          <w:titlePg/>
          <w:docGrid w:type="lines" w:linePitch="312"/>
        </w:sectPr>
      </w:pPr>
      <w:r>
        <w:rPr>
          <w:rFonts w:ascii="黑体" w:eastAsia="黑体" w:hAnsi="黑体" w:cs="黑体" w:hint="eastAsia"/>
          <w:color w:val="000000"/>
          <w:sz w:val="44"/>
          <w:szCs w:val="44"/>
        </w:rPr>
        <w:t xml:space="preserve">    第二部分  2021年度部门决算表</w:t>
      </w:r>
    </w:p>
    <w:tbl>
      <w:tblPr>
        <w:tblpPr w:leftFromText="180" w:rightFromText="180" w:vertAnchor="text" w:horzAnchor="page" w:tblpXSpec="center" w:tblpY="330"/>
        <w:tblOverlap w:val="never"/>
        <w:tblW w:w="9420" w:type="dxa"/>
        <w:jc w:val="center"/>
        <w:tblLayout w:type="fixed"/>
        <w:tblCellMar>
          <w:left w:w="0" w:type="dxa"/>
          <w:right w:w="0" w:type="dxa"/>
        </w:tblCellMar>
        <w:tblLook w:val="04A0"/>
      </w:tblPr>
      <w:tblGrid>
        <w:gridCol w:w="3416"/>
        <w:gridCol w:w="508"/>
        <w:gridCol w:w="682"/>
        <w:gridCol w:w="3436"/>
        <w:gridCol w:w="534"/>
        <w:gridCol w:w="844"/>
      </w:tblGrid>
      <w:tr w:rsidR="00032697">
        <w:trPr>
          <w:trHeight w:val="165"/>
          <w:jc w:val="center"/>
        </w:trPr>
        <w:tc>
          <w:tcPr>
            <w:tcW w:w="9420" w:type="dxa"/>
            <w:gridSpan w:val="6"/>
            <w:tcBorders>
              <w:top w:val="nil"/>
              <w:left w:val="nil"/>
              <w:bottom w:val="nil"/>
              <w:right w:val="nil"/>
            </w:tcBorders>
            <w:shd w:val="clear" w:color="auto" w:fill="auto"/>
            <w:noWrap/>
            <w:tcMar>
              <w:top w:w="15" w:type="dxa"/>
              <w:left w:w="15" w:type="dxa"/>
              <w:right w:w="15" w:type="dxa"/>
            </w:tcMar>
            <w:vAlign w:val="bottom"/>
          </w:tcPr>
          <w:p w:rsidR="00032697" w:rsidRDefault="008D05B9">
            <w:pPr>
              <w:spacing w:line="400" w:lineRule="exact"/>
              <w:jc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收入支出决算总表</w:t>
            </w:r>
          </w:p>
        </w:tc>
      </w:tr>
      <w:tr w:rsidR="00032697">
        <w:trPr>
          <w:trHeight w:val="294"/>
          <w:jc w:val="center"/>
        </w:trPr>
        <w:tc>
          <w:tcPr>
            <w:tcW w:w="3416"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18"/>
                <w:szCs w:val="18"/>
              </w:rPr>
            </w:pPr>
          </w:p>
        </w:tc>
        <w:tc>
          <w:tcPr>
            <w:tcW w:w="508"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18"/>
                <w:szCs w:val="18"/>
              </w:rPr>
            </w:pPr>
          </w:p>
        </w:tc>
        <w:tc>
          <w:tcPr>
            <w:tcW w:w="682"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18"/>
                <w:szCs w:val="18"/>
              </w:rPr>
            </w:pPr>
          </w:p>
        </w:tc>
        <w:tc>
          <w:tcPr>
            <w:tcW w:w="4814" w:type="dxa"/>
            <w:gridSpan w:val="3"/>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right"/>
              <w:textAlignment w:val="bottom"/>
              <w:rPr>
                <w:rFonts w:ascii="宋体" w:hAnsi="宋体"/>
                <w:color w:val="000000"/>
                <w:sz w:val="18"/>
                <w:szCs w:val="18"/>
              </w:rPr>
            </w:pPr>
            <w:r>
              <w:rPr>
                <w:rFonts w:ascii="宋体" w:hAnsi="宋体" w:hint="eastAsia"/>
                <w:color w:val="000000"/>
                <w:kern w:val="0"/>
                <w:sz w:val="18"/>
                <w:szCs w:val="18"/>
              </w:rPr>
              <w:t>公开01表</w:t>
            </w:r>
          </w:p>
        </w:tc>
      </w:tr>
      <w:tr w:rsidR="00032697">
        <w:trPr>
          <w:trHeight w:val="306"/>
          <w:jc w:val="center"/>
        </w:trPr>
        <w:tc>
          <w:tcPr>
            <w:tcW w:w="3416" w:type="dxa"/>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left"/>
              <w:textAlignment w:val="bottom"/>
              <w:rPr>
                <w:rFonts w:ascii="宋体" w:hAnsi="宋体"/>
                <w:color w:val="000000"/>
                <w:sz w:val="18"/>
                <w:szCs w:val="18"/>
              </w:rPr>
            </w:pPr>
            <w:r>
              <w:rPr>
                <w:rFonts w:ascii="宋体" w:hAnsi="宋体" w:hint="eastAsia"/>
                <w:color w:val="000000"/>
                <w:kern w:val="0"/>
                <w:sz w:val="18"/>
                <w:szCs w:val="18"/>
              </w:rPr>
              <w:t>部门：</w:t>
            </w:r>
            <w:r w:rsidR="00DC434A">
              <w:rPr>
                <w:rFonts w:ascii="Arial" w:hAnsi="Arial" w:cs="Arial" w:hint="eastAsia"/>
                <w:color w:val="000000"/>
                <w:sz w:val="20"/>
                <w:szCs w:val="20"/>
              </w:rPr>
              <w:t>唐山市协和医院</w:t>
            </w:r>
          </w:p>
        </w:tc>
        <w:tc>
          <w:tcPr>
            <w:tcW w:w="508"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18"/>
                <w:szCs w:val="18"/>
              </w:rPr>
            </w:pPr>
          </w:p>
        </w:tc>
        <w:tc>
          <w:tcPr>
            <w:tcW w:w="682"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18"/>
                <w:szCs w:val="18"/>
              </w:rPr>
            </w:pPr>
          </w:p>
        </w:tc>
        <w:tc>
          <w:tcPr>
            <w:tcW w:w="4814" w:type="dxa"/>
            <w:gridSpan w:val="3"/>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right"/>
              <w:textAlignment w:val="bottom"/>
              <w:rPr>
                <w:rFonts w:ascii="宋体" w:hAnsi="宋体"/>
                <w:color w:val="000000"/>
                <w:sz w:val="18"/>
                <w:szCs w:val="18"/>
              </w:rPr>
            </w:pPr>
            <w:r>
              <w:rPr>
                <w:rFonts w:ascii="宋体" w:hAnsi="宋体" w:hint="eastAsia"/>
                <w:color w:val="000000"/>
                <w:kern w:val="0"/>
                <w:sz w:val="18"/>
                <w:szCs w:val="18"/>
              </w:rPr>
              <w:t>金额单位：万元</w:t>
            </w:r>
          </w:p>
        </w:tc>
      </w:tr>
      <w:tr w:rsidR="00032697">
        <w:trPr>
          <w:trHeight w:val="221"/>
          <w:jc w:val="center"/>
        </w:trPr>
        <w:tc>
          <w:tcPr>
            <w:tcW w:w="460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收入</w:t>
            </w:r>
          </w:p>
        </w:tc>
        <w:tc>
          <w:tcPr>
            <w:tcW w:w="4814"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ascii="宋体" w:hAnsi="宋体"/>
                <w:color w:val="000000"/>
                <w:szCs w:val="21"/>
              </w:rPr>
              <w:t>支出</w:t>
            </w:r>
          </w:p>
        </w:tc>
      </w:tr>
      <w:tr w:rsidR="00032697">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项目</w:t>
            </w: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行次</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金额</w:t>
            </w: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项目</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行次</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金额</w:t>
            </w:r>
          </w:p>
        </w:tc>
      </w:tr>
      <w:tr w:rsidR="00032697">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栏次</w:t>
            </w: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center"/>
              <w:textAlignment w:val="center"/>
              <w:rPr>
                <w:rFonts w:ascii="宋体" w:hAnsi="宋体"/>
                <w:color w:val="000000"/>
                <w:szCs w:val="21"/>
              </w:rPr>
            </w:pP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1</w:t>
            </w: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栏次</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center"/>
              <w:textAlignment w:val="center"/>
              <w:rPr>
                <w:rFonts w:ascii="宋体" w:hAnsi="宋体"/>
                <w:color w:val="000000"/>
                <w:szCs w:val="21"/>
              </w:rPr>
            </w:pP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2</w:t>
            </w:r>
          </w:p>
        </w:tc>
      </w:tr>
      <w:tr w:rsidR="00706FB9" w:rsidRPr="00706FB9">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06FB9" w:rsidRDefault="00706FB9">
            <w:pPr>
              <w:widowControl/>
              <w:jc w:val="left"/>
              <w:textAlignment w:val="center"/>
              <w:rPr>
                <w:rFonts w:ascii="宋体" w:hAnsi="宋体"/>
                <w:color w:val="000000"/>
                <w:szCs w:val="21"/>
              </w:rPr>
            </w:pPr>
            <w:r>
              <w:rPr>
                <w:rFonts w:hint="eastAsia"/>
              </w:rPr>
              <w:t>一、一般公共预算财政拨款收入</w:t>
            </w: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Default="00706FB9">
            <w:pPr>
              <w:widowControl/>
              <w:jc w:val="center"/>
              <w:textAlignment w:val="center"/>
              <w:rPr>
                <w:rFonts w:ascii="宋体" w:hAnsi="宋体"/>
                <w:color w:val="000000"/>
                <w:szCs w:val="21"/>
              </w:rPr>
            </w:pPr>
            <w:r>
              <w:rPr>
                <w:rFonts w:hint="eastAsia"/>
              </w:rPr>
              <w:t>1</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right"/>
              <w:rPr>
                <w:rFonts w:cs="Arial"/>
                <w:color w:val="000000"/>
                <w:sz w:val="22"/>
              </w:rPr>
            </w:pPr>
            <w:r w:rsidRPr="003D5502">
              <w:rPr>
                <w:rFonts w:cs="Arial" w:hint="eastAsia"/>
                <w:color w:val="000000"/>
                <w:sz w:val="22"/>
              </w:rPr>
              <w:t>1,796.30</w:t>
            </w: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left"/>
              <w:rPr>
                <w:rFonts w:cs="Arial"/>
                <w:color w:val="000000"/>
                <w:sz w:val="22"/>
              </w:rPr>
            </w:pPr>
            <w:r w:rsidRPr="003D5502">
              <w:rPr>
                <w:rFonts w:cs="Arial" w:hint="eastAsia"/>
                <w:color w:val="000000"/>
                <w:sz w:val="22"/>
              </w:rPr>
              <w:t>一、一般公共服务支出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center"/>
              <w:rPr>
                <w:rFonts w:cs="Arial"/>
                <w:color w:val="000000"/>
                <w:sz w:val="22"/>
              </w:rPr>
            </w:pPr>
            <w:r w:rsidRPr="003D5502">
              <w:rPr>
                <w:rFonts w:cs="Arial" w:hint="eastAsia"/>
                <w:color w:val="000000"/>
                <w:sz w:val="22"/>
              </w:rPr>
              <w:t>32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right"/>
              <w:rPr>
                <w:rFonts w:cs="Arial"/>
                <w:color w:val="000000"/>
                <w:sz w:val="22"/>
              </w:rPr>
            </w:pPr>
          </w:p>
        </w:tc>
      </w:tr>
      <w:tr w:rsidR="00706FB9" w:rsidRPr="00706FB9">
        <w:trPr>
          <w:trHeight w:val="353"/>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06FB9" w:rsidRDefault="00706FB9">
            <w:pPr>
              <w:widowControl/>
              <w:jc w:val="left"/>
              <w:textAlignment w:val="center"/>
              <w:rPr>
                <w:rFonts w:ascii="宋体" w:hAnsi="宋体"/>
                <w:color w:val="000000"/>
                <w:szCs w:val="21"/>
              </w:rPr>
            </w:pPr>
            <w:r>
              <w:rPr>
                <w:rFonts w:hint="eastAsia"/>
              </w:rPr>
              <w:t>二、政府性基金预算财政拨款收入</w:t>
            </w: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Default="00706FB9">
            <w:pPr>
              <w:widowControl/>
              <w:jc w:val="center"/>
              <w:textAlignment w:val="center"/>
              <w:rPr>
                <w:rFonts w:ascii="宋体" w:hAnsi="宋体"/>
                <w:color w:val="000000"/>
                <w:szCs w:val="21"/>
              </w:rPr>
            </w:pPr>
            <w:r>
              <w:rPr>
                <w:rFonts w:hint="eastAsia"/>
              </w:rPr>
              <w:t>2</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right"/>
              <w:rPr>
                <w:rFonts w:cs="Arial"/>
                <w:color w:val="000000"/>
                <w:sz w:val="22"/>
              </w:rPr>
            </w:pPr>
            <w:r w:rsidRPr="003D5502">
              <w:rPr>
                <w:rFonts w:cs="Arial" w:hint="eastAsia"/>
                <w:color w:val="000000"/>
                <w:sz w:val="22"/>
              </w:rPr>
              <w:t xml:space="preserve">　</w:t>
            </w: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left"/>
              <w:rPr>
                <w:rFonts w:cs="Arial"/>
                <w:color w:val="000000"/>
                <w:sz w:val="22"/>
              </w:rPr>
            </w:pPr>
            <w:r w:rsidRPr="003D5502">
              <w:rPr>
                <w:rFonts w:cs="Arial" w:hint="eastAsia"/>
                <w:color w:val="000000"/>
                <w:sz w:val="22"/>
              </w:rPr>
              <w:t>二、外交支出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center"/>
              <w:rPr>
                <w:rFonts w:cs="Arial"/>
                <w:color w:val="000000"/>
                <w:sz w:val="22"/>
              </w:rPr>
            </w:pPr>
            <w:r w:rsidRPr="003D5502">
              <w:rPr>
                <w:rFonts w:cs="Arial" w:hint="eastAsia"/>
                <w:color w:val="000000"/>
                <w:sz w:val="22"/>
              </w:rPr>
              <w:t>33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right"/>
              <w:rPr>
                <w:rFonts w:cs="Arial"/>
                <w:color w:val="000000"/>
                <w:sz w:val="22"/>
              </w:rPr>
            </w:pPr>
          </w:p>
        </w:tc>
      </w:tr>
      <w:tr w:rsidR="00706FB9" w:rsidRPr="00706FB9">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06FB9" w:rsidRDefault="00706FB9">
            <w:pPr>
              <w:widowControl/>
              <w:jc w:val="left"/>
              <w:textAlignment w:val="center"/>
              <w:rPr>
                <w:rFonts w:ascii="宋体" w:hAnsi="宋体"/>
                <w:color w:val="000000"/>
                <w:szCs w:val="21"/>
              </w:rPr>
            </w:pPr>
            <w:r>
              <w:rPr>
                <w:rFonts w:hint="eastAsia"/>
              </w:rPr>
              <w:t>三、国有资本经营预算财政拨款收入</w:t>
            </w: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Default="00706FB9">
            <w:pPr>
              <w:widowControl/>
              <w:jc w:val="center"/>
              <w:textAlignment w:val="center"/>
              <w:rPr>
                <w:rFonts w:ascii="宋体" w:hAnsi="宋体"/>
                <w:color w:val="000000"/>
                <w:szCs w:val="21"/>
              </w:rPr>
            </w:pPr>
            <w:r>
              <w:rPr>
                <w:rFonts w:hint="eastAsia"/>
              </w:rPr>
              <w:t>3</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right"/>
              <w:rPr>
                <w:rFonts w:cs="Arial"/>
                <w:color w:val="000000"/>
                <w:sz w:val="22"/>
              </w:rPr>
            </w:pPr>
            <w:r w:rsidRPr="003D5502">
              <w:rPr>
                <w:rFonts w:cs="Arial" w:hint="eastAsia"/>
                <w:color w:val="000000"/>
                <w:sz w:val="22"/>
              </w:rPr>
              <w:t xml:space="preserve">　</w:t>
            </w: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left"/>
              <w:rPr>
                <w:rFonts w:cs="Arial"/>
                <w:color w:val="000000"/>
                <w:sz w:val="22"/>
              </w:rPr>
            </w:pPr>
            <w:r w:rsidRPr="003D5502">
              <w:rPr>
                <w:rFonts w:cs="Arial" w:hint="eastAsia"/>
                <w:color w:val="000000"/>
                <w:sz w:val="22"/>
              </w:rPr>
              <w:t>三、国防支出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center"/>
              <w:rPr>
                <w:rFonts w:cs="Arial"/>
                <w:color w:val="000000"/>
                <w:sz w:val="22"/>
              </w:rPr>
            </w:pPr>
            <w:r w:rsidRPr="003D5502">
              <w:rPr>
                <w:rFonts w:cs="Arial" w:hint="eastAsia"/>
                <w:color w:val="000000"/>
                <w:sz w:val="22"/>
              </w:rPr>
              <w:t>34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right"/>
              <w:rPr>
                <w:rFonts w:cs="Arial"/>
                <w:color w:val="000000"/>
                <w:sz w:val="22"/>
              </w:rPr>
            </w:pPr>
          </w:p>
        </w:tc>
      </w:tr>
      <w:tr w:rsidR="00706FB9" w:rsidRPr="00706FB9">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06FB9" w:rsidRDefault="00706FB9">
            <w:pPr>
              <w:widowControl/>
              <w:jc w:val="left"/>
              <w:textAlignment w:val="center"/>
              <w:rPr>
                <w:rFonts w:ascii="宋体" w:hAnsi="宋体"/>
                <w:color w:val="000000"/>
                <w:szCs w:val="21"/>
              </w:rPr>
            </w:pPr>
            <w:r>
              <w:rPr>
                <w:rFonts w:hint="eastAsia"/>
              </w:rPr>
              <w:t>四、上级补助收入</w:t>
            </w: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Default="00706FB9">
            <w:pPr>
              <w:widowControl/>
              <w:jc w:val="center"/>
              <w:textAlignment w:val="center"/>
              <w:rPr>
                <w:rFonts w:ascii="宋体" w:hAnsi="宋体"/>
                <w:color w:val="000000"/>
                <w:szCs w:val="21"/>
              </w:rPr>
            </w:pPr>
            <w:r>
              <w:rPr>
                <w:rFonts w:hint="eastAsia"/>
              </w:rPr>
              <w:t>4</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right"/>
              <w:rPr>
                <w:rFonts w:cs="Arial"/>
                <w:color w:val="000000"/>
                <w:sz w:val="22"/>
              </w:rPr>
            </w:pPr>
            <w:r w:rsidRPr="003D5502">
              <w:rPr>
                <w:rFonts w:cs="Arial" w:hint="eastAsia"/>
                <w:color w:val="000000"/>
                <w:sz w:val="22"/>
              </w:rPr>
              <w:t xml:space="preserve">　</w:t>
            </w: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left"/>
              <w:rPr>
                <w:rFonts w:cs="Arial"/>
                <w:color w:val="000000"/>
                <w:sz w:val="22"/>
              </w:rPr>
            </w:pPr>
            <w:r w:rsidRPr="003D5502">
              <w:rPr>
                <w:rFonts w:cs="Arial" w:hint="eastAsia"/>
                <w:color w:val="000000"/>
                <w:sz w:val="22"/>
              </w:rPr>
              <w:t>四、公共安全支出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center"/>
              <w:rPr>
                <w:rFonts w:cs="Arial"/>
                <w:color w:val="000000"/>
                <w:sz w:val="22"/>
              </w:rPr>
            </w:pPr>
            <w:r w:rsidRPr="003D5502">
              <w:rPr>
                <w:rFonts w:cs="Arial" w:hint="eastAsia"/>
                <w:color w:val="000000"/>
                <w:sz w:val="22"/>
              </w:rPr>
              <w:t>35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right"/>
              <w:rPr>
                <w:rFonts w:cs="Arial"/>
                <w:color w:val="000000"/>
                <w:sz w:val="22"/>
              </w:rPr>
            </w:pPr>
          </w:p>
        </w:tc>
      </w:tr>
      <w:tr w:rsidR="00706FB9" w:rsidRPr="00706FB9">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06FB9" w:rsidRDefault="00706FB9">
            <w:pPr>
              <w:widowControl/>
              <w:jc w:val="left"/>
              <w:textAlignment w:val="center"/>
              <w:rPr>
                <w:rFonts w:ascii="宋体" w:hAnsi="宋体"/>
                <w:color w:val="000000"/>
                <w:szCs w:val="21"/>
              </w:rPr>
            </w:pPr>
            <w:r>
              <w:rPr>
                <w:rFonts w:hint="eastAsia"/>
              </w:rPr>
              <w:t>五、事业收入</w:t>
            </w: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Default="00706FB9">
            <w:pPr>
              <w:widowControl/>
              <w:jc w:val="center"/>
              <w:textAlignment w:val="center"/>
              <w:rPr>
                <w:rFonts w:ascii="宋体" w:hAnsi="宋体"/>
                <w:color w:val="000000"/>
                <w:szCs w:val="21"/>
              </w:rPr>
            </w:pPr>
            <w:r>
              <w:rPr>
                <w:rFonts w:hint="eastAsia"/>
              </w:rPr>
              <w:t>5</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right"/>
              <w:rPr>
                <w:rFonts w:cs="Arial"/>
                <w:color w:val="000000"/>
                <w:sz w:val="22"/>
              </w:rPr>
            </w:pPr>
            <w:r w:rsidRPr="003D5502">
              <w:rPr>
                <w:rFonts w:cs="Arial" w:hint="eastAsia"/>
                <w:color w:val="000000"/>
                <w:sz w:val="22"/>
              </w:rPr>
              <w:t>34,842.01</w:t>
            </w: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left"/>
              <w:rPr>
                <w:rFonts w:cs="Arial"/>
                <w:color w:val="000000"/>
                <w:sz w:val="22"/>
              </w:rPr>
            </w:pPr>
            <w:r w:rsidRPr="003D5502">
              <w:rPr>
                <w:rFonts w:cs="Arial" w:hint="eastAsia"/>
                <w:color w:val="000000"/>
                <w:sz w:val="22"/>
              </w:rPr>
              <w:t>五、教育支出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center"/>
              <w:rPr>
                <w:rFonts w:cs="Arial"/>
                <w:color w:val="000000"/>
                <w:sz w:val="22"/>
              </w:rPr>
            </w:pPr>
            <w:r w:rsidRPr="003D5502">
              <w:rPr>
                <w:rFonts w:cs="Arial" w:hint="eastAsia"/>
                <w:color w:val="000000"/>
                <w:sz w:val="22"/>
              </w:rPr>
              <w:t>36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right"/>
              <w:rPr>
                <w:rFonts w:cs="Arial"/>
                <w:color w:val="000000"/>
                <w:sz w:val="22"/>
              </w:rPr>
            </w:pPr>
          </w:p>
        </w:tc>
      </w:tr>
      <w:tr w:rsidR="00706FB9">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06FB9" w:rsidRDefault="00706FB9">
            <w:pPr>
              <w:widowControl/>
              <w:jc w:val="left"/>
              <w:textAlignment w:val="center"/>
              <w:rPr>
                <w:rFonts w:ascii="宋体" w:hAnsi="宋体"/>
                <w:color w:val="000000"/>
                <w:szCs w:val="21"/>
              </w:rPr>
            </w:pPr>
            <w:r>
              <w:rPr>
                <w:rFonts w:hint="eastAsia"/>
              </w:rPr>
              <w:t>六、经营收入</w:t>
            </w: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Default="00706FB9">
            <w:pPr>
              <w:widowControl/>
              <w:jc w:val="center"/>
              <w:textAlignment w:val="center"/>
              <w:rPr>
                <w:rFonts w:ascii="宋体" w:hAnsi="宋体"/>
                <w:color w:val="000000"/>
                <w:szCs w:val="21"/>
              </w:rPr>
            </w:pPr>
            <w:r>
              <w:rPr>
                <w:rFonts w:hint="eastAsia"/>
              </w:rPr>
              <w:t>6</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pPr>
              <w:jc w:val="right"/>
              <w:rPr>
                <w:rFonts w:cs="Arial"/>
                <w:color w:val="000000"/>
                <w:sz w:val="22"/>
              </w:rPr>
            </w:pPr>
            <w:r>
              <w:rPr>
                <w:rFonts w:cs="Arial" w:hint="eastAsia"/>
                <w:color w:val="000000"/>
                <w:sz w:val="22"/>
              </w:rPr>
              <w:t xml:space="preserve">　</w:t>
            </w: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pPr>
              <w:widowControl/>
              <w:jc w:val="left"/>
              <w:textAlignment w:val="center"/>
              <w:rPr>
                <w:rFonts w:cs="Arial"/>
                <w:color w:val="000000"/>
                <w:sz w:val="22"/>
              </w:rPr>
            </w:pPr>
            <w:r w:rsidRPr="003D5502">
              <w:rPr>
                <w:rFonts w:cs="Arial" w:hint="eastAsia"/>
                <w:color w:val="000000"/>
                <w:sz w:val="22"/>
              </w:rPr>
              <w:t>六、科学技术支出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pPr>
              <w:widowControl/>
              <w:jc w:val="center"/>
              <w:textAlignment w:val="center"/>
              <w:rPr>
                <w:rFonts w:cs="Arial"/>
                <w:color w:val="000000"/>
                <w:sz w:val="22"/>
              </w:rPr>
            </w:pPr>
            <w:r w:rsidRPr="003D5502">
              <w:rPr>
                <w:rFonts w:cs="Arial" w:hint="eastAsia"/>
                <w:color w:val="000000"/>
                <w:sz w:val="22"/>
              </w:rPr>
              <w:t>37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pPr>
              <w:widowControl/>
              <w:jc w:val="right"/>
              <w:textAlignment w:val="center"/>
              <w:rPr>
                <w:rFonts w:cs="Arial"/>
                <w:color w:val="000000"/>
                <w:sz w:val="22"/>
              </w:rPr>
            </w:pPr>
          </w:p>
        </w:tc>
      </w:tr>
      <w:tr w:rsidR="00706FB9">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06FB9" w:rsidRDefault="00706FB9">
            <w:pPr>
              <w:widowControl/>
              <w:jc w:val="left"/>
              <w:textAlignment w:val="center"/>
              <w:rPr>
                <w:rFonts w:ascii="宋体" w:hAnsi="宋体"/>
                <w:color w:val="000000"/>
                <w:szCs w:val="21"/>
              </w:rPr>
            </w:pPr>
            <w:r>
              <w:rPr>
                <w:rFonts w:hint="eastAsia"/>
              </w:rPr>
              <w:t>七、附属单位上缴收入</w:t>
            </w: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Default="00706FB9">
            <w:pPr>
              <w:widowControl/>
              <w:jc w:val="center"/>
              <w:textAlignment w:val="center"/>
              <w:rPr>
                <w:rFonts w:ascii="宋体" w:hAnsi="宋体"/>
                <w:color w:val="000000"/>
                <w:szCs w:val="21"/>
              </w:rPr>
            </w:pPr>
            <w:r>
              <w:rPr>
                <w:rFonts w:hint="eastAsia"/>
              </w:rPr>
              <w:t>7</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pPr>
              <w:jc w:val="right"/>
              <w:rPr>
                <w:rFonts w:cs="Arial"/>
                <w:color w:val="000000"/>
                <w:sz w:val="22"/>
              </w:rPr>
            </w:pPr>
            <w:r>
              <w:rPr>
                <w:rFonts w:cs="Arial" w:hint="eastAsia"/>
                <w:color w:val="000000"/>
                <w:sz w:val="22"/>
              </w:rPr>
              <w:t xml:space="preserve">　</w:t>
            </w: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pPr>
              <w:widowControl/>
              <w:jc w:val="left"/>
              <w:textAlignment w:val="center"/>
              <w:rPr>
                <w:rFonts w:cs="Arial"/>
                <w:color w:val="000000"/>
                <w:sz w:val="22"/>
              </w:rPr>
            </w:pPr>
            <w:r w:rsidRPr="003D5502">
              <w:rPr>
                <w:rFonts w:cs="Arial" w:hint="eastAsia"/>
                <w:color w:val="000000"/>
                <w:sz w:val="22"/>
              </w:rPr>
              <w:t>七、文化旅游体育与传媒支出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pPr>
              <w:widowControl/>
              <w:jc w:val="center"/>
              <w:textAlignment w:val="center"/>
              <w:rPr>
                <w:rFonts w:cs="Arial"/>
                <w:color w:val="000000"/>
                <w:sz w:val="22"/>
              </w:rPr>
            </w:pPr>
            <w:r w:rsidRPr="003D5502">
              <w:rPr>
                <w:rFonts w:cs="Arial" w:hint="eastAsia"/>
                <w:color w:val="000000"/>
                <w:sz w:val="22"/>
              </w:rPr>
              <w:t>38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pPr>
              <w:widowControl/>
              <w:jc w:val="right"/>
              <w:textAlignment w:val="center"/>
              <w:rPr>
                <w:rFonts w:cs="Arial"/>
                <w:color w:val="000000"/>
                <w:sz w:val="22"/>
              </w:rPr>
            </w:pPr>
          </w:p>
        </w:tc>
      </w:tr>
      <w:tr w:rsidR="00706FB9">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06FB9" w:rsidRDefault="00706FB9">
            <w:pPr>
              <w:widowControl/>
              <w:jc w:val="left"/>
              <w:textAlignment w:val="center"/>
              <w:rPr>
                <w:rFonts w:ascii="宋体" w:hAnsi="宋体"/>
                <w:color w:val="000000"/>
                <w:szCs w:val="21"/>
              </w:rPr>
            </w:pPr>
            <w:r>
              <w:rPr>
                <w:rFonts w:hint="eastAsia"/>
              </w:rPr>
              <w:t>八、其他收入</w:t>
            </w: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Default="00706FB9">
            <w:pPr>
              <w:widowControl/>
              <w:jc w:val="center"/>
              <w:textAlignment w:val="center"/>
              <w:rPr>
                <w:rFonts w:ascii="宋体" w:hAnsi="宋体"/>
                <w:color w:val="000000"/>
                <w:szCs w:val="21"/>
              </w:rPr>
            </w:pPr>
            <w:r>
              <w:rPr>
                <w:rFonts w:hint="eastAsia"/>
              </w:rPr>
              <w:t>8</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right"/>
              <w:rPr>
                <w:rFonts w:cs="Arial"/>
                <w:color w:val="000000"/>
                <w:sz w:val="22"/>
              </w:rPr>
            </w:pPr>
            <w:r w:rsidRPr="003D5502">
              <w:rPr>
                <w:rFonts w:cs="Arial" w:hint="eastAsia"/>
                <w:color w:val="000000"/>
                <w:sz w:val="22"/>
              </w:rPr>
              <w:t>191.06</w:t>
            </w: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left"/>
              <w:rPr>
                <w:rFonts w:cs="Arial"/>
                <w:color w:val="000000"/>
                <w:sz w:val="22"/>
              </w:rPr>
            </w:pPr>
            <w:r w:rsidRPr="003D5502">
              <w:rPr>
                <w:rFonts w:cs="Arial" w:hint="eastAsia"/>
                <w:color w:val="000000"/>
                <w:sz w:val="22"/>
              </w:rPr>
              <w:t>八、社会保障和就业支出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center"/>
              <w:rPr>
                <w:rFonts w:cs="Arial"/>
                <w:color w:val="000000"/>
                <w:sz w:val="22"/>
              </w:rPr>
            </w:pPr>
            <w:r w:rsidRPr="003D5502">
              <w:rPr>
                <w:rFonts w:cs="Arial" w:hint="eastAsia"/>
                <w:color w:val="000000"/>
                <w:sz w:val="22"/>
              </w:rPr>
              <w:t>39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right"/>
              <w:rPr>
                <w:rFonts w:cs="Arial"/>
                <w:color w:val="000000"/>
                <w:sz w:val="22"/>
              </w:rPr>
            </w:pPr>
          </w:p>
        </w:tc>
      </w:tr>
      <w:tr w:rsidR="00032697" w:rsidTr="00706FB9">
        <w:trPr>
          <w:trHeight w:val="59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left"/>
              <w:textAlignment w:val="center"/>
              <w:rPr>
                <w:rFonts w:ascii="宋体" w:hAnsi="宋体"/>
                <w:color w:val="000000"/>
                <w:szCs w:val="21"/>
              </w:rPr>
            </w:pP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9</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Pr="003D5502" w:rsidRDefault="00032697" w:rsidP="003D5502">
            <w:pPr>
              <w:jc w:val="right"/>
              <w:rPr>
                <w:rFonts w:cs="Arial"/>
                <w:color w:val="000000"/>
                <w:sz w:val="22"/>
              </w:rPr>
            </w:pP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Pr="003D5502" w:rsidRDefault="008D05B9" w:rsidP="003D5502">
            <w:pPr>
              <w:jc w:val="left"/>
              <w:rPr>
                <w:rFonts w:cs="Arial"/>
                <w:color w:val="000000"/>
                <w:sz w:val="22"/>
              </w:rPr>
            </w:pPr>
            <w:r w:rsidRPr="003D5502">
              <w:rPr>
                <w:rFonts w:cs="Arial" w:hint="eastAsia"/>
                <w:color w:val="000000"/>
                <w:sz w:val="22"/>
              </w:rPr>
              <w:t>九、卫生健康支出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Pr="003D5502" w:rsidRDefault="008D05B9" w:rsidP="003D5502">
            <w:pPr>
              <w:jc w:val="center"/>
              <w:rPr>
                <w:rFonts w:cs="Arial"/>
                <w:color w:val="000000"/>
                <w:sz w:val="22"/>
              </w:rPr>
            </w:pPr>
            <w:r w:rsidRPr="003D5502">
              <w:rPr>
                <w:rFonts w:cs="Arial" w:hint="eastAsia"/>
                <w:color w:val="000000"/>
                <w:sz w:val="22"/>
              </w:rPr>
              <w:t>40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right"/>
              <w:rPr>
                <w:rFonts w:cs="Arial"/>
                <w:color w:val="000000"/>
                <w:sz w:val="22"/>
              </w:rPr>
            </w:pPr>
            <w:r w:rsidRPr="003D5502">
              <w:rPr>
                <w:rFonts w:cs="Arial" w:hint="eastAsia"/>
                <w:color w:val="000000"/>
                <w:sz w:val="22"/>
              </w:rPr>
              <w:t>34,473.76</w:t>
            </w:r>
          </w:p>
          <w:p w:rsidR="00032697" w:rsidRPr="003D5502" w:rsidRDefault="00032697" w:rsidP="003D5502">
            <w:pPr>
              <w:jc w:val="right"/>
              <w:rPr>
                <w:rFonts w:cs="Arial"/>
                <w:color w:val="000000"/>
                <w:sz w:val="22"/>
              </w:rPr>
            </w:pPr>
          </w:p>
        </w:tc>
      </w:tr>
      <w:tr w:rsidR="00032697">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left"/>
              <w:textAlignment w:val="center"/>
              <w:rPr>
                <w:rFonts w:ascii="宋体" w:hAnsi="宋体"/>
                <w:color w:val="000000"/>
                <w:szCs w:val="21"/>
              </w:rPr>
            </w:pP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10</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Cs w:val="21"/>
              </w:rPr>
            </w:pPr>
            <w:r>
              <w:rPr>
                <w:rFonts w:hint="eastAsia"/>
              </w:rPr>
              <w:t>十、节能环保支出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41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r>
      <w:tr w:rsidR="00032697">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left"/>
              <w:textAlignment w:val="center"/>
              <w:rPr>
                <w:rFonts w:ascii="宋体" w:hAnsi="宋体"/>
                <w:color w:val="000000"/>
                <w:szCs w:val="21"/>
              </w:rPr>
            </w:pP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11</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Cs w:val="21"/>
              </w:rPr>
            </w:pPr>
            <w:r>
              <w:rPr>
                <w:rFonts w:hint="eastAsia"/>
              </w:rPr>
              <w:t>十一、城乡社区支出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42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r>
      <w:tr w:rsidR="00032697">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left"/>
              <w:textAlignment w:val="center"/>
              <w:rPr>
                <w:rFonts w:ascii="宋体" w:hAnsi="宋体"/>
                <w:color w:val="000000"/>
                <w:szCs w:val="21"/>
              </w:rPr>
            </w:pP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12</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Cs w:val="21"/>
              </w:rPr>
            </w:pPr>
            <w:r>
              <w:rPr>
                <w:rFonts w:hint="eastAsia"/>
              </w:rPr>
              <w:t>十二、农林水支出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43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r>
      <w:tr w:rsidR="00032697">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left"/>
              <w:textAlignment w:val="center"/>
              <w:rPr>
                <w:rFonts w:ascii="宋体" w:hAnsi="宋体"/>
                <w:color w:val="000000"/>
                <w:szCs w:val="21"/>
              </w:rPr>
            </w:pP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13</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Cs w:val="21"/>
              </w:rPr>
            </w:pPr>
            <w:r>
              <w:rPr>
                <w:rFonts w:hint="eastAsia"/>
              </w:rPr>
              <w:t>十三、交通运输支出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44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r>
      <w:tr w:rsidR="00032697">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left"/>
              <w:textAlignment w:val="center"/>
              <w:rPr>
                <w:rFonts w:ascii="宋体" w:hAnsi="宋体"/>
                <w:color w:val="000000"/>
                <w:szCs w:val="21"/>
              </w:rPr>
            </w:pP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14</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Cs w:val="21"/>
              </w:rPr>
            </w:pPr>
            <w:r>
              <w:rPr>
                <w:rFonts w:hint="eastAsia"/>
              </w:rPr>
              <w:t>十四、资源勘探工业信息等支出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45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r>
      <w:tr w:rsidR="00032697">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left"/>
              <w:textAlignment w:val="center"/>
              <w:rPr>
                <w:rFonts w:ascii="宋体" w:hAnsi="宋体"/>
                <w:color w:val="000000"/>
                <w:szCs w:val="21"/>
              </w:rPr>
            </w:pP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15</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Cs w:val="21"/>
              </w:rPr>
            </w:pPr>
            <w:r>
              <w:rPr>
                <w:rFonts w:hint="eastAsia"/>
              </w:rPr>
              <w:t>十五、商业服务业等支出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46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r>
      <w:tr w:rsidR="00032697">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left"/>
              <w:textAlignment w:val="center"/>
              <w:rPr>
                <w:rFonts w:ascii="宋体" w:hAnsi="宋体"/>
                <w:color w:val="000000"/>
                <w:szCs w:val="21"/>
              </w:rPr>
            </w:pP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16</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Cs w:val="21"/>
              </w:rPr>
            </w:pPr>
            <w:r>
              <w:rPr>
                <w:rFonts w:hint="eastAsia"/>
              </w:rPr>
              <w:t>十六、金融支出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47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r>
      <w:tr w:rsidR="00032697">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left"/>
              <w:textAlignment w:val="center"/>
              <w:rPr>
                <w:rFonts w:ascii="宋体" w:hAnsi="宋体"/>
                <w:color w:val="000000"/>
                <w:szCs w:val="21"/>
              </w:rPr>
            </w:pP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17</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Cs w:val="21"/>
              </w:rPr>
            </w:pPr>
            <w:r>
              <w:rPr>
                <w:rFonts w:hint="eastAsia"/>
              </w:rPr>
              <w:t>十七、援助其他地区支出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48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r>
      <w:tr w:rsidR="00032697">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left"/>
              <w:textAlignment w:val="center"/>
              <w:rPr>
                <w:rFonts w:ascii="宋体" w:hAnsi="宋体"/>
                <w:color w:val="000000"/>
                <w:szCs w:val="21"/>
              </w:rPr>
            </w:pP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18</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Cs w:val="21"/>
              </w:rPr>
            </w:pPr>
            <w:r>
              <w:rPr>
                <w:rFonts w:hint="eastAsia"/>
              </w:rPr>
              <w:t>十八、自然资源海洋气象等支出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49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r>
      <w:tr w:rsidR="00032697">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left"/>
              <w:textAlignment w:val="center"/>
              <w:rPr>
                <w:rFonts w:ascii="宋体" w:hAnsi="宋体"/>
                <w:color w:val="000000"/>
                <w:szCs w:val="21"/>
              </w:rPr>
            </w:pP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19</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Cs w:val="21"/>
              </w:rPr>
            </w:pPr>
            <w:r>
              <w:rPr>
                <w:rFonts w:hint="eastAsia"/>
              </w:rPr>
              <w:t>十九、住房保障支出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50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r>
      <w:tr w:rsidR="00032697">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left"/>
              <w:textAlignment w:val="center"/>
              <w:rPr>
                <w:rFonts w:ascii="宋体" w:hAnsi="宋体"/>
                <w:color w:val="000000"/>
                <w:szCs w:val="21"/>
              </w:rPr>
            </w:pP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20</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Cs w:val="21"/>
              </w:rPr>
            </w:pPr>
            <w:r>
              <w:rPr>
                <w:rFonts w:hint="eastAsia"/>
              </w:rPr>
              <w:t>二十、粮油物资储备支出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51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r>
      <w:tr w:rsidR="00032697">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left"/>
              <w:textAlignment w:val="center"/>
              <w:rPr>
                <w:rFonts w:ascii="宋体" w:hAnsi="宋体"/>
                <w:color w:val="000000"/>
                <w:szCs w:val="21"/>
              </w:rPr>
            </w:pP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21</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Cs w:val="21"/>
              </w:rPr>
            </w:pPr>
            <w:r>
              <w:rPr>
                <w:rFonts w:hint="eastAsia"/>
              </w:rPr>
              <w:t>二十一、国有资本经营预算支出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52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r>
      <w:tr w:rsidR="00032697">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left"/>
              <w:textAlignment w:val="center"/>
              <w:rPr>
                <w:rFonts w:ascii="宋体" w:hAnsi="宋体"/>
                <w:color w:val="000000"/>
                <w:kern w:val="0"/>
                <w:szCs w:val="21"/>
              </w:rPr>
            </w:pP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kern w:val="0"/>
                <w:szCs w:val="21"/>
              </w:rPr>
            </w:pPr>
            <w:r>
              <w:rPr>
                <w:rFonts w:hint="eastAsia"/>
              </w:rPr>
              <w:t>22</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kern w:val="0"/>
                <w:szCs w:val="21"/>
              </w:rPr>
            </w:pP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kern w:val="0"/>
                <w:szCs w:val="21"/>
              </w:rPr>
            </w:pPr>
            <w:r>
              <w:rPr>
                <w:rFonts w:hint="eastAsia"/>
              </w:rPr>
              <w:t>二十二、灾害防治及应急管理支出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kern w:val="0"/>
                <w:szCs w:val="21"/>
              </w:rPr>
            </w:pPr>
            <w:r>
              <w:rPr>
                <w:rFonts w:hint="eastAsia"/>
              </w:rPr>
              <w:t>53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kern w:val="0"/>
                <w:szCs w:val="21"/>
              </w:rPr>
            </w:pPr>
          </w:p>
        </w:tc>
      </w:tr>
      <w:tr w:rsidR="00032697">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left"/>
              <w:textAlignment w:val="center"/>
              <w:rPr>
                <w:rFonts w:ascii="宋体" w:hAnsi="宋体"/>
                <w:color w:val="000000"/>
                <w:szCs w:val="21"/>
              </w:rPr>
            </w:pP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23</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Cs w:val="21"/>
              </w:rPr>
            </w:pPr>
            <w:r>
              <w:rPr>
                <w:rFonts w:hint="eastAsia"/>
              </w:rPr>
              <w:t>二十三、其他支出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54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r>
      <w:tr w:rsidR="00032697">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left"/>
              <w:textAlignment w:val="center"/>
              <w:rPr>
                <w:rFonts w:ascii="宋体" w:hAnsi="宋体"/>
                <w:color w:val="000000"/>
                <w:szCs w:val="21"/>
              </w:rPr>
            </w:pP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24</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Cs w:val="21"/>
              </w:rPr>
            </w:pPr>
            <w:r>
              <w:rPr>
                <w:rFonts w:hint="eastAsia"/>
              </w:rPr>
              <w:t>二十四、债务还本支出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55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r>
      <w:tr w:rsidR="00032697">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center"/>
              <w:textAlignment w:val="center"/>
              <w:rPr>
                <w:rFonts w:ascii="宋体" w:hAnsi="宋体"/>
                <w:b/>
                <w:color w:val="000000"/>
                <w:szCs w:val="21"/>
              </w:rPr>
            </w:pP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25</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textAlignment w:val="center"/>
              <w:rPr>
                <w:rFonts w:ascii="宋体" w:hAnsi="宋体"/>
                <w:b/>
                <w:color w:val="000000"/>
                <w:szCs w:val="21"/>
              </w:rPr>
            </w:pPr>
            <w:r>
              <w:rPr>
                <w:rFonts w:hint="eastAsia"/>
              </w:rPr>
              <w:t>二十五、债务付息支出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56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r>
      <w:tr w:rsidR="00032697">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left"/>
              <w:textAlignment w:val="center"/>
              <w:rPr>
                <w:rFonts w:ascii="宋体" w:hAnsi="宋体"/>
                <w:color w:val="000000"/>
                <w:szCs w:val="21"/>
              </w:rPr>
            </w:pP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26</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Cs w:val="21"/>
              </w:rPr>
            </w:pPr>
            <w:r>
              <w:rPr>
                <w:rFonts w:hint="eastAsia"/>
              </w:rPr>
              <w:t>二十六、抗疫特别国债安排的支出</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57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right"/>
              <w:textAlignment w:val="center"/>
              <w:rPr>
                <w:rFonts w:ascii="宋体" w:hAnsi="宋体"/>
                <w:color w:val="000000"/>
                <w:szCs w:val="21"/>
              </w:rPr>
            </w:pPr>
          </w:p>
        </w:tc>
      </w:tr>
      <w:tr w:rsidR="00706FB9">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06FB9" w:rsidRDefault="00706FB9">
            <w:pPr>
              <w:widowControl/>
              <w:jc w:val="center"/>
              <w:textAlignment w:val="center"/>
              <w:rPr>
                <w:rFonts w:ascii="宋体" w:hAnsi="宋体"/>
                <w:color w:val="000000"/>
                <w:szCs w:val="21"/>
              </w:rPr>
            </w:pPr>
            <w:r>
              <w:rPr>
                <w:rFonts w:hint="eastAsia"/>
              </w:rPr>
              <w:t>本年收入合计</w:t>
            </w: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Default="00706FB9">
            <w:pPr>
              <w:widowControl/>
              <w:jc w:val="center"/>
              <w:textAlignment w:val="center"/>
              <w:rPr>
                <w:rFonts w:ascii="宋体" w:hAnsi="宋体"/>
                <w:color w:val="000000"/>
                <w:szCs w:val="21"/>
              </w:rPr>
            </w:pPr>
            <w:r>
              <w:rPr>
                <w:rFonts w:hint="eastAsia"/>
              </w:rPr>
              <w:t>27</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right"/>
              <w:rPr>
                <w:rFonts w:cs="Arial"/>
                <w:color w:val="000000"/>
                <w:sz w:val="22"/>
              </w:rPr>
            </w:pPr>
            <w:r w:rsidRPr="003D5502">
              <w:rPr>
                <w:rFonts w:cs="Arial" w:hint="eastAsia"/>
                <w:color w:val="000000"/>
                <w:sz w:val="22"/>
              </w:rPr>
              <w:t>36,829.37</w:t>
            </w: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center"/>
              <w:rPr>
                <w:rFonts w:cs="Arial"/>
                <w:color w:val="000000"/>
                <w:sz w:val="22"/>
              </w:rPr>
            </w:pPr>
            <w:r w:rsidRPr="003D5502">
              <w:rPr>
                <w:rFonts w:cs="Arial" w:hint="eastAsia"/>
                <w:color w:val="000000"/>
                <w:sz w:val="22"/>
              </w:rPr>
              <w:t>本年支出合计</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center"/>
              <w:rPr>
                <w:rFonts w:cs="Arial"/>
                <w:color w:val="000000"/>
                <w:sz w:val="22"/>
              </w:rPr>
            </w:pPr>
            <w:r w:rsidRPr="003D5502">
              <w:rPr>
                <w:rFonts w:cs="Arial" w:hint="eastAsia"/>
                <w:color w:val="000000"/>
                <w:sz w:val="22"/>
              </w:rPr>
              <w:t>58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right"/>
              <w:rPr>
                <w:rFonts w:cs="Arial"/>
                <w:color w:val="000000"/>
                <w:sz w:val="22"/>
              </w:rPr>
            </w:pPr>
            <w:r w:rsidRPr="003D5502">
              <w:rPr>
                <w:rFonts w:cs="Arial" w:hint="eastAsia"/>
                <w:color w:val="000000"/>
                <w:sz w:val="22"/>
              </w:rPr>
              <w:t>34,473.76</w:t>
            </w:r>
          </w:p>
        </w:tc>
      </w:tr>
      <w:tr w:rsidR="00706FB9">
        <w:trPr>
          <w:trHeight w:val="306"/>
          <w:jc w:val="center"/>
        </w:trPr>
        <w:tc>
          <w:tcPr>
            <w:tcW w:w="341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06FB9" w:rsidRDefault="00706FB9">
            <w:pPr>
              <w:widowControl/>
              <w:jc w:val="left"/>
              <w:textAlignment w:val="center"/>
              <w:rPr>
                <w:rFonts w:ascii="宋体" w:hAnsi="宋体"/>
                <w:color w:val="000000"/>
                <w:szCs w:val="21"/>
              </w:rPr>
            </w:pPr>
            <w:r>
              <w:rPr>
                <w:rFonts w:hint="eastAsia"/>
              </w:rPr>
              <w:t>使用非财政拨款结余</w:t>
            </w:r>
          </w:p>
        </w:tc>
        <w:tc>
          <w:tcPr>
            <w:tcW w:w="50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Default="00706FB9">
            <w:pPr>
              <w:widowControl/>
              <w:jc w:val="center"/>
              <w:textAlignment w:val="center"/>
              <w:rPr>
                <w:rFonts w:ascii="宋体" w:hAnsi="宋体"/>
                <w:color w:val="000000"/>
                <w:szCs w:val="21"/>
              </w:rPr>
            </w:pPr>
            <w:r>
              <w:rPr>
                <w:rFonts w:hint="eastAsia"/>
              </w:rPr>
              <w:t>28</w:t>
            </w:r>
          </w:p>
        </w:tc>
        <w:tc>
          <w:tcPr>
            <w:tcW w:w="6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pPr>
              <w:jc w:val="right"/>
              <w:rPr>
                <w:rFonts w:cs="Arial"/>
                <w:color w:val="000000"/>
                <w:sz w:val="22"/>
              </w:rPr>
            </w:pPr>
            <w:r>
              <w:rPr>
                <w:rFonts w:cs="Arial" w:hint="eastAsia"/>
                <w:color w:val="000000"/>
                <w:sz w:val="22"/>
              </w:rPr>
              <w:t xml:space="preserve">　</w:t>
            </w:r>
          </w:p>
        </w:tc>
        <w:tc>
          <w:tcPr>
            <w:tcW w:w="34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pPr>
              <w:widowControl/>
              <w:jc w:val="left"/>
              <w:textAlignment w:val="center"/>
              <w:rPr>
                <w:rFonts w:cs="Arial"/>
                <w:color w:val="000000"/>
                <w:sz w:val="22"/>
              </w:rPr>
            </w:pPr>
            <w:r w:rsidRPr="003D5502">
              <w:rPr>
                <w:rFonts w:cs="Arial" w:hint="eastAsia"/>
                <w:color w:val="000000"/>
                <w:sz w:val="22"/>
              </w:rPr>
              <w:t>结余分配</w:t>
            </w:r>
          </w:p>
        </w:tc>
        <w:tc>
          <w:tcPr>
            <w:tcW w:w="5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pPr>
              <w:widowControl/>
              <w:jc w:val="center"/>
              <w:textAlignment w:val="center"/>
              <w:rPr>
                <w:rFonts w:cs="Arial"/>
                <w:color w:val="000000"/>
                <w:sz w:val="22"/>
              </w:rPr>
            </w:pPr>
            <w:r w:rsidRPr="003D5502">
              <w:rPr>
                <w:rFonts w:cs="Arial" w:hint="eastAsia"/>
                <w:color w:val="000000"/>
                <w:sz w:val="22"/>
              </w:rPr>
              <w:t>59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706FB9" w:rsidRPr="003D5502" w:rsidRDefault="00706FB9" w:rsidP="00706FB9">
            <w:pPr>
              <w:widowControl/>
              <w:jc w:val="right"/>
              <w:textAlignment w:val="center"/>
              <w:rPr>
                <w:rFonts w:cs="Arial"/>
                <w:color w:val="000000"/>
                <w:sz w:val="22"/>
              </w:rPr>
            </w:pPr>
            <w:r w:rsidRPr="003D5502">
              <w:rPr>
                <w:rFonts w:cs="Arial" w:hint="eastAsia"/>
                <w:color w:val="000000"/>
                <w:sz w:val="22"/>
              </w:rPr>
              <w:t>2,361.67</w:t>
            </w:r>
          </w:p>
        </w:tc>
      </w:tr>
      <w:tr w:rsidR="00706FB9">
        <w:trPr>
          <w:trHeight w:val="306"/>
          <w:jc w:val="center"/>
        </w:trPr>
        <w:tc>
          <w:tcPr>
            <w:tcW w:w="3416" w:type="dxa"/>
            <w:tcBorders>
              <w:top w:val="nil"/>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06FB9" w:rsidRDefault="00706FB9">
            <w:pPr>
              <w:widowControl/>
              <w:jc w:val="left"/>
              <w:textAlignment w:val="center"/>
              <w:rPr>
                <w:rFonts w:ascii="宋体" w:hAnsi="宋体"/>
                <w:b/>
                <w:color w:val="000000"/>
                <w:szCs w:val="21"/>
              </w:rPr>
            </w:pPr>
            <w:r>
              <w:rPr>
                <w:rFonts w:hint="eastAsia"/>
              </w:rPr>
              <w:t>年初结转和结余</w:t>
            </w:r>
          </w:p>
        </w:tc>
        <w:tc>
          <w:tcPr>
            <w:tcW w:w="508"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706FB9" w:rsidRDefault="00706FB9">
            <w:pPr>
              <w:widowControl/>
              <w:jc w:val="center"/>
              <w:textAlignment w:val="center"/>
              <w:rPr>
                <w:rFonts w:ascii="宋体" w:hAnsi="宋体"/>
                <w:color w:val="000000"/>
                <w:szCs w:val="21"/>
              </w:rPr>
            </w:pPr>
            <w:r>
              <w:rPr>
                <w:rFonts w:hint="eastAsia"/>
              </w:rPr>
              <w:t>29</w:t>
            </w:r>
          </w:p>
        </w:tc>
        <w:tc>
          <w:tcPr>
            <w:tcW w:w="682"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right"/>
              <w:rPr>
                <w:rFonts w:cs="Arial"/>
                <w:color w:val="000000"/>
                <w:sz w:val="22"/>
              </w:rPr>
            </w:pPr>
            <w:r w:rsidRPr="003D5502">
              <w:rPr>
                <w:rFonts w:cs="Arial" w:hint="eastAsia"/>
                <w:color w:val="000000"/>
                <w:sz w:val="22"/>
              </w:rPr>
              <w:t>6.06</w:t>
            </w:r>
          </w:p>
        </w:tc>
        <w:tc>
          <w:tcPr>
            <w:tcW w:w="3436"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left"/>
              <w:rPr>
                <w:rFonts w:cs="Arial"/>
                <w:color w:val="000000"/>
                <w:sz w:val="22"/>
              </w:rPr>
            </w:pPr>
            <w:r w:rsidRPr="003D5502">
              <w:rPr>
                <w:rFonts w:cs="Arial" w:hint="eastAsia"/>
                <w:color w:val="000000"/>
                <w:sz w:val="22"/>
              </w:rPr>
              <w:t>年末结转和结余</w:t>
            </w:r>
          </w:p>
        </w:tc>
        <w:tc>
          <w:tcPr>
            <w:tcW w:w="534"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center"/>
              <w:rPr>
                <w:rFonts w:cs="Arial"/>
                <w:color w:val="000000"/>
                <w:sz w:val="22"/>
              </w:rPr>
            </w:pPr>
            <w:r w:rsidRPr="003D5502">
              <w:rPr>
                <w:rFonts w:cs="Arial" w:hint="eastAsia"/>
                <w:color w:val="000000"/>
                <w:sz w:val="22"/>
              </w:rPr>
              <w:t>60</w:t>
            </w:r>
          </w:p>
        </w:tc>
        <w:tc>
          <w:tcPr>
            <w:tcW w:w="844"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706FB9" w:rsidRPr="003D5502" w:rsidRDefault="00706FB9" w:rsidP="003D5502">
            <w:pPr>
              <w:jc w:val="right"/>
              <w:rPr>
                <w:rFonts w:cs="Arial"/>
                <w:color w:val="000000"/>
                <w:sz w:val="22"/>
              </w:rPr>
            </w:pPr>
            <w:r w:rsidRPr="003D5502">
              <w:rPr>
                <w:rFonts w:cs="Arial" w:hint="eastAsia"/>
                <w:color w:val="000000"/>
                <w:sz w:val="22"/>
              </w:rPr>
              <w:t xml:space="preserve">　</w:t>
            </w:r>
          </w:p>
        </w:tc>
      </w:tr>
      <w:tr w:rsidR="00706FB9">
        <w:trPr>
          <w:trHeight w:val="306"/>
          <w:jc w:val="center"/>
        </w:trPr>
        <w:tc>
          <w:tcPr>
            <w:tcW w:w="3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06FB9" w:rsidRDefault="00706FB9">
            <w:pPr>
              <w:widowControl/>
              <w:jc w:val="center"/>
              <w:textAlignment w:val="center"/>
            </w:pPr>
          </w:p>
        </w:tc>
        <w:tc>
          <w:tcPr>
            <w:tcW w:w="5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06FB9" w:rsidRDefault="00706FB9">
            <w:pPr>
              <w:widowControl/>
              <w:jc w:val="center"/>
              <w:textAlignment w:val="center"/>
            </w:pPr>
            <w:r>
              <w:rPr>
                <w:rFonts w:hint="eastAsia"/>
              </w:rPr>
              <w:t>30</w:t>
            </w:r>
          </w:p>
        </w:tc>
        <w:tc>
          <w:tcPr>
            <w:tcW w:w="68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06FB9" w:rsidRPr="003D5502" w:rsidRDefault="00706FB9">
            <w:pPr>
              <w:jc w:val="right"/>
              <w:rPr>
                <w:rFonts w:cs="Arial"/>
                <w:color w:val="000000"/>
                <w:sz w:val="22"/>
              </w:rPr>
            </w:pPr>
            <w:r>
              <w:rPr>
                <w:rFonts w:cs="Arial" w:hint="eastAsia"/>
                <w:color w:val="000000"/>
                <w:sz w:val="22"/>
              </w:rPr>
              <w:t xml:space="preserve">　</w:t>
            </w:r>
          </w:p>
        </w:tc>
        <w:tc>
          <w:tcPr>
            <w:tcW w:w="3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06FB9" w:rsidRPr="003D5502" w:rsidRDefault="00706FB9">
            <w:pPr>
              <w:widowControl/>
              <w:jc w:val="center"/>
              <w:textAlignment w:val="center"/>
              <w:rPr>
                <w:rFonts w:cs="Arial"/>
                <w:color w:val="000000"/>
                <w:sz w:val="22"/>
              </w:rPr>
            </w:pPr>
          </w:p>
        </w:tc>
        <w:tc>
          <w:tcPr>
            <w:tcW w:w="5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06FB9" w:rsidRPr="003D5502" w:rsidRDefault="00706FB9">
            <w:pPr>
              <w:widowControl/>
              <w:jc w:val="center"/>
              <w:textAlignment w:val="center"/>
              <w:rPr>
                <w:rFonts w:cs="Arial"/>
                <w:color w:val="000000"/>
                <w:sz w:val="22"/>
              </w:rPr>
            </w:pPr>
            <w:r w:rsidRPr="003D5502">
              <w:rPr>
                <w:rFonts w:cs="Arial" w:hint="eastAsia"/>
                <w:color w:val="000000"/>
                <w:sz w:val="22"/>
              </w:rPr>
              <w:t>61</w:t>
            </w:r>
          </w:p>
        </w:tc>
        <w:tc>
          <w:tcPr>
            <w:tcW w:w="8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06FB9" w:rsidRPr="003D5502" w:rsidRDefault="00706FB9" w:rsidP="00706FB9">
            <w:pPr>
              <w:widowControl/>
              <w:jc w:val="right"/>
              <w:textAlignment w:val="center"/>
              <w:rPr>
                <w:rFonts w:cs="Arial"/>
                <w:color w:val="000000"/>
                <w:sz w:val="22"/>
              </w:rPr>
            </w:pPr>
            <w:r w:rsidRPr="003D5502">
              <w:rPr>
                <w:rFonts w:cs="Arial" w:hint="eastAsia"/>
                <w:color w:val="000000"/>
                <w:sz w:val="22"/>
              </w:rPr>
              <w:t xml:space="preserve">　</w:t>
            </w:r>
          </w:p>
        </w:tc>
      </w:tr>
      <w:tr w:rsidR="00706FB9">
        <w:trPr>
          <w:trHeight w:val="306"/>
          <w:jc w:val="center"/>
        </w:trPr>
        <w:tc>
          <w:tcPr>
            <w:tcW w:w="34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06FB9" w:rsidRDefault="00706FB9">
            <w:pPr>
              <w:widowControl/>
              <w:jc w:val="center"/>
              <w:textAlignment w:val="center"/>
            </w:pPr>
            <w:r>
              <w:rPr>
                <w:rFonts w:hint="eastAsia"/>
              </w:rPr>
              <w:t>总计</w:t>
            </w:r>
          </w:p>
        </w:tc>
        <w:tc>
          <w:tcPr>
            <w:tcW w:w="5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06FB9" w:rsidRDefault="00706FB9">
            <w:pPr>
              <w:widowControl/>
              <w:jc w:val="center"/>
              <w:textAlignment w:val="center"/>
            </w:pPr>
            <w:r>
              <w:rPr>
                <w:rFonts w:hint="eastAsia"/>
              </w:rPr>
              <w:t>31</w:t>
            </w:r>
          </w:p>
        </w:tc>
        <w:tc>
          <w:tcPr>
            <w:tcW w:w="68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06FB9" w:rsidRPr="003D5502" w:rsidRDefault="00706FB9" w:rsidP="003D5502">
            <w:pPr>
              <w:jc w:val="right"/>
              <w:rPr>
                <w:rFonts w:cs="Arial"/>
                <w:color w:val="000000"/>
                <w:sz w:val="22"/>
              </w:rPr>
            </w:pPr>
            <w:r w:rsidRPr="003D5502">
              <w:rPr>
                <w:rFonts w:cs="Arial" w:hint="eastAsia"/>
                <w:color w:val="000000"/>
                <w:sz w:val="22"/>
              </w:rPr>
              <w:t>36,835.43</w:t>
            </w:r>
          </w:p>
        </w:tc>
        <w:tc>
          <w:tcPr>
            <w:tcW w:w="34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06FB9" w:rsidRPr="003D5502" w:rsidRDefault="00706FB9" w:rsidP="003D5502">
            <w:pPr>
              <w:jc w:val="center"/>
              <w:rPr>
                <w:rFonts w:cs="Arial"/>
                <w:color w:val="000000"/>
                <w:sz w:val="22"/>
              </w:rPr>
            </w:pPr>
            <w:r w:rsidRPr="003D5502">
              <w:rPr>
                <w:rFonts w:cs="Arial" w:hint="eastAsia"/>
                <w:color w:val="000000"/>
                <w:sz w:val="22"/>
              </w:rPr>
              <w:t>总计</w:t>
            </w:r>
          </w:p>
        </w:tc>
        <w:tc>
          <w:tcPr>
            <w:tcW w:w="5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06FB9" w:rsidRPr="003D5502" w:rsidRDefault="00706FB9" w:rsidP="003D5502">
            <w:pPr>
              <w:jc w:val="center"/>
              <w:rPr>
                <w:rFonts w:cs="Arial"/>
                <w:color w:val="000000"/>
                <w:sz w:val="22"/>
              </w:rPr>
            </w:pPr>
            <w:r w:rsidRPr="003D5502">
              <w:rPr>
                <w:rFonts w:cs="Arial" w:hint="eastAsia"/>
                <w:color w:val="000000"/>
                <w:sz w:val="22"/>
              </w:rPr>
              <w:t>62</w:t>
            </w:r>
          </w:p>
        </w:tc>
        <w:tc>
          <w:tcPr>
            <w:tcW w:w="8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06FB9" w:rsidRPr="003D5502" w:rsidRDefault="00706FB9" w:rsidP="003D5502">
            <w:pPr>
              <w:jc w:val="right"/>
              <w:rPr>
                <w:rFonts w:cs="Arial"/>
                <w:color w:val="000000"/>
                <w:sz w:val="22"/>
              </w:rPr>
            </w:pPr>
            <w:r w:rsidRPr="003D5502">
              <w:rPr>
                <w:rFonts w:cs="Arial" w:hint="eastAsia"/>
                <w:color w:val="000000"/>
                <w:sz w:val="22"/>
              </w:rPr>
              <w:t>36,835.43</w:t>
            </w:r>
          </w:p>
        </w:tc>
      </w:tr>
      <w:tr w:rsidR="00032697">
        <w:trPr>
          <w:trHeight w:val="306"/>
          <w:jc w:val="center"/>
        </w:trPr>
        <w:tc>
          <w:tcPr>
            <w:tcW w:w="9420" w:type="dxa"/>
            <w:gridSpan w:val="6"/>
            <w:tcBorders>
              <w:top w:val="single" w:sz="4" w:space="0" w:color="auto"/>
              <w:left w:val="nil"/>
              <w:bottom w:val="nil"/>
              <w:right w:val="nil"/>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kern w:val="0"/>
                <w:sz w:val="20"/>
                <w:szCs w:val="20"/>
              </w:rPr>
            </w:pPr>
            <w:r>
              <w:rPr>
                <w:rFonts w:hint="eastAsia"/>
                <w:sz w:val="20"/>
                <w:szCs w:val="20"/>
              </w:rPr>
              <w:lastRenderedPageBreak/>
              <w:t>注：本表反映部门（或单位）本年度的总收支和年末结转结余情况。本套报表金额单位转换时可能存在尾数误差。</w:t>
            </w:r>
          </w:p>
        </w:tc>
      </w:tr>
    </w:tbl>
    <w:p w:rsidR="00032697" w:rsidRDefault="008D05B9">
      <w:pPr>
        <w:widowControl/>
        <w:jc w:val="left"/>
        <w:textAlignment w:val="center"/>
        <w:rPr>
          <w:sz w:val="20"/>
          <w:szCs w:val="20"/>
        </w:rPr>
      </w:pPr>
      <w:r>
        <w:rPr>
          <w:rFonts w:hint="eastAsia"/>
          <w:sz w:val="20"/>
          <w:szCs w:val="20"/>
        </w:rPr>
        <w:br w:type="page"/>
      </w:r>
    </w:p>
    <w:tbl>
      <w:tblPr>
        <w:tblW w:w="9582" w:type="dxa"/>
        <w:jc w:val="center"/>
        <w:tblCellMar>
          <w:left w:w="0" w:type="dxa"/>
          <w:right w:w="0" w:type="dxa"/>
        </w:tblCellMar>
        <w:tblLook w:val="04A0"/>
      </w:tblPr>
      <w:tblGrid>
        <w:gridCol w:w="728"/>
        <w:gridCol w:w="42"/>
        <w:gridCol w:w="42"/>
        <w:gridCol w:w="2890"/>
        <w:gridCol w:w="1197"/>
        <w:gridCol w:w="1089"/>
        <w:gridCol w:w="525"/>
        <w:gridCol w:w="1202"/>
        <w:gridCol w:w="525"/>
        <w:gridCol w:w="525"/>
        <w:gridCol w:w="927"/>
      </w:tblGrid>
      <w:tr w:rsidR="00032697" w:rsidTr="00BB515E">
        <w:trPr>
          <w:trHeight w:val="670"/>
          <w:jc w:val="center"/>
        </w:trPr>
        <w:tc>
          <w:tcPr>
            <w:tcW w:w="9582" w:type="dxa"/>
            <w:gridSpan w:val="11"/>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center"/>
              <w:textAlignment w:val="bottom"/>
              <w:rPr>
                <w:rFonts w:ascii="黑体" w:eastAsia="黑体" w:hAnsi="宋体" w:cs="黑体"/>
                <w:color w:val="000000"/>
                <w:sz w:val="32"/>
                <w:szCs w:val="32"/>
              </w:rPr>
            </w:pPr>
            <w:r>
              <w:rPr>
                <w:rFonts w:ascii="黑体" w:eastAsia="黑体" w:hAnsi="宋体" w:cs="黑体" w:hint="eastAsia"/>
                <w:color w:val="000000"/>
                <w:kern w:val="0"/>
                <w:sz w:val="32"/>
                <w:szCs w:val="32"/>
              </w:rPr>
              <w:t>收入决算表</w:t>
            </w:r>
          </w:p>
        </w:tc>
      </w:tr>
      <w:tr w:rsidR="00032697" w:rsidTr="00BB515E">
        <w:trPr>
          <w:trHeight w:val="357"/>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right"/>
              <w:textAlignment w:val="bottom"/>
              <w:rPr>
                <w:rFonts w:ascii="宋体" w:hAnsi="宋体"/>
                <w:color w:val="000000"/>
                <w:sz w:val="20"/>
                <w:szCs w:val="20"/>
              </w:rPr>
            </w:pPr>
            <w:r>
              <w:rPr>
                <w:rFonts w:ascii="宋体" w:hAnsi="宋体" w:hint="eastAsia"/>
                <w:color w:val="000000"/>
                <w:kern w:val="0"/>
                <w:sz w:val="20"/>
                <w:szCs w:val="20"/>
              </w:rPr>
              <w:t>公开02表</w:t>
            </w:r>
          </w:p>
        </w:tc>
      </w:tr>
      <w:tr w:rsidR="00032697" w:rsidTr="00BB515E">
        <w:trPr>
          <w:trHeight w:val="357"/>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left"/>
              <w:textAlignment w:val="bottom"/>
              <w:rPr>
                <w:rFonts w:ascii="宋体" w:hAnsi="宋体"/>
                <w:color w:val="000000"/>
                <w:sz w:val="20"/>
                <w:szCs w:val="20"/>
              </w:rPr>
            </w:pPr>
            <w:r>
              <w:rPr>
                <w:rFonts w:ascii="宋体" w:hAnsi="宋体" w:hint="eastAsia"/>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DC434A">
            <w:pPr>
              <w:rPr>
                <w:rFonts w:ascii="Arial" w:hAnsi="Arial" w:cs="Arial"/>
                <w:color w:val="000000"/>
                <w:sz w:val="20"/>
                <w:szCs w:val="20"/>
              </w:rPr>
            </w:pPr>
            <w:r>
              <w:rPr>
                <w:rFonts w:ascii="Arial" w:hAnsi="Arial" w:cs="Arial" w:hint="eastAsia"/>
                <w:color w:val="000000"/>
                <w:sz w:val="20"/>
                <w:szCs w:val="20"/>
              </w:rPr>
              <w:t>唐山市协和医院</w:t>
            </w: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right"/>
              <w:textAlignment w:val="bottom"/>
              <w:rPr>
                <w:rFonts w:ascii="宋体" w:hAnsi="宋体"/>
                <w:color w:val="000000"/>
                <w:sz w:val="20"/>
                <w:szCs w:val="20"/>
              </w:rPr>
            </w:pPr>
            <w:r>
              <w:rPr>
                <w:rFonts w:ascii="宋体" w:hAnsi="宋体" w:hint="eastAsia"/>
                <w:color w:val="000000"/>
                <w:kern w:val="0"/>
                <w:sz w:val="20"/>
                <w:szCs w:val="20"/>
              </w:rPr>
              <w:t>金额单位：万元</w:t>
            </w:r>
          </w:p>
        </w:tc>
      </w:tr>
      <w:tr w:rsidR="00032697" w:rsidTr="00BB515E">
        <w:trPr>
          <w:trHeight w:val="385"/>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项目</w:t>
            </w:r>
          </w:p>
        </w:tc>
        <w:tc>
          <w:tcPr>
            <w:tcW w:w="1373"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本年收入合计</w:t>
            </w:r>
          </w:p>
        </w:tc>
        <w:tc>
          <w:tcPr>
            <w:tcW w:w="126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财政拨款收入</w:t>
            </w:r>
          </w:p>
        </w:tc>
        <w:tc>
          <w:tcPr>
            <w:tcW w:w="70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上级补助收入</w:t>
            </w:r>
          </w:p>
        </w:tc>
        <w:tc>
          <w:tcPr>
            <w:tcW w:w="137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事业收入</w:t>
            </w:r>
          </w:p>
        </w:tc>
        <w:tc>
          <w:tcPr>
            <w:tcW w:w="70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经营收入</w:t>
            </w:r>
          </w:p>
        </w:tc>
        <w:tc>
          <w:tcPr>
            <w:tcW w:w="70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附属单位上缴收入</w:t>
            </w:r>
          </w:p>
        </w:tc>
        <w:tc>
          <w:tcPr>
            <w:tcW w:w="110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其他收入</w:t>
            </w:r>
          </w:p>
        </w:tc>
      </w:tr>
      <w:tr w:rsidR="00032697" w:rsidTr="00BB515E">
        <w:trPr>
          <w:trHeight w:val="380"/>
          <w:jc w:val="center"/>
        </w:trPr>
        <w:tc>
          <w:tcPr>
            <w:tcW w:w="1029"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科目名称</w:t>
            </w:r>
          </w:p>
        </w:tc>
        <w:tc>
          <w:tcPr>
            <w:tcW w:w="137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26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7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37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7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7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r>
      <w:tr w:rsidR="00032697" w:rsidTr="00BB515E">
        <w:trPr>
          <w:trHeight w:val="380"/>
          <w:jc w:val="center"/>
        </w:trPr>
        <w:tc>
          <w:tcPr>
            <w:tcW w:w="1029"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center"/>
              <w:rPr>
                <w:rFonts w:ascii="宋体" w:hAnsi="宋体"/>
                <w:color w:val="000000"/>
                <w:sz w:val="22"/>
              </w:rPr>
            </w:pPr>
          </w:p>
        </w:tc>
        <w:tc>
          <w:tcPr>
            <w:tcW w:w="137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26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7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37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7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7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r>
      <w:tr w:rsidR="00032697" w:rsidTr="00BB515E">
        <w:trPr>
          <w:trHeight w:val="380"/>
          <w:jc w:val="center"/>
        </w:trPr>
        <w:tc>
          <w:tcPr>
            <w:tcW w:w="1029"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center"/>
              <w:rPr>
                <w:rFonts w:ascii="宋体" w:hAnsi="宋体"/>
                <w:color w:val="000000"/>
                <w:sz w:val="22"/>
              </w:rPr>
            </w:pPr>
          </w:p>
        </w:tc>
        <w:tc>
          <w:tcPr>
            <w:tcW w:w="137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26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7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37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7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7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r>
      <w:tr w:rsidR="00032697" w:rsidTr="00BB515E">
        <w:trPr>
          <w:trHeight w:val="385"/>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栏次</w:t>
            </w:r>
          </w:p>
        </w:tc>
        <w:tc>
          <w:tcPr>
            <w:tcW w:w="137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1</w:t>
            </w:r>
          </w:p>
        </w:tc>
        <w:tc>
          <w:tcPr>
            <w:tcW w:w="12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2</w:t>
            </w: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3</w:t>
            </w:r>
          </w:p>
        </w:tc>
        <w:tc>
          <w:tcPr>
            <w:tcW w:w="13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4</w:t>
            </w: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5</w:t>
            </w: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6</w:t>
            </w:r>
          </w:p>
        </w:tc>
        <w:tc>
          <w:tcPr>
            <w:tcW w:w="11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7</w:t>
            </w:r>
          </w:p>
        </w:tc>
      </w:tr>
      <w:tr w:rsidR="00BB515E" w:rsidTr="00BB515E">
        <w:trPr>
          <w:trHeight w:val="385"/>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widowControl/>
              <w:jc w:val="center"/>
              <w:textAlignment w:val="center"/>
              <w:rPr>
                <w:rFonts w:ascii="宋体" w:hAnsi="宋体"/>
                <w:color w:val="000000"/>
                <w:sz w:val="22"/>
              </w:rPr>
            </w:pPr>
            <w:r>
              <w:rPr>
                <w:rFonts w:ascii="宋体" w:hAnsi="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b/>
                <w:bCs/>
                <w:color w:val="000000"/>
                <w:sz w:val="22"/>
              </w:rPr>
            </w:pPr>
            <w:r>
              <w:rPr>
                <w:rFonts w:cs="Arial" w:hint="eastAsia"/>
                <w:b/>
                <w:bCs/>
                <w:color w:val="000000"/>
                <w:sz w:val="22"/>
              </w:rPr>
              <w:t>36,829.37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b/>
                <w:bCs/>
                <w:color w:val="000000"/>
                <w:sz w:val="22"/>
              </w:rPr>
            </w:pPr>
            <w:r>
              <w:rPr>
                <w:rFonts w:cs="Arial" w:hint="eastAsia"/>
                <w:b/>
                <w:bCs/>
                <w:color w:val="000000"/>
                <w:sz w:val="22"/>
              </w:rPr>
              <w:t>1,796.30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b/>
                <w:bCs/>
                <w:color w:val="000000"/>
                <w:sz w:val="22"/>
              </w:rPr>
            </w:pPr>
            <w:r>
              <w:rPr>
                <w:rFonts w:cs="Arial" w:hint="eastAsia"/>
                <w:b/>
                <w:bCs/>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b/>
                <w:bCs/>
                <w:color w:val="000000"/>
                <w:sz w:val="22"/>
              </w:rPr>
            </w:pPr>
            <w:r>
              <w:rPr>
                <w:rFonts w:cs="Arial" w:hint="eastAsia"/>
                <w:b/>
                <w:bCs/>
                <w:color w:val="000000"/>
                <w:sz w:val="22"/>
              </w:rPr>
              <w:t>34,842.01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b/>
                <w:bCs/>
                <w:color w:val="000000"/>
                <w:sz w:val="22"/>
              </w:rPr>
            </w:pPr>
            <w:r>
              <w:rPr>
                <w:rFonts w:cs="Arial" w:hint="eastAsia"/>
                <w:b/>
                <w:bCs/>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b/>
                <w:bCs/>
                <w:color w:val="000000"/>
                <w:sz w:val="22"/>
              </w:rPr>
            </w:pPr>
            <w:r>
              <w:rPr>
                <w:rFonts w:cs="Arial" w:hint="eastAsia"/>
                <w:b/>
                <w:bCs/>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b/>
                <w:bCs/>
                <w:color w:val="000000"/>
                <w:sz w:val="22"/>
              </w:rPr>
            </w:pPr>
            <w:r>
              <w:rPr>
                <w:rFonts w:cs="Arial" w:hint="eastAsia"/>
                <w:b/>
                <w:bCs/>
                <w:color w:val="000000"/>
                <w:sz w:val="22"/>
              </w:rPr>
              <w:t>191.06</w:t>
            </w:r>
          </w:p>
        </w:tc>
      </w:tr>
      <w:tr w:rsidR="00BB515E" w:rsidTr="00BB515E">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卫生健康支出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36,829.37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1,796.30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34,842.01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191.06</w:t>
            </w:r>
          </w:p>
        </w:tc>
      </w:tr>
      <w:tr w:rsidR="00BB515E" w:rsidTr="00BB515E">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卫生健康管理事务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121.46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121.46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r>
      <w:tr w:rsidR="00BB515E" w:rsidTr="00BB515E">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2100199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 xml:space="preserve">  </w:t>
            </w:r>
            <w:r>
              <w:rPr>
                <w:rFonts w:cs="Arial" w:hint="eastAsia"/>
                <w:color w:val="000000"/>
                <w:sz w:val="22"/>
              </w:rPr>
              <w:t>其他卫生健康管理事务支出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121.46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121.46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r>
      <w:tr w:rsidR="00BB515E" w:rsidTr="00BB515E">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21002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公立医院</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35,884.37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851.30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34,842.01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191.06</w:t>
            </w:r>
          </w:p>
        </w:tc>
      </w:tr>
      <w:tr w:rsidR="00BB515E" w:rsidTr="00BB515E">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2100201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 xml:space="preserve">  </w:t>
            </w:r>
            <w:r>
              <w:rPr>
                <w:rFonts w:cs="Arial" w:hint="eastAsia"/>
                <w:color w:val="000000"/>
                <w:sz w:val="22"/>
              </w:rPr>
              <w:t>综合医院</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35,829.65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796.58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34,842.01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191.06</w:t>
            </w:r>
          </w:p>
        </w:tc>
      </w:tr>
      <w:tr w:rsidR="00BB515E" w:rsidTr="00BB515E">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2100299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 xml:space="preserve">  </w:t>
            </w:r>
            <w:r>
              <w:rPr>
                <w:rFonts w:cs="Arial" w:hint="eastAsia"/>
                <w:color w:val="000000"/>
                <w:sz w:val="22"/>
              </w:rPr>
              <w:t>其他公立医院支出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54.72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54.72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r>
      <w:tr w:rsidR="00BB515E" w:rsidTr="00BB515E">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21004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公共卫生</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308.20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308.20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r>
      <w:tr w:rsidR="00BB515E" w:rsidTr="00BB515E">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2100408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 xml:space="preserve">  </w:t>
            </w:r>
            <w:r>
              <w:rPr>
                <w:rFonts w:cs="Arial" w:hint="eastAsia"/>
                <w:color w:val="000000"/>
                <w:sz w:val="22"/>
              </w:rPr>
              <w:t>基本公共卫生服务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10.00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10.00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r>
      <w:tr w:rsidR="00BB515E" w:rsidTr="00BB515E">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2100410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 xml:space="preserve">  </w:t>
            </w:r>
            <w:r>
              <w:rPr>
                <w:rFonts w:cs="Arial" w:hint="eastAsia"/>
                <w:color w:val="000000"/>
                <w:sz w:val="22"/>
              </w:rPr>
              <w:t>突发公共卫生事件应急处理</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282.88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282.88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r>
      <w:tr w:rsidR="00BB515E" w:rsidTr="00BB515E">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2100499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 xml:space="preserve">  </w:t>
            </w:r>
            <w:r>
              <w:rPr>
                <w:rFonts w:cs="Arial" w:hint="eastAsia"/>
                <w:color w:val="000000"/>
                <w:sz w:val="22"/>
              </w:rPr>
              <w:t>其他公共卫生支出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15.32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15.32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r>
      <w:tr w:rsidR="00BB515E" w:rsidTr="00BB515E">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21007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计划生育事务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0.68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0.68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r>
      <w:tr w:rsidR="00BB515E" w:rsidTr="00BB515E">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2100799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 xml:space="preserve">  </w:t>
            </w:r>
            <w:r>
              <w:rPr>
                <w:rFonts w:cs="Arial" w:hint="eastAsia"/>
                <w:color w:val="000000"/>
                <w:sz w:val="22"/>
              </w:rPr>
              <w:t>其他计划生育事务支出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0.68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0.68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r>
      <w:tr w:rsidR="00BB515E" w:rsidTr="00BB515E">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其他卫生健康支出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514.66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514.66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r>
      <w:tr w:rsidR="00BB515E" w:rsidTr="00BB515E">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2109999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 xml:space="preserve">  </w:t>
            </w:r>
            <w:r>
              <w:rPr>
                <w:rFonts w:cs="Arial" w:hint="eastAsia"/>
                <w:color w:val="000000"/>
                <w:sz w:val="22"/>
              </w:rPr>
              <w:t>其他卫生健康支出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514.66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514.66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r>
      <w:tr w:rsidR="00032697" w:rsidTr="00BB515E">
        <w:trPr>
          <w:trHeight w:val="385"/>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ascii="宋体" w:hAnsi="宋体" w:hint="eastAsia"/>
                <w:color w:val="000000"/>
                <w:kern w:val="0"/>
                <w:sz w:val="22"/>
              </w:rPr>
              <w:t>注：本表反映部门(或单位)本年度取得的各项收入情况。</w:t>
            </w:r>
          </w:p>
        </w:tc>
      </w:tr>
    </w:tbl>
    <w:p w:rsidR="00032697" w:rsidRDefault="008D05B9">
      <w:r>
        <w:br w:type="page"/>
      </w:r>
    </w:p>
    <w:tbl>
      <w:tblPr>
        <w:tblW w:w="9680" w:type="dxa"/>
        <w:jc w:val="center"/>
        <w:tblLayout w:type="fixed"/>
        <w:tblCellMar>
          <w:left w:w="0" w:type="dxa"/>
          <w:right w:w="0" w:type="dxa"/>
        </w:tblCellMar>
        <w:tblLook w:val="04A0"/>
      </w:tblPr>
      <w:tblGrid>
        <w:gridCol w:w="941"/>
        <w:gridCol w:w="53"/>
        <w:gridCol w:w="111"/>
        <w:gridCol w:w="1359"/>
        <w:gridCol w:w="1161"/>
        <w:gridCol w:w="1161"/>
        <w:gridCol w:w="1161"/>
        <w:gridCol w:w="1161"/>
        <w:gridCol w:w="1161"/>
        <w:gridCol w:w="1411"/>
      </w:tblGrid>
      <w:tr w:rsidR="00032697">
        <w:trPr>
          <w:trHeight w:val="612"/>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rsidR="00032697" w:rsidRDefault="008D05B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支出决算表</w:t>
            </w:r>
          </w:p>
        </w:tc>
      </w:tr>
      <w:tr w:rsidR="00032697">
        <w:trPr>
          <w:trHeight w:val="313"/>
          <w:jc w:val="center"/>
        </w:trPr>
        <w:tc>
          <w:tcPr>
            <w:tcW w:w="941"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right"/>
              <w:textAlignment w:val="bottom"/>
              <w:rPr>
                <w:rFonts w:ascii="宋体" w:hAnsi="宋体"/>
                <w:color w:val="000000"/>
                <w:sz w:val="20"/>
                <w:szCs w:val="20"/>
              </w:rPr>
            </w:pPr>
            <w:r>
              <w:rPr>
                <w:rFonts w:ascii="宋体" w:hAnsi="宋体" w:hint="eastAsia"/>
                <w:color w:val="000000"/>
                <w:kern w:val="0"/>
                <w:sz w:val="20"/>
                <w:szCs w:val="20"/>
              </w:rPr>
              <w:t>公开03表</w:t>
            </w:r>
          </w:p>
        </w:tc>
      </w:tr>
      <w:tr w:rsidR="00032697">
        <w:trPr>
          <w:trHeight w:val="313"/>
          <w:jc w:val="center"/>
        </w:trPr>
        <w:tc>
          <w:tcPr>
            <w:tcW w:w="941" w:type="dxa"/>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left"/>
              <w:textAlignment w:val="bottom"/>
              <w:rPr>
                <w:rFonts w:ascii="宋体" w:hAnsi="宋体"/>
                <w:color w:val="000000"/>
                <w:sz w:val="20"/>
                <w:szCs w:val="20"/>
              </w:rPr>
            </w:pPr>
            <w:r>
              <w:rPr>
                <w:rFonts w:ascii="宋体" w:hAnsi="宋体" w:hint="eastAsia"/>
                <w:color w:val="000000"/>
                <w:kern w:val="0"/>
                <w:sz w:val="20"/>
                <w:szCs w:val="20"/>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rsidR="00032697" w:rsidRDefault="00DC434A">
            <w:pPr>
              <w:rPr>
                <w:rFonts w:ascii="Arial" w:hAnsi="Arial" w:cs="Arial"/>
                <w:color w:val="000000"/>
                <w:sz w:val="20"/>
                <w:szCs w:val="20"/>
              </w:rPr>
            </w:pPr>
            <w:r>
              <w:rPr>
                <w:rFonts w:ascii="Arial" w:hAnsi="Arial" w:cs="Arial" w:hint="eastAsia"/>
                <w:color w:val="000000"/>
                <w:sz w:val="20"/>
                <w:szCs w:val="20"/>
              </w:rPr>
              <w:t>唐山市协和医院</w:t>
            </w:r>
          </w:p>
        </w:tc>
        <w:tc>
          <w:tcPr>
            <w:tcW w:w="1161"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right"/>
              <w:textAlignment w:val="bottom"/>
              <w:rPr>
                <w:rFonts w:ascii="宋体" w:hAnsi="宋体"/>
                <w:color w:val="000000"/>
                <w:sz w:val="20"/>
                <w:szCs w:val="20"/>
              </w:rPr>
            </w:pPr>
            <w:r>
              <w:rPr>
                <w:rFonts w:ascii="宋体" w:hAnsi="宋体" w:hint="eastAsia"/>
                <w:color w:val="000000"/>
                <w:kern w:val="0"/>
                <w:sz w:val="20"/>
                <w:szCs w:val="20"/>
              </w:rPr>
              <w:t>金额单位：万元</w:t>
            </w:r>
          </w:p>
        </w:tc>
      </w:tr>
      <w:tr w:rsidR="00032697">
        <w:trPr>
          <w:trHeight w:val="323"/>
          <w:jc w:val="center"/>
        </w:trPr>
        <w:tc>
          <w:tcPr>
            <w:tcW w:w="246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项目</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本年支出合计</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基本支出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项目支出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上缴上级支出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经营支出</w:t>
            </w:r>
          </w:p>
        </w:tc>
        <w:tc>
          <w:tcPr>
            <w:tcW w:w="141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对附属单位补助支出</w:t>
            </w:r>
          </w:p>
        </w:tc>
      </w:tr>
      <w:tr w:rsidR="00032697">
        <w:trPr>
          <w:trHeight w:val="319"/>
          <w:jc w:val="center"/>
        </w:trPr>
        <w:tc>
          <w:tcPr>
            <w:tcW w:w="1105"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功能分类科目编码</w:t>
            </w:r>
          </w:p>
        </w:tc>
        <w:tc>
          <w:tcPr>
            <w:tcW w:w="135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科目名称</w:t>
            </w: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r>
      <w:tr w:rsidR="00032697">
        <w:trPr>
          <w:trHeight w:val="319"/>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35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center"/>
              <w:rPr>
                <w:rFonts w:ascii="宋体" w:hAnsi="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r>
      <w:tr w:rsidR="00032697">
        <w:trPr>
          <w:trHeight w:val="319"/>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35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center"/>
              <w:rPr>
                <w:rFonts w:ascii="宋体" w:hAnsi="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r>
      <w:tr w:rsidR="00032697">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栏次</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5</w:t>
            </w: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6</w:t>
            </w:r>
          </w:p>
        </w:tc>
      </w:tr>
      <w:tr w:rsidR="00BB515E">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widowControl/>
              <w:jc w:val="center"/>
              <w:textAlignment w:val="center"/>
              <w:rPr>
                <w:rFonts w:ascii="宋体" w:hAnsi="宋体"/>
                <w:color w:val="000000"/>
                <w:sz w:val="22"/>
              </w:rPr>
            </w:pPr>
            <w:r>
              <w:rPr>
                <w:rFonts w:ascii="宋体" w:hAnsi="宋体" w:hint="eastAsia"/>
                <w:color w:val="000000"/>
                <w:kern w:val="0"/>
                <w:sz w:val="22"/>
              </w:rPr>
              <w:t>合计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b/>
                <w:bCs/>
                <w:color w:val="000000"/>
                <w:sz w:val="22"/>
              </w:rPr>
            </w:pPr>
            <w:r>
              <w:rPr>
                <w:rFonts w:cs="Arial" w:hint="eastAsia"/>
                <w:b/>
                <w:bCs/>
                <w:color w:val="000000"/>
                <w:sz w:val="22"/>
              </w:rPr>
              <w:t>34,473.76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b/>
                <w:bCs/>
                <w:color w:val="000000"/>
                <w:sz w:val="22"/>
              </w:rPr>
            </w:pPr>
            <w:r>
              <w:rPr>
                <w:rFonts w:cs="Arial" w:hint="eastAsia"/>
                <w:b/>
                <w:bCs/>
                <w:color w:val="000000"/>
                <w:sz w:val="22"/>
              </w:rPr>
              <w:t>33,300.68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b/>
                <w:bCs/>
                <w:color w:val="000000"/>
                <w:sz w:val="22"/>
              </w:rPr>
            </w:pPr>
            <w:r>
              <w:rPr>
                <w:rFonts w:cs="Arial" w:hint="eastAsia"/>
                <w:b/>
                <w:bCs/>
                <w:color w:val="000000"/>
                <w:sz w:val="22"/>
              </w:rPr>
              <w:t>1,173.08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b/>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b/>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b/>
                <w:color w:val="000000"/>
                <w:sz w:val="22"/>
              </w:rPr>
            </w:pPr>
          </w:p>
        </w:tc>
      </w:tr>
      <w:tr w:rsidR="00BB515E">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卫生健康支出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34,473.76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33,300.68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1,173.08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r>
      <w:tr w:rsidR="00BB515E">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卫生健康管理事务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121.64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121.64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r>
      <w:tr w:rsidR="00BB515E">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2100199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 xml:space="preserve">  </w:t>
            </w:r>
            <w:r>
              <w:rPr>
                <w:rFonts w:cs="Arial" w:hint="eastAsia"/>
                <w:color w:val="000000"/>
                <w:sz w:val="22"/>
              </w:rPr>
              <w:t>其他卫生健康管理事务支出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121.64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121.64</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r>
      <w:tr w:rsidR="00BB515E">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21002</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公立医院</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33,522.70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33,300.68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222.02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r>
      <w:tr w:rsidR="00BB515E">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2100201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 xml:space="preserve">  </w:t>
            </w:r>
            <w:r>
              <w:rPr>
                <w:rFonts w:cs="Arial" w:hint="eastAsia"/>
                <w:color w:val="000000"/>
                <w:sz w:val="22"/>
              </w:rPr>
              <w:t>综合医院</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33,467.98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33,300.68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167.30</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r>
      <w:tr w:rsidR="00BB515E">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2100299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 xml:space="preserve">  </w:t>
            </w:r>
            <w:r>
              <w:rPr>
                <w:rFonts w:cs="Arial" w:hint="eastAsia"/>
                <w:color w:val="000000"/>
                <w:sz w:val="22"/>
              </w:rPr>
              <w:t>其他公立医院支出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54.72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54.72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r>
      <w:tr w:rsidR="00BB515E">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21004</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公共卫生</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314.08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314.08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r>
      <w:tr w:rsidR="00BB515E">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2100408</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 xml:space="preserve">  </w:t>
            </w:r>
            <w:r>
              <w:rPr>
                <w:rFonts w:cs="Arial" w:hint="eastAsia"/>
                <w:color w:val="000000"/>
                <w:sz w:val="22"/>
              </w:rPr>
              <w:t>基本公共卫生服务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15.88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15.88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r>
      <w:tr w:rsidR="00BB515E">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2100410</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 xml:space="preserve">  </w:t>
            </w:r>
            <w:r>
              <w:rPr>
                <w:rFonts w:cs="Arial" w:hint="eastAsia"/>
                <w:color w:val="000000"/>
                <w:sz w:val="22"/>
              </w:rPr>
              <w:t>突发公共卫生事件应急处理</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282.88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282.88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r>
      <w:tr w:rsidR="00BB515E">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2100499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 xml:space="preserve">  </w:t>
            </w:r>
            <w:r>
              <w:rPr>
                <w:rFonts w:cs="Arial" w:hint="eastAsia"/>
                <w:color w:val="000000"/>
                <w:sz w:val="22"/>
              </w:rPr>
              <w:t>其他公共卫生支出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15.32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15.32</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r>
      <w:tr w:rsidR="00BB515E">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21007</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计划生育事务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0.68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0.68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r>
      <w:tr w:rsidR="00BB515E">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2100799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 xml:space="preserve">  </w:t>
            </w:r>
            <w:r>
              <w:rPr>
                <w:rFonts w:cs="Arial" w:hint="eastAsia"/>
                <w:color w:val="000000"/>
                <w:sz w:val="22"/>
              </w:rPr>
              <w:t>其他计划生育事务支出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0.68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0.68</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r>
      <w:tr w:rsidR="00BB515E">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21099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其他卫生健康支出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514.66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514.66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r>
      <w:tr w:rsidR="00BB515E">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2109999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rPr>
                <w:rFonts w:ascii="宋体" w:hAnsi="宋体" w:cs="Arial"/>
                <w:color w:val="000000"/>
                <w:sz w:val="22"/>
              </w:rPr>
            </w:pPr>
            <w:r>
              <w:rPr>
                <w:rFonts w:cs="Arial" w:hint="eastAsia"/>
                <w:color w:val="000000"/>
                <w:sz w:val="22"/>
              </w:rPr>
              <w:t xml:space="preserve">  </w:t>
            </w:r>
            <w:r>
              <w:rPr>
                <w:rFonts w:cs="Arial" w:hint="eastAsia"/>
                <w:color w:val="000000"/>
                <w:sz w:val="22"/>
              </w:rPr>
              <w:t>其他卫生健康支出</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514.66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 xml:space="preserve">　</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s="Arial"/>
                <w:color w:val="000000"/>
                <w:sz w:val="22"/>
              </w:rPr>
            </w:pPr>
            <w:r>
              <w:rPr>
                <w:rFonts w:cs="Arial" w:hint="eastAsia"/>
                <w:color w:val="000000"/>
                <w:sz w:val="22"/>
              </w:rPr>
              <w:t>514.66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B515E" w:rsidRDefault="00BB515E">
            <w:pPr>
              <w:jc w:val="right"/>
              <w:rPr>
                <w:rFonts w:ascii="宋体" w:hAnsi="宋体"/>
                <w:color w:val="000000"/>
                <w:sz w:val="22"/>
              </w:rPr>
            </w:pPr>
          </w:p>
        </w:tc>
      </w:tr>
      <w:tr w:rsidR="00032697">
        <w:trPr>
          <w:trHeight w:val="323"/>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ascii="宋体" w:hAnsi="宋体" w:hint="eastAsia"/>
                <w:color w:val="000000"/>
                <w:kern w:val="0"/>
                <w:sz w:val="22"/>
              </w:rPr>
              <w:t>注：本表反映部门（或单位）本年度各项支出情况。</w:t>
            </w:r>
          </w:p>
        </w:tc>
      </w:tr>
    </w:tbl>
    <w:p w:rsidR="00032697" w:rsidRDefault="008D05B9">
      <w:r>
        <w:br w:type="page"/>
      </w:r>
    </w:p>
    <w:tbl>
      <w:tblPr>
        <w:tblW w:w="11146" w:type="dxa"/>
        <w:jc w:val="center"/>
        <w:tblLayout w:type="fixed"/>
        <w:tblCellMar>
          <w:left w:w="0" w:type="dxa"/>
          <w:right w:w="0" w:type="dxa"/>
        </w:tblCellMar>
        <w:tblLook w:val="04A0"/>
      </w:tblPr>
      <w:tblGrid>
        <w:gridCol w:w="3086"/>
        <w:gridCol w:w="675"/>
        <w:gridCol w:w="582"/>
        <w:gridCol w:w="3409"/>
        <w:gridCol w:w="505"/>
        <w:gridCol w:w="536"/>
        <w:gridCol w:w="760"/>
        <w:gridCol w:w="767"/>
        <w:gridCol w:w="826"/>
      </w:tblGrid>
      <w:tr w:rsidR="00032697">
        <w:trPr>
          <w:trHeight w:val="306"/>
          <w:jc w:val="center"/>
        </w:trPr>
        <w:tc>
          <w:tcPr>
            <w:tcW w:w="11146" w:type="dxa"/>
            <w:gridSpan w:val="9"/>
            <w:tcBorders>
              <w:top w:val="nil"/>
              <w:left w:val="nil"/>
              <w:bottom w:val="nil"/>
              <w:right w:val="nil"/>
            </w:tcBorders>
            <w:shd w:val="clear" w:color="auto" w:fill="auto"/>
            <w:noWrap/>
            <w:tcMar>
              <w:top w:w="15" w:type="dxa"/>
              <w:left w:w="15" w:type="dxa"/>
              <w:right w:w="15" w:type="dxa"/>
            </w:tcMar>
            <w:vAlign w:val="bottom"/>
          </w:tcPr>
          <w:p w:rsidR="00032697" w:rsidRDefault="008D05B9">
            <w:pPr>
              <w:snapToGrid w:val="0"/>
              <w:spacing w:line="200" w:lineRule="atLeast"/>
              <w:jc w:val="center"/>
              <w:rPr>
                <w:rFonts w:ascii="黑体" w:eastAsia="黑体" w:hAnsi="宋体" w:cs="黑体"/>
                <w:color w:val="000000"/>
                <w:kern w:val="0"/>
                <w:sz w:val="32"/>
                <w:szCs w:val="32"/>
              </w:rPr>
            </w:pPr>
            <w:r>
              <w:rPr>
                <w:rFonts w:ascii="黑体" w:eastAsia="黑体" w:hAnsi="宋体" w:cs="黑体" w:hint="eastAsia"/>
                <w:color w:val="000000"/>
                <w:kern w:val="0"/>
                <w:sz w:val="32"/>
                <w:szCs w:val="32"/>
              </w:rPr>
              <w:t>财政拨款收入支出决算总表</w:t>
            </w:r>
          </w:p>
        </w:tc>
      </w:tr>
      <w:tr w:rsidR="00032697">
        <w:trPr>
          <w:trHeight w:val="210"/>
          <w:jc w:val="center"/>
        </w:trPr>
        <w:tc>
          <w:tcPr>
            <w:tcW w:w="3086"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675"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582"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3409"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505"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2889" w:type="dxa"/>
            <w:gridSpan w:val="4"/>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right"/>
              <w:textAlignment w:val="bottom"/>
              <w:rPr>
                <w:rFonts w:ascii="宋体" w:hAnsi="宋体"/>
                <w:color w:val="000000"/>
                <w:kern w:val="0"/>
                <w:sz w:val="20"/>
                <w:szCs w:val="20"/>
              </w:rPr>
            </w:pPr>
            <w:r>
              <w:rPr>
                <w:rFonts w:ascii="宋体" w:hAnsi="宋体" w:hint="eastAsia"/>
                <w:color w:val="000000"/>
                <w:kern w:val="0"/>
                <w:sz w:val="20"/>
                <w:szCs w:val="20"/>
              </w:rPr>
              <w:t>公开04表</w:t>
            </w:r>
          </w:p>
        </w:tc>
      </w:tr>
      <w:tr w:rsidR="00032697">
        <w:trPr>
          <w:trHeight w:val="210"/>
          <w:jc w:val="center"/>
        </w:trPr>
        <w:tc>
          <w:tcPr>
            <w:tcW w:w="3086" w:type="dxa"/>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left"/>
              <w:textAlignment w:val="bottom"/>
              <w:rPr>
                <w:rFonts w:ascii="宋体" w:hAnsi="宋体"/>
                <w:color w:val="000000"/>
                <w:sz w:val="20"/>
                <w:szCs w:val="20"/>
              </w:rPr>
            </w:pPr>
            <w:r>
              <w:rPr>
                <w:rFonts w:ascii="宋体" w:hAnsi="宋体" w:hint="eastAsia"/>
                <w:color w:val="000000"/>
                <w:kern w:val="0"/>
                <w:sz w:val="20"/>
                <w:szCs w:val="20"/>
              </w:rPr>
              <w:t>部门：</w:t>
            </w:r>
            <w:r w:rsidR="00DC434A">
              <w:rPr>
                <w:rFonts w:ascii="Arial" w:hAnsi="Arial" w:cs="Arial" w:hint="eastAsia"/>
                <w:color w:val="000000"/>
                <w:sz w:val="20"/>
                <w:szCs w:val="20"/>
              </w:rPr>
              <w:t>唐山市协和医院</w:t>
            </w:r>
          </w:p>
        </w:tc>
        <w:tc>
          <w:tcPr>
            <w:tcW w:w="675"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582"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3409"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505"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2889" w:type="dxa"/>
            <w:gridSpan w:val="4"/>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right"/>
              <w:textAlignment w:val="bottom"/>
              <w:rPr>
                <w:rFonts w:ascii="宋体" w:hAnsi="宋体"/>
                <w:color w:val="000000"/>
                <w:kern w:val="0"/>
                <w:sz w:val="20"/>
                <w:szCs w:val="20"/>
              </w:rPr>
            </w:pPr>
            <w:r>
              <w:rPr>
                <w:rFonts w:ascii="宋体" w:hAnsi="宋体" w:hint="eastAsia"/>
                <w:color w:val="000000"/>
                <w:kern w:val="0"/>
                <w:sz w:val="20"/>
                <w:szCs w:val="20"/>
              </w:rPr>
              <w:t>金额单位：万元</w:t>
            </w:r>
          </w:p>
        </w:tc>
      </w:tr>
      <w:tr w:rsidR="00032697">
        <w:trPr>
          <w:trHeight w:val="217"/>
          <w:jc w:val="center"/>
        </w:trPr>
        <w:tc>
          <w:tcPr>
            <w:tcW w:w="43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收入</w:t>
            </w:r>
          </w:p>
        </w:tc>
        <w:tc>
          <w:tcPr>
            <w:tcW w:w="6803"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sz w:val="22"/>
              </w:rPr>
              <w:t>支     出</w:t>
            </w:r>
          </w:p>
        </w:tc>
      </w:tr>
      <w:tr w:rsidR="00032697">
        <w:trPr>
          <w:trHeight w:val="1085"/>
          <w:jc w:val="center"/>
        </w:trPr>
        <w:tc>
          <w:tcPr>
            <w:tcW w:w="308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pPr>
            <w:r>
              <w:rPr>
                <w:rFonts w:hint="eastAsia"/>
              </w:rPr>
              <w:t>项目</w:t>
            </w:r>
          </w:p>
          <w:p w:rsidR="00032697" w:rsidRDefault="00032697">
            <w:pPr>
              <w:widowControl/>
              <w:jc w:val="center"/>
              <w:textAlignment w:val="center"/>
            </w:pPr>
          </w:p>
        </w:tc>
        <w:tc>
          <w:tcPr>
            <w:tcW w:w="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pPr>
            <w:r>
              <w:rPr>
                <w:rFonts w:hint="eastAsia"/>
              </w:rPr>
              <w:t>行次</w:t>
            </w:r>
          </w:p>
          <w:p w:rsidR="00032697" w:rsidRDefault="00032697">
            <w:pPr>
              <w:widowControl/>
              <w:jc w:val="center"/>
              <w:textAlignment w:val="center"/>
            </w:pPr>
          </w:p>
        </w:tc>
        <w:tc>
          <w:tcPr>
            <w:tcW w:w="58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pPr>
            <w:r>
              <w:rPr>
                <w:rFonts w:hint="eastAsia"/>
              </w:rPr>
              <w:t>金额</w:t>
            </w:r>
          </w:p>
          <w:p w:rsidR="00032697" w:rsidRDefault="00032697">
            <w:pPr>
              <w:widowControl/>
              <w:jc w:val="center"/>
              <w:textAlignment w:val="center"/>
            </w:pPr>
          </w:p>
        </w:tc>
        <w:tc>
          <w:tcPr>
            <w:tcW w:w="34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pPr>
            <w:r>
              <w:rPr>
                <w:rFonts w:hint="eastAsia"/>
              </w:rPr>
              <w:t>项目</w:t>
            </w:r>
          </w:p>
          <w:p w:rsidR="00032697" w:rsidRDefault="00032697">
            <w:pPr>
              <w:widowControl/>
              <w:jc w:val="center"/>
              <w:textAlignment w:val="center"/>
            </w:pPr>
          </w:p>
        </w:tc>
        <w:tc>
          <w:tcPr>
            <w:tcW w:w="5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pPr>
            <w:r>
              <w:rPr>
                <w:rFonts w:hint="eastAsia"/>
              </w:rPr>
              <w:t>行次</w:t>
            </w:r>
          </w:p>
          <w:p w:rsidR="00032697" w:rsidRDefault="00032697">
            <w:pPr>
              <w:widowControl/>
              <w:jc w:val="center"/>
              <w:textAlignment w:val="center"/>
            </w:pP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pPr>
            <w:r>
              <w:rPr>
                <w:rFonts w:hint="eastAsia"/>
              </w:rPr>
              <w:t>合计</w:t>
            </w:r>
          </w:p>
          <w:p w:rsidR="00032697" w:rsidRDefault="00032697">
            <w:pPr>
              <w:widowControl/>
              <w:jc w:val="center"/>
              <w:textAlignment w:val="center"/>
            </w:pPr>
          </w:p>
        </w:tc>
        <w:tc>
          <w:tcPr>
            <w:tcW w:w="7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pPr>
            <w:r>
              <w:rPr>
                <w:rFonts w:hint="eastAsia"/>
              </w:rPr>
              <w:t>一般公共预算财政拨款</w:t>
            </w:r>
          </w:p>
          <w:p w:rsidR="00032697" w:rsidRDefault="00032697">
            <w:pPr>
              <w:widowControl/>
              <w:jc w:val="center"/>
              <w:textAlignment w:val="center"/>
            </w:pPr>
          </w:p>
        </w:tc>
        <w:tc>
          <w:tcPr>
            <w:tcW w:w="7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pPr>
            <w:r>
              <w:rPr>
                <w:rFonts w:hint="eastAsia"/>
              </w:rPr>
              <w:t>政府性基金预算财政拨款</w:t>
            </w:r>
          </w:p>
          <w:p w:rsidR="00032697" w:rsidRDefault="00032697">
            <w:pPr>
              <w:widowControl/>
              <w:jc w:val="center"/>
              <w:textAlignment w:val="center"/>
            </w:pPr>
          </w:p>
        </w:tc>
        <w:tc>
          <w:tcPr>
            <w:tcW w:w="82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pPr>
            <w:r>
              <w:rPr>
                <w:rFonts w:hint="eastAsia"/>
              </w:rPr>
              <w:t>国有资本经营预算财政拨款</w:t>
            </w:r>
          </w:p>
          <w:p w:rsidR="00032697" w:rsidRDefault="00032697">
            <w:pPr>
              <w:widowControl/>
              <w:jc w:val="center"/>
              <w:textAlignment w:val="cente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栏次</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center"/>
              <w:rPr>
                <w:rFonts w:ascii="宋体" w:hAnsi="宋体"/>
                <w:color w:val="000000"/>
                <w:sz w:val="22"/>
              </w:rPr>
            </w:pP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1</w:t>
            </w: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Cs w:val="21"/>
              </w:rPr>
            </w:pPr>
            <w:r>
              <w:rPr>
                <w:rFonts w:hint="eastAsia"/>
              </w:rPr>
              <w:t>栏次</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center"/>
              <w:rPr>
                <w:rFonts w:ascii="宋体" w:hAnsi="宋体"/>
                <w:color w:val="000000"/>
                <w:sz w:val="22"/>
              </w:rPr>
            </w:pP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2</w:t>
            </w: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3</w:t>
            </w: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4</w:t>
            </w: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pPr>
            <w:r>
              <w:rPr>
                <w:rFonts w:hint="eastAsia"/>
              </w:rPr>
              <w:t>5</w:t>
            </w: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hint="eastAsia"/>
              </w:rPr>
              <w:t>一、一般公共预算财政拨款</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1</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rsidP="00616611">
            <w:pPr>
              <w:jc w:val="right"/>
              <w:rPr>
                <w:rFonts w:ascii="宋体" w:hAnsi="宋体" w:cs="Arial"/>
                <w:color w:val="000000"/>
                <w:sz w:val="22"/>
              </w:rPr>
            </w:pPr>
            <w:r>
              <w:rPr>
                <w:rFonts w:cs="Arial" w:hint="eastAsia"/>
                <w:color w:val="000000"/>
                <w:sz w:val="22"/>
              </w:rPr>
              <w:t>1,796.30</w:t>
            </w:r>
          </w:p>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hint="eastAsia"/>
              </w:rPr>
              <w:t>一、一般公共服务支出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33</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hint="eastAsia"/>
              </w:rPr>
              <w:t>二、政府性基金预算财政拨款</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2</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hint="eastAsia"/>
              </w:rPr>
              <w:t>二、外交支出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34</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jc w:val="left"/>
              <w:rPr>
                <w:rFonts w:ascii="宋体" w:hAnsi="宋体"/>
                <w:color w:val="000000"/>
                <w:sz w:val="22"/>
              </w:rPr>
            </w:pPr>
            <w:r>
              <w:rPr>
                <w:rFonts w:hint="eastAsia"/>
              </w:rPr>
              <w:t>三、国有资本经营财政拨款</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3</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hint="eastAsia"/>
              </w:rPr>
              <w:t>三、国防支出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35</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4</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hint="eastAsia"/>
              </w:rPr>
              <w:t>四、公共安全支出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36</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5</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hint="eastAsia"/>
              </w:rPr>
              <w:t>五、教育支出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37</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6</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hint="eastAsia"/>
              </w:rPr>
              <w:t>六、科学技术支出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38</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7</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hint="eastAsia"/>
              </w:rPr>
              <w:t>七、文化旅游体育与传媒支出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39</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8</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hint="eastAsia"/>
              </w:rPr>
              <w:t>八、社会保障和就业支出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40</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616611">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left"/>
              <w:rPr>
                <w:rFonts w:ascii="宋体" w:hAnsi="宋体"/>
                <w:color w:val="000000"/>
                <w:sz w:val="22"/>
              </w:rPr>
            </w:pP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widowControl/>
              <w:jc w:val="center"/>
              <w:textAlignment w:val="center"/>
              <w:rPr>
                <w:rFonts w:ascii="宋体" w:hAnsi="宋体"/>
                <w:color w:val="000000"/>
                <w:sz w:val="22"/>
              </w:rPr>
            </w:pPr>
            <w:r>
              <w:rPr>
                <w:rFonts w:hint="eastAsia"/>
              </w:rPr>
              <w:t>9</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widowControl/>
              <w:jc w:val="left"/>
              <w:textAlignment w:val="center"/>
              <w:rPr>
                <w:rFonts w:ascii="宋体" w:hAnsi="宋体"/>
                <w:color w:val="000000"/>
                <w:sz w:val="22"/>
              </w:rPr>
            </w:pPr>
            <w:r>
              <w:rPr>
                <w:rFonts w:hint="eastAsia"/>
              </w:rPr>
              <w:t>九、卫生健康支出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widowControl/>
              <w:jc w:val="center"/>
              <w:textAlignment w:val="center"/>
              <w:rPr>
                <w:rFonts w:ascii="宋体" w:hAnsi="宋体"/>
                <w:color w:val="000000"/>
                <w:sz w:val="22"/>
              </w:rPr>
            </w:pPr>
            <w:r>
              <w:rPr>
                <w:rFonts w:hint="eastAsia"/>
              </w:rPr>
              <w:t>41</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right"/>
              <w:rPr>
                <w:rFonts w:ascii="宋体" w:hAnsi="宋体" w:cs="Arial"/>
                <w:color w:val="000000"/>
                <w:sz w:val="22"/>
              </w:rPr>
            </w:pPr>
            <w:r>
              <w:rPr>
                <w:rFonts w:cs="Arial" w:hint="eastAsia"/>
                <w:color w:val="000000"/>
                <w:sz w:val="22"/>
              </w:rPr>
              <w:t>1,802.36</w:t>
            </w: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right"/>
              <w:rPr>
                <w:rFonts w:ascii="宋体" w:hAnsi="宋体" w:cs="Arial"/>
                <w:color w:val="000000"/>
                <w:sz w:val="22"/>
              </w:rPr>
            </w:pPr>
            <w:r>
              <w:rPr>
                <w:rFonts w:cs="Arial" w:hint="eastAsia"/>
                <w:color w:val="000000"/>
                <w:sz w:val="22"/>
              </w:rPr>
              <w:t>1,802.36</w:t>
            </w: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10</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hint="eastAsia"/>
              </w:rPr>
              <w:t>十、节能环保支出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42</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11</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hint="eastAsia"/>
              </w:rPr>
              <w:t>十一、城乡社区支出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43</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12</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hint="eastAsia"/>
              </w:rPr>
              <w:t>十二、农林水支出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44</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13</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hint="eastAsia"/>
              </w:rPr>
              <w:t>十三、交通运输支出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45</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14</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hint="eastAsia"/>
              </w:rPr>
              <w:t>十四、资源勘探工业信息等支出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46</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15</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hint="eastAsia"/>
              </w:rPr>
              <w:t>十五、商业服务业等支出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47</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16</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hint="eastAsia"/>
              </w:rPr>
              <w:t>十六、金融支出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48</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17</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hint="eastAsia"/>
              </w:rPr>
              <w:t>十七、援助其他地区支出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49</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18</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Cs w:val="21"/>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Cs w:val="21"/>
              </w:rPr>
            </w:pPr>
            <w:r>
              <w:rPr>
                <w:rFonts w:hint="eastAsia"/>
              </w:rPr>
              <w:t>十八、自然资源海洋气象等支出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50</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19</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hint="eastAsia"/>
              </w:rPr>
              <w:t>十九、住房保障支出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51</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20</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hint="eastAsia"/>
              </w:rPr>
              <w:t>二十、粮油物资储备支出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52</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21</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kern w:val="0"/>
                <w:sz w:val="20"/>
                <w:szCs w:val="20"/>
              </w:rPr>
            </w:pPr>
            <w:r>
              <w:rPr>
                <w:rFonts w:hint="eastAsia"/>
              </w:rPr>
              <w:t>二十一、国有资本经营预算支出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53</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22</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Cs w:val="21"/>
              </w:rPr>
            </w:pPr>
            <w:r>
              <w:rPr>
                <w:rFonts w:hint="eastAsia"/>
              </w:rPr>
              <w:t>二十二、灾害防治及应急管理支出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54</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23</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hint="eastAsia"/>
              </w:rPr>
              <w:t>二十三、其他支出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55</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24</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hint="eastAsia"/>
              </w:rPr>
              <w:t>二十四、债务还本支出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56</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center"/>
              <w:textAlignment w:val="center"/>
              <w:rPr>
                <w:rFonts w:ascii="宋体" w:hAnsi="宋体"/>
                <w:b/>
                <w:color w:val="000000"/>
                <w:sz w:val="22"/>
              </w:rPr>
            </w:pP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25</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textAlignment w:val="center"/>
              <w:rPr>
                <w:rFonts w:ascii="宋体" w:hAnsi="宋体"/>
                <w:b/>
                <w:color w:val="000000"/>
                <w:sz w:val="22"/>
              </w:rPr>
            </w:pPr>
            <w:r>
              <w:rPr>
                <w:rFonts w:hint="eastAsia"/>
              </w:rPr>
              <w:t>二十五、债务付息支出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57</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left"/>
              <w:textAlignment w:val="center"/>
              <w:rPr>
                <w:rFonts w:ascii="宋体" w:hAnsi="宋体"/>
                <w:color w:val="000000"/>
                <w:sz w:val="22"/>
              </w:rPr>
            </w:pP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26</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2"/>
              </w:rPr>
            </w:pPr>
            <w:r>
              <w:rPr>
                <w:rFonts w:hint="eastAsia"/>
              </w:rPr>
              <w:t>二十六、抗疫特别国债安排的支出</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58</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616611">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widowControl/>
              <w:jc w:val="left"/>
              <w:textAlignment w:val="center"/>
              <w:rPr>
                <w:rFonts w:ascii="宋体" w:hAnsi="宋体"/>
                <w:color w:val="000000"/>
                <w:sz w:val="22"/>
              </w:rPr>
            </w:pPr>
            <w:r>
              <w:rPr>
                <w:rFonts w:hint="eastAsia"/>
              </w:rPr>
              <w:t>本年收入合计</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widowControl/>
              <w:jc w:val="center"/>
              <w:textAlignment w:val="center"/>
              <w:rPr>
                <w:rFonts w:ascii="宋体" w:hAnsi="宋体"/>
                <w:color w:val="000000"/>
                <w:sz w:val="22"/>
              </w:rPr>
            </w:pPr>
            <w:r>
              <w:rPr>
                <w:rFonts w:hint="eastAsia"/>
              </w:rPr>
              <w:t>27</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right"/>
              <w:rPr>
                <w:rFonts w:ascii="宋体" w:hAnsi="宋体" w:cs="Arial"/>
                <w:color w:val="000000"/>
                <w:sz w:val="22"/>
              </w:rPr>
            </w:pPr>
            <w:r>
              <w:rPr>
                <w:rFonts w:cs="Arial" w:hint="eastAsia"/>
                <w:color w:val="000000"/>
                <w:sz w:val="22"/>
              </w:rPr>
              <w:t>1,796.30</w:t>
            </w: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left"/>
              <w:rPr>
                <w:rFonts w:ascii="宋体" w:hAnsi="宋体"/>
                <w:color w:val="000000"/>
                <w:sz w:val="22"/>
              </w:rPr>
            </w:pPr>
            <w:r>
              <w:rPr>
                <w:rFonts w:hint="eastAsia"/>
              </w:rPr>
              <w:t>本年支出合计</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widowControl/>
              <w:jc w:val="center"/>
              <w:textAlignment w:val="center"/>
              <w:rPr>
                <w:rFonts w:ascii="宋体" w:hAnsi="宋体"/>
                <w:color w:val="000000"/>
                <w:sz w:val="22"/>
              </w:rPr>
            </w:pPr>
            <w:r>
              <w:rPr>
                <w:rFonts w:hint="eastAsia"/>
              </w:rPr>
              <w:t>59</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right"/>
              <w:rPr>
                <w:rFonts w:ascii="宋体" w:hAnsi="宋体" w:cs="Arial"/>
                <w:color w:val="000000"/>
                <w:sz w:val="22"/>
              </w:rPr>
            </w:pPr>
            <w:r>
              <w:rPr>
                <w:rFonts w:cs="Arial" w:hint="eastAsia"/>
                <w:color w:val="000000"/>
                <w:sz w:val="22"/>
              </w:rPr>
              <w:t>1,802.36</w:t>
            </w: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right"/>
              <w:rPr>
                <w:rFonts w:ascii="宋体" w:hAnsi="宋体" w:cs="Arial"/>
                <w:color w:val="000000"/>
                <w:sz w:val="22"/>
              </w:rPr>
            </w:pPr>
            <w:r>
              <w:rPr>
                <w:rFonts w:cs="Arial" w:hint="eastAsia"/>
                <w:color w:val="000000"/>
                <w:sz w:val="22"/>
              </w:rPr>
              <w:t>1,802.36</w:t>
            </w: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right"/>
              <w:rPr>
                <w:rFonts w:ascii="宋体" w:hAnsi="宋体"/>
                <w:color w:val="000000"/>
                <w:sz w:val="22"/>
              </w:rPr>
            </w:pPr>
          </w:p>
        </w:tc>
      </w:tr>
      <w:tr w:rsidR="00616611">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widowControl/>
              <w:jc w:val="left"/>
              <w:textAlignment w:val="center"/>
              <w:rPr>
                <w:rFonts w:ascii="宋体" w:hAnsi="宋体"/>
                <w:color w:val="000000"/>
                <w:sz w:val="22"/>
              </w:rPr>
            </w:pPr>
            <w:r>
              <w:rPr>
                <w:rFonts w:hint="eastAsia"/>
              </w:rPr>
              <w:t>年初财政拨款结转和结余</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widowControl/>
              <w:jc w:val="center"/>
              <w:textAlignment w:val="center"/>
              <w:rPr>
                <w:rFonts w:ascii="宋体" w:hAnsi="宋体"/>
                <w:color w:val="000000"/>
                <w:sz w:val="22"/>
              </w:rPr>
            </w:pPr>
            <w:r>
              <w:rPr>
                <w:rFonts w:hint="eastAsia"/>
              </w:rPr>
              <w:t>28</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right"/>
              <w:rPr>
                <w:rFonts w:ascii="宋体" w:hAnsi="宋体" w:cs="Arial"/>
                <w:color w:val="000000"/>
                <w:sz w:val="22"/>
              </w:rPr>
            </w:pPr>
            <w:r>
              <w:rPr>
                <w:rFonts w:cs="Arial" w:hint="eastAsia"/>
                <w:color w:val="000000"/>
                <w:sz w:val="22"/>
              </w:rPr>
              <w:t>6.06</w:t>
            </w: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left"/>
              <w:rPr>
                <w:rFonts w:ascii="宋体" w:hAnsi="宋体"/>
                <w:color w:val="000000"/>
                <w:sz w:val="22"/>
              </w:rPr>
            </w:pPr>
            <w:r>
              <w:rPr>
                <w:rFonts w:hint="eastAsia"/>
              </w:rPr>
              <w:t>年末财政拨款结转和结余</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widowControl/>
              <w:jc w:val="center"/>
              <w:textAlignment w:val="center"/>
              <w:rPr>
                <w:rFonts w:ascii="宋体" w:hAnsi="宋体"/>
                <w:color w:val="000000"/>
                <w:sz w:val="22"/>
              </w:rPr>
            </w:pPr>
            <w:r>
              <w:rPr>
                <w:rFonts w:hint="eastAsia"/>
              </w:rPr>
              <w:t>60</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right"/>
              <w:rPr>
                <w:rFonts w:ascii="宋体" w:hAnsi="宋体"/>
                <w:color w:val="000000"/>
                <w:sz w:val="22"/>
              </w:rPr>
            </w:pPr>
          </w:p>
        </w:tc>
      </w:tr>
      <w:tr w:rsidR="00616611">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left"/>
              <w:rPr>
                <w:rFonts w:ascii="宋体" w:hAnsi="宋体"/>
                <w:color w:val="000000"/>
                <w:sz w:val="22"/>
              </w:rPr>
            </w:pPr>
            <w:r>
              <w:rPr>
                <w:rFonts w:hint="eastAsia"/>
              </w:rPr>
              <w:t>一般公共预算财政拨款</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widowControl/>
              <w:jc w:val="center"/>
              <w:textAlignment w:val="center"/>
              <w:rPr>
                <w:rFonts w:ascii="宋体" w:hAnsi="宋体"/>
                <w:color w:val="000000"/>
                <w:sz w:val="22"/>
              </w:rPr>
            </w:pPr>
            <w:r>
              <w:rPr>
                <w:rFonts w:hint="eastAsia"/>
              </w:rPr>
              <w:t>29</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right"/>
              <w:rPr>
                <w:rFonts w:ascii="宋体" w:hAnsi="宋体" w:cs="Arial"/>
                <w:color w:val="000000"/>
                <w:sz w:val="22"/>
              </w:rPr>
            </w:pPr>
            <w:r>
              <w:rPr>
                <w:rFonts w:cs="Arial" w:hint="eastAsia"/>
                <w:color w:val="000000"/>
                <w:sz w:val="22"/>
              </w:rPr>
              <w:t>6.06</w:t>
            </w: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left"/>
              <w:rPr>
                <w:rFonts w:ascii="宋体" w:hAnsi="宋体"/>
                <w:color w:val="000000"/>
                <w:sz w:val="22"/>
              </w:rPr>
            </w:pP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widowControl/>
              <w:jc w:val="center"/>
              <w:textAlignment w:val="center"/>
              <w:rPr>
                <w:rFonts w:ascii="宋体" w:hAnsi="宋体"/>
                <w:color w:val="000000"/>
                <w:sz w:val="22"/>
              </w:rPr>
            </w:pPr>
            <w:r>
              <w:rPr>
                <w:rFonts w:hint="eastAsia"/>
              </w:rPr>
              <w:t>61</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ind w:firstLineChars="100" w:firstLine="210"/>
              <w:textAlignment w:val="center"/>
              <w:rPr>
                <w:rFonts w:ascii="宋体" w:hAnsi="宋体"/>
                <w:b/>
                <w:color w:val="000000"/>
                <w:sz w:val="22"/>
              </w:rPr>
            </w:pPr>
            <w:r>
              <w:rPr>
                <w:rFonts w:hint="eastAsia"/>
              </w:rPr>
              <w:lastRenderedPageBreak/>
              <w:t>政府性基金预算财政拨款</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30</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center"/>
              <w:textAlignment w:val="center"/>
              <w:rPr>
                <w:rFonts w:ascii="宋体" w:hAnsi="宋体"/>
                <w:b/>
                <w:color w:val="000000"/>
                <w:sz w:val="22"/>
              </w:rPr>
            </w:pP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hint="eastAsia"/>
              </w:rPr>
              <w:t>62</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ind w:firstLineChars="100" w:firstLine="210"/>
              <w:textAlignment w:val="center"/>
              <w:rPr>
                <w:rFonts w:ascii="宋体" w:hAnsi="宋体"/>
                <w:b/>
                <w:color w:val="000000"/>
                <w:kern w:val="0"/>
                <w:sz w:val="22"/>
              </w:rPr>
            </w:pPr>
            <w:r>
              <w:rPr>
                <w:rFonts w:hint="eastAsia"/>
              </w:rPr>
              <w:t>国有资本经营预算财政拨款</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kern w:val="0"/>
                <w:sz w:val="22"/>
              </w:rPr>
            </w:pPr>
            <w:r>
              <w:rPr>
                <w:rFonts w:hint="eastAsia"/>
              </w:rPr>
              <w:t>31</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widowControl/>
              <w:jc w:val="center"/>
              <w:textAlignment w:val="center"/>
              <w:rPr>
                <w:rFonts w:ascii="宋体" w:hAnsi="宋体"/>
                <w:b/>
                <w:color w:val="000000"/>
                <w:kern w:val="0"/>
                <w:sz w:val="22"/>
              </w:rPr>
            </w:pP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kern w:val="0"/>
                <w:sz w:val="22"/>
              </w:rPr>
            </w:pPr>
            <w:r>
              <w:rPr>
                <w:rFonts w:hint="eastAsia"/>
              </w:rPr>
              <w:t>63</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616611">
        <w:trPr>
          <w:trHeight w:val="210"/>
          <w:jc w:val="center"/>
        </w:trPr>
        <w:tc>
          <w:tcPr>
            <w:tcW w:w="308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widowControl/>
              <w:jc w:val="center"/>
              <w:textAlignment w:val="center"/>
              <w:rPr>
                <w:rFonts w:ascii="宋体" w:hAnsi="宋体"/>
                <w:b/>
                <w:color w:val="000000"/>
                <w:kern w:val="0"/>
                <w:sz w:val="22"/>
              </w:rPr>
            </w:pPr>
            <w:r>
              <w:rPr>
                <w:rFonts w:hint="eastAsia"/>
              </w:rPr>
              <w:t>总计</w:t>
            </w:r>
          </w:p>
        </w:tc>
        <w:tc>
          <w:tcPr>
            <w:tcW w:w="6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widowControl/>
              <w:jc w:val="center"/>
              <w:textAlignment w:val="center"/>
              <w:rPr>
                <w:rFonts w:ascii="宋体" w:hAnsi="宋体"/>
                <w:color w:val="000000"/>
                <w:kern w:val="0"/>
                <w:sz w:val="22"/>
              </w:rPr>
            </w:pPr>
            <w:r>
              <w:rPr>
                <w:rFonts w:hint="eastAsia"/>
              </w:rPr>
              <w:t>32</w:t>
            </w:r>
          </w:p>
        </w:tc>
        <w:tc>
          <w:tcPr>
            <w:tcW w:w="58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rsidP="00616611">
            <w:pPr>
              <w:jc w:val="right"/>
              <w:rPr>
                <w:rFonts w:ascii="宋体" w:hAnsi="宋体" w:cs="Arial"/>
                <w:color w:val="000000"/>
                <w:sz w:val="22"/>
              </w:rPr>
            </w:pPr>
            <w:r>
              <w:rPr>
                <w:rFonts w:cs="Arial" w:hint="eastAsia"/>
                <w:color w:val="000000"/>
                <w:sz w:val="22"/>
              </w:rPr>
              <w:t>1,802.36</w:t>
            </w:r>
          </w:p>
          <w:p w:rsidR="00616611" w:rsidRDefault="00616611">
            <w:pPr>
              <w:jc w:val="right"/>
              <w:rPr>
                <w:rFonts w:ascii="宋体" w:hAnsi="宋体"/>
                <w:color w:val="000000"/>
                <w:sz w:val="22"/>
              </w:rPr>
            </w:pPr>
          </w:p>
        </w:tc>
        <w:tc>
          <w:tcPr>
            <w:tcW w:w="34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widowControl/>
              <w:jc w:val="center"/>
              <w:textAlignment w:val="center"/>
              <w:rPr>
                <w:rFonts w:ascii="宋体" w:hAnsi="宋体"/>
                <w:b/>
                <w:color w:val="000000"/>
                <w:kern w:val="0"/>
                <w:sz w:val="22"/>
              </w:rPr>
            </w:pPr>
            <w:r>
              <w:rPr>
                <w:rFonts w:hint="eastAsia"/>
              </w:rPr>
              <w:t>总计</w:t>
            </w:r>
          </w:p>
        </w:tc>
        <w:tc>
          <w:tcPr>
            <w:tcW w:w="5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widowControl/>
              <w:jc w:val="center"/>
              <w:textAlignment w:val="center"/>
              <w:rPr>
                <w:rFonts w:ascii="宋体" w:hAnsi="宋体"/>
                <w:color w:val="000000"/>
                <w:kern w:val="0"/>
                <w:sz w:val="22"/>
              </w:rPr>
            </w:pPr>
            <w:r>
              <w:rPr>
                <w:rFonts w:hint="eastAsia"/>
              </w:rPr>
              <w:t>64</w:t>
            </w:r>
          </w:p>
        </w:tc>
        <w:tc>
          <w:tcPr>
            <w:tcW w:w="5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right"/>
              <w:rPr>
                <w:rFonts w:ascii="宋体" w:hAnsi="宋体" w:cs="Arial"/>
                <w:color w:val="000000"/>
                <w:sz w:val="22"/>
              </w:rPr>
            </w:pPr>
            <w:r>
              <w:rPr>
                <w:rFonts w:cs="Arial" w:hint="eastAsia"/>
                <w:color w:val="000000"/>
                <w:sz w:val="22"/>
              </w:rPr>
              <w:t>1,802.36</w:t>
            </w:r>
          </w:p>
        </w:tc>
        <w:tc>
          <w:tcPr>
            <w:tcW w:w="7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right"/>
              <w:rPr>
                <w:rFonts w:ascii="宋体" w:hAnsi="宋体" w:cs="Arial"/>
                <w:color w:val="000000"/>
                <w:sz w:val="22"/>
              </w:rPr>
            </w:pPr>
            <w:r>
              <w:rPr>
                <w:rFonts w:cs="Arial" w:hint="eastAsia"/>
                <w:color w:val="000000"/>
                <w:sz w:val="22"/>
              </w:rPr>
              <w:t>1,802.36</w:t>
            </w:r>
          </w:p>
        </w:tc>
        <w:tc>
          <w:tcPr>
            <w:tcW w:w="7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right"/>
              <w:rPr>
                <w:rFonts w:ascii="宋体" w:hAnsi="宋体"/>
                <w:color w:val="000000"/>
                <w:sz w:val="22"/>
              </w:rPr>
            </w:pPr>
          </w:p>
        </w:tc>
        <w:tc>
          <w:tcPr>
            <w:tcW w:w="8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16611" w:rsidRDefault="00616611">
            <w:pPr>
              <w:jc w:val="right"/>
              <w:rPr>
                <w:rFonts w:ascii="宋体" w:hAnsi="宋体"/>
                <w:color w:val="000000"/>
                <w:sz w:val="22"/>
              </w:rPr>
            </w:pPr>
          </w:p>
        </w:tc>
      </w:tr>
      <w:tr w:rsidR="00032697">
        <w:trPr>
          <w:trHeight w:val="210"/>
          <w:jc w:val="center"/>
        </w:trPr>
        <w:tc>
          <w:tcPr>
            <w:tcW w:w="11146" w:type="dxa"/>
            <w:gridSpan w:val="9"/>
            <w:tcBorders>
              <w:top w:val="nil"/>
              <w:left w:val="nil"/>
              <w:bottom w:val="nil"/>
              <w:right w:val="nil"/>
            </w:tcBorders>
            <w:shd w:val="clear" w:color="auto" w:fill="auto"/>
            <w:noWrap/>
            <w:tcMar>
              <w:top w:w="15" w:type="dxa"/>
              <w:left w:w="15" w:type="dxa"/>
              <w:right w:w="15" w:type="dxa"/>
            </w:tcMar>
            <w:vAlign w:val="center"/>
          </w:tcPr>
          <w:p w:rsidR="00616611" w:rsidRDefault="008D05B9">
            <w:pPr>
              <w:widowControl/>
              <w:jc w:val="left"/>
              <w:textAlignment w:val="center"/>
              <w:rPr>
                <w:rFonts w:ascii="宋体" w:hAnsi="宋体"/>
                <w:color w:val="000000"/>
                <w:kern w:val="0"/>
                <w:sz w:val="20"/>
                <w:szCs w:val="20"/>
              </w:rPr>
            </w:pPr>
            <w:r>
              <w:rPr>
                <w:rFonts w:ascii="宋体" w:hAnsi="宋体" w:hint="eastAsia"/>
                <w:color w:val="000000"/>
                <w:kern w:val="0"/>
                <w:sz w:val="20"/>
                <w:szCs w:val="20"/>
              </w:rPr>
              <w:t>注：本表反映部门（或单位）本年度一般公共预算财政拨款、政府性基金预算财政拨款和国有资本经营预算财政拨款的总收支和年末结转结余情况。</w:t>
            </w:r>
            <w:r>
              <w:rPr>
                <w:rFonts w:ascii="宋体" w:hAnsi="宋体" w:hint="eastAsia"/>
                <w:color w:val="000000"/>
                <w:kern w:val="0"/>
                <w:sz w:val="20"/>
                <w:szCs w:val="20"/>
              </w:rPr>
              <w:tab/>
            </w:r>
            <w:r>
              <w:rPr>
                <w:rFonts w:ascii="宋体" w:hAnsi="宋体" w:hint="eastAsia"/>
                <w:color w:val="000000"/>
                <w:kern w:val="0"/>
                <w:sz w:val="20"/>
                <w:szCs w:val="20"/>
              </w:rPr>
              <w:tab/>
            </w:r>
            <w:r>
              <w:rPr>
                <w:rFonts w:ascii="宋体" w:hAnsi="宋体" w:hint="eastAsia"/>
                <w:color w:val="000000"/>
                <w:kern w:val="0"/>
                <w:sz w:val="20"/>
                <w:szCs w:val="20"/>
              </w:rPr>
              <w:tab/>
            </w:r>
            <w:r>
              <w:rPr>
                <w:rFonts w:ascii="宋体" w:hAnsi="宋体" w:hint="eastAsia"/>
                <w:color w:val="000000"/>
                <w:kern w:val="0"/>
                <w:sz w:val="20"/>
                <w:szCs w:val="20"/>
              </w:rPr>
              <w:tab/>
            </w:r>
            <w:r>
              <w:rPr>
                <w:rFonts w:ascii="宋体" w:hAnsi="宋体" w:hint="eastAsia"/>
                <w:color w:val="000000"/>
                <w:kern w:val="0"/>
                <w:sz w:val="20"/>
                <w:szCs w:val="20"/>
              </w:rPr>
              <w:tab/>
            </w: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p w:rsidR="00032697" w:rsidRDefault="008D05B9">
            <w:pPr>
              <w:widowControl/>
              <w:jc w:val="left"/>
              <w:textAlignment w:val="center"/>
              <w:rPr>
                <w:rFonts w:ascii="宋体" w:hAnsi="宋体"/>
                <w:color w:val="000000"/>
                <w:kern w:val="0"/>
                <w:sz w:val="20"/>
                <w:szCs w:val="20"/>
              </w:rPr>
            </w:pPr>
            <w:r>
              <w:rPr>
                <w:rFonts w:ascii="宋体" w:hAnsi="宋体" w:hint="eastAsia"/>
                <w:color w:val="000000"/>
                <w:kern w:val="0"/>
                <w:sz w:val="20"/>
                <w:szCs w:val="20"/>
              </w:rPr>
              <w:tab/>
            </w:r>
            <w:r>
              <w:rPr>
                <w:rFonts w:ascii="宋体" w:hAnsi="宋体" w:hint="eastAsia"/>
                <w:color w:val="000000"/>
                <w:kern w:val="0"/>
                <w:sz w:val="20"/>
                <w:szCs w:val="20"/>
              </w:rPr>
              <w:tab/>
            </w:r>
          </w:p>
        </w:tc>
      </w:tr>
    </w:tbl>
    <w:p w:rsidR="00032697" w:rsidRDefault="00032697">
      <w:pPr>
        <w:widowControl/>
        <w:jc w:val="left"/>
        <w:textAlignment w:val="center"/>
        <w:rPr>
          <w:rFonts w:ascii="宋体" w:hAnsi="宋体"/>
          <w:color w:val="000000"/>
          <w:kern w:val="0"/>
          <w:sz w:val="20"/>
          <w:szCs w:val="20"/>
        </w:rPr>
      </w:pPr>
    </w:p>
    <w:tbl>
      <w:tblPr>
        <w:tblW w:w="9600" w:type="dxa"/>
        <w:jc w:val="center"/>
        <w:tblLayout w:type="fixed"/>
        <w:tblCellMar>
          <w:left w:w="0" w:type="dxa"/>
          <w:right w:w="0" w:type="dxa"/>
        </w:tblCellMar>
        <w:tblLook w:val="04A0"/>
      </w:tblPr>
      <w:tblGrid>
        <w:gridCol w:w="1125"/>
        <w:gridCol w:w="90"/>
        <w:gridCol w:w="90"/>
        <w:gridCol w:w="1623"/>
        <w:gridCol w:w="2232"/>
        <w:gridCol w:w="2232"/>
        <w:gridCol w:w="1762"/>
        <w:gridCol w:w="446"/>
      </w:tblGrid>
      <w:tr w:rsidR="00032697">
        <w:trPr>
          <w:gridAfter w:val="1"/>
          <w:wAfter w:w="446" w:type="dxa"/>
          <w:trHeight w:val="90"/>
          <w:jc w:val="center"/>
        </w:trPr>
        <w:tc>
          <w:tcPr>
            <w:tcW w:w="9154" w:type="dxa"/>
            <w:gridSpan w:val="7"/>
            <w:tcBorders>
              <w:top w:val="nil"/>
              <w:left w:val="nil"/>
              <w:bottom w:val="nil"/>
              <w:right w:val="nil"/>
            </w:tcBorders>
            <w:shd w:val="clear" w:color="auto" w:fill="auto"/>
            <w:noWrap/>
            <w:tcMar>
              <w:top w:w="15" w:type="dxa"/>
              <w:left w:w="15" w:type="dxa"/>
              <w:right w:w="15" w:type="dxa"/>
            </w:tcMar>
            <w:vAlign w:val="center"/>
          </w:tcPr>
          <w:p w:rsidR="00032697" w:rsidRDefault="00032697">
            <w:pPr>
              <w:widowControl/>
              <w:jc w:val="left"/>
              <w:textAlignment w:val="center"/>
              <w:rPr>
                <w:rFonts w:ascii="宋体" w:hAnsi="宋体"/>
                <w:color w:val="000000"/>
                <w:kern w:val="0"/>
                <w:sz w:val="20"/>
                <w:szCs w:val="20"/>
              </w:rPr>
            </w:pPr>
          </w:p>
          <w:p w:rsidR="00616611" w:rsidRDefault="00616611">
            <w:pPr>
              <w:widowControl/>
              <w:jc w:val="left"/>
              <w:textAlignment w:val="center"/>
              <w:rPr>
                <w:rFonts w:ascii="宋体" w:hAnsi="宋体"/>
                <w:color w:val="000000"/>
                <w:kern w:val="0"/>
                <w:sz w:val="20"/>
                <w:szCs w:val="20"/>
              </w:rPr>
            </w:pPr>
          </w:p>
        </w:tc>
      </w:tr>
      <w:tr w:rsidR="00032697">
        <w:trPr>
          <w:trHeight w:val="600"/>
          <w:jc w:val="center"/>
        </w:trPr>
        <w:tc>
          <w:tcPr>
            <w:tcW w:w="9600" w:type="dxa"/>
            <w:gridSpan w:val="8"/>
            <w:tcBorders>
              <w:top w:val="nil"/>
              <w:left w:val="nil"/>
              <w:bottom w:val="nil"/>
              <w:right w:val="nil"/>
            </w:tcBorders>
            <w:shd w:val="clear" w:color="auto" w:fill="auto"/>
            <w:noWrap/>
            <w:tcMar>
              <w:top w:w="15" w:type="dxa"/>
              <w:left w:w="15" w:type="dxa"/>
              <w:right w:w="15" w:type="dxa"/>
            </w:tcMar>
            <w:vAlign w:val="center"/>
          </w:tcPr>
          <w:p w:rsidR="00032697" w:rsidRDefault="008D05B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一般公共预算财政拨款支出决算表</w:t>
            </w:r>
          </w:p>
        </w:tc>
      </w:tr>
      <w:tr w:rsidR="00032697">
        <w:trPr>
          <w:trHeight w:val="255"/>
          <w:jc w:val="center"/>
        </w:trPr>
        <w:tc>
          <w:tcPr>
            <w:tcW w:w="1125"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90"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90"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623"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2232"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4440" w:type="dxa"/>
            <w:gridSpan w:val="3"/>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right"/>
              <w:textAlignment w:val="bottom"/>
              <w:rPr>
                <w:rFonts w:ascii="宋体" w:hAnsi="宋体"/>
                <w:color w:val="000000"/>
                <w:sz w:val="20"/>
                <w:szCs w:val="20"/>
              </w:rPr>
            </w:pPr>
            <w:r>
              <w:rPr>
                <w:rFonts w:ascii="宋体" w:hAnsi="宋体" w:hint="eastAsia"/>
                <w:color w:val="000000"/>
                <w:kern w:val="0"/>
                <w:sz w:val="20"/>
                <w:szCs w:val="20"/>
              </w:rPr>
              <w:t>公开05表</w:t>
            </w:r>
          </w:p>
        </w:tc>
      </w:tr>
      <w:tr w:rsidR="00032697">
        <w:trPr>
          <w:trHeight w:val="255"/>
          <w:jc w:val="center"/>
        </w:trPr>
        <w:tc>
          <w:tcPr>
            <w:tcW w:w="1125" w:type="dxa"/>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left"/>
              <w:textAlignment w:val="bottom"/>
              <w:rPr>
                <w:rFonts w:ascii="宋体" w:hAnsi="宋体"/>
                <w:color w:val="000000"/>
                <w:sz w:val="20"/>
                <w:szCs w:val="20"/>
              </w:rPr>
            </w:pPr>
            <w:r>
              <w:rPr>
                <w:rFonts w:ascii="宋体" w:hAnsi="宋体" w:hint="eastAsia"/>
                <w:color w:val="000000"/>
                <w:kern w:val="0"/>
                <w:sz w:val="20"/>
                <w:szCs w:val="20"/>
              </w:rPr>
              <w:t>部门：</w:t>
            </w:r>
          </w:p>
        </w:tc>
        <w:tc>
          <w:tcPr>
            <w:tcW w:w="90"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90"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623" w:type="dxa"/>
            <w:tcBorders>
              <w:top w:val="nil"/>
              <w:left w:val="nil"/>
              <w:bottom w:val="nil"/>
              <w:right w:val="nil"/>
            </w:tcBorders>
            <w:shd w:val="clear" w:color="auto" w:fill="auto"/>
            <w:noWrap/>
            <w:tcMar>
              <w:top w:w="15" w:type="dxa"/>
              <w:left w:w="15" w:type="dxa"/>
              <w:right w:w="15" w:type="dxa"/>
            </w:tcMar>
            <w:vAlign w:val="bottom"/>
          </w:tcPr>
          <w:p w:rsidR="00032697" w:rsidRDefault="00DC434A">
            <w:pPr>
              <w:rPr>
                <w:rFonts w:ascii="Arial" w:hAnsi="Arial" w:cs="Arial"/>
                <w:color w:val="000000"/>
                <w:sz w:val="20"/>
                <w:szCs w:val="20"/>
              </w:rPr>
            </w:pPr>
            <w:r>
              <w:rPr>
                <w:rFonts w:ascii="Arial" w:hAnsi="Arial" w:cs="Arial" w:hint="eastAsia"/>
                <w:color w:val="000000"/>
                <w:sz w:val="20"/>
                <w:szCs w:val="20"/>
              </w:rPr>
              <w:t>唐山市协和医院</w:t>
            </w:r>
          </w:p>
        </w:tc>
        <w:tc>
          <w:tcPr>
            <w:tcW w:w="2232"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4440" w:type="dxa"/>
            <w:gridSpan w:val="3"/>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right"/>
              <w:textAlignment w:val="bottom"/>
              <w:rPr>
                <w:rFonts w:ascii="宋体" w:hAnsi="宋体"/>
                <w:color w:val="000000"/>
                <w:sz w:val="20"/>
                <w:szCs w:val="20"/>
              </w:rPr>
            </w:pPr>
            <w:r>
              <w:rPr>
                <w:rFonts w:ascii="宋体" w:hAnsi="宋体" w:hint="eastAsia"/>
                <w:color w:val="000000"/>
                <w:kern w:val="0"/>
                <w:sz w:val="20"/>
                <w:szCs w:val="20"/>
              </w:rPr>
              <w:t>金额单位：万元</w:t>
            </w:r>
          </w:p>
        </w:tc>
      </w:tr>
      <w:tr w:rsidR="00032697">
        <w:trPr>
          <w:trHeight w:val="308"/>
          <w:jc w:val="center"/>
        </w:trPr>
        <w:tc>
          <w:tcPr>
            <w:tcW w:w="292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项目</w:t>
            </w:r>
          </w:p>
        </w:tc>
        <w:tc>
          <w:tcPr>
            <w:tcW w:w="6672" w:type="dxa"/>
            <w:gridSpan w:val="4"/>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本年支出</w:t>
            </w:r>
          </w:p>
        </w:tc>
      </w:tr>
      <w:tr w:rsidR="00032697">
        <w:trPr>
          <w:trHeight w:val="312"/>
          <w:jc w:val="center"/>
        </w:trPr>
        <w:tc>
          <w:tcPr>
            <w:tcW w:w="1305"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功能分类科目编码</w:t>
            </w:r>
          </w:p>
        </w:tc>
        <w:tc>
          <w:tcPr>
            <w:tcW w:w="162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科目名称</w:t>
            </w:r>
          </w:p>
        </w:tc>
        <w:tc>
          <w:tcPr>
            <w:tcW w:w="22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小计</w:t>
            </w:r>
          </w:p>
        </w:tc>
        <w:tc>
          <w:tcPr>
            <w:tcW w:w="22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基本支出</w:t>
            </w:r>
          </w:p>
        </w:tc>
        <w:tc>
          <w:tcPr>
            <w:tcW w:w="2208"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项目支出</w:t>
            </w:r>
          </w:p>
        </w:tc>
      </w:tr>
      <w:tr w:rsidR="00032697">
        <w:trPr>
          <w:trHeight w:val="312"/>
          <w:jc w:val="center"/>
        </w:trPr>
        <w:tc>
          <w:tcPr>
            <w:tcW w:w="13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62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center"/>
              <w:rPr>
                <w:rFonts w:ascii="宋体" w:hAnsi="宋体"/>
                <w:color w:val="000000"/>
                <w:sz w:val="22"/>
              </w:rPr>
            </w:pPr>
          </w:p>
        </w:tc>
        <w:tc>
          <w:tcPr>
            <w:tcW w:w="22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22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2208"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r>
      <w:tr w:rsidR="00032697">
        <w:trPr>
          <w:trHeight w:val="312"/>
          <w:jc w:val="center"/>
        </w:trPr>
        <w:tc>
          <w:tcPr>
            <w:tcW w:w="13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62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center"/>
              <w:rPr>
                <w:rFonts w:ascii="宋体" w:hAnsi="宋体"/>
                <w:color w:val="000000"/>
                <w:sz w:val="22"/>
              </w:rPr>
            </w:pPr>
          </w:p>
        </w:tc>
        <w:tc>
          <w:tcPr>
            <w:tcW w:w="22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22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2208"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r>
      <w:tr w:rsidR="00032697">
        <w:trPr>
          <w:trHeight w:val="308"/>
          <w:jc w:val="center"/>
        </w:trPr>
        <w:tc>
          <w:tcPr>
            <w:tcW w:w="29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栏次</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1</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2</w:t>
            </w:r>
          </w:p>
        </w:tc>
        <w:tc>
          <w:tcPr>
            <w:tcW w:w="22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3</w:t>
            </w:r>
          </w:p>
        </w:tc>
      </w:tr>
      <w:tr w:rsidR="00602EDD">
        <w:trPr>
          <w:trHeight w:val="308"/>
          <w:jc w:val="center"/>
        </w:trPr>
        <w:tc>
          <w:tcPr>
            <w:tcW w:w="29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widowControl/>
              <w:jc w:val="center"/>
              <w:textAlignment w:val="center"/>
              <w:rPr>
                <w:rFonts w:ascii="宋体" w:hAnsi="宋体"/>
                <w:color w:val="000000"/>
                <w:sz w:val="22"/>
              </w:rPr>
            </w:pPr>
            <w:r>
              <w:rPr>
                <w:rFonts w:ascii="宋体" w:hAnsi="宋体" w:hint="eastAsia"/>
                <w:color w:val="000000"/>
                <w:kern w:val="0"/>
                <w:sz w:val="22"/>
              </w:rPr>
              <w:t>合计</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b/>
                <w:bCs/>
                <w:color w:val="000000"/>
                <w:sz w:val="22"/>
              </w:rPr>
            </w:pPr>
            <w:r>
              <w:rPr>
                <w:rFonts w:cs="Arial" w:hint="eastAsia"/>
                <w:b/>
                <w:bCs/>
                <w:color w:val="000000"/>
                <w:sz w:val="22"/>
              </w:rPr>
              <w:t>1,802.36</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b/>
                <w:bCs/>
                <w:color w:val="000000"/>
                <w:sz w:val="22"/>
              </w:rPr>
            </w:pPr>
            <w:r>
              <w:rPr>
                <w:rFonts w:cs="Arial" w:hint="eastAsia"/>
                <w:b/>
                <w:bCs/>
                <w:color w:val="000000"/>
                <w:sz w:val="22"/>
              </w:rPr>
              <w:t>629.28</w:t>
            </w:r>
          </w:p>
        </w:tc>
        <w:tc>
          <w:tcPr>
            <w:tcW w:w="22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b/>
                <w:bCs/>
                <w:color w:val="000000"/>
                <w:sz w:val="22"/>
              </w:rPr>
            </w:pPr>
            <w:r>
              <w:rPr>
                <w:rFonts w:cs="Arial" w:hint="eastAsia"/>
                <w:b/>
                <w:bCs/>
                <w:color w:val="000000"/>
                <w:sz w:val="22"/>
              </w:rPr>
              <w:t>1,173.08</w:t>
            </w:r>
          </w:p>
        </w:tc>
      </w:tr>
      <w:tr w:rsidR="00602EDD">
        <w:trPr>
          <w:trHeight w:val="308"/>
          <w:jc w:val="center"/>
        </w:trPr>
        <w:tc>
          <w:tcPr>
            <w:tcW w:w="13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210</w:t>
            </w:r>
          </w:p>
        </w:tc>
        <w:tc>
          <w:tcPr>
            <w:tcW w:w="16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卫生健康支出</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1,802.36</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629.28</w:t>
            </w:r>
          </w:p>
        </w:tc>
        <w:tc>
          <w:tcPr>
            <w:tcW w:w="22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1,173.08</w:t>
            </w:r>
          </w:p>
        </w:tc>
      </w:tr>
      <w:tr w:rsidR="00602EDD">
        <w:trPr>
          <w:trHeight w:val="308"/>
          <w:jc w:val="center"/>
        </w:trPr>
        <w:tc>
          <w:tcPr>
            <w:tcW w:w="13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21001</w:t>
            </w:r>
          </w:p>
        </w:tc>
        <w:tc>
          <w:tcPr>
            <w:tcW w:w="16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卫生健康管理事务</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121.64</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 xml:space="preserve">　</w:t>
            </w:r>
          </w:p>
        </w:tc>
        <w:tc>
          <w:tcPr>
            <w:tcW w:w="22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121.64</w:t>
            </w:r>
          </w:p>
        </w:tc>
      </w:tr>
      <w:tr w:rsidR="00602EDD">
        <w:trPr>
          <w:trHeight w:val="308"/>
          <w:jc w:val="center"/>
        </w:trPr>
        <w:tc>
          <w:tcPr>
            <w:tcW w:w="13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2100199</w:t>
            </w:r>
          </w:p>
        </w:tc>
        <w:tc>
          <w:tcPr>
            <w:tcW w:w="16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 xml:space="preserve">  </w:t>
            </w:r>
            <w:r>
              <w:rPr>
                <w:rFonts w:cs="Arial" w:hint="eastAsia"/>
                <w:color w:val="000000"/>
                <w:sz w:val="22"/>
              </w:rPr>
              <w:t>其他卫生健康管理事务支出</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121.64</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 xml:space="preserve">　</w:t>
            </w:r>
          </w:p>
        </w:tc>
        <w:tc>
          <w:tcPr>
            <w:tcW w:w="22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121.64</w:t>
            </w:r>
          </w:p>
        </w:tc>
      </w:tr>
      <w:tr w:rsidR="00602EDD">
        <w:trPr>
          <w:trHeight w:val="308"/>
          <w:jc w:val="center"/>
        </w:trPr>
        <w:tc>
          <w:tcPr>
            <w:tcW w:w="13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21002</w:t>
            </w:r>
          </w:p>
        </w:tc>
        <w:tc>
          <w:tcPr>
            <w:tcW w:w="16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公立医院</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851.30</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629.28</w:t>
            </w:r>
          </w:p>
        </w:tc>
        <w:tc>
          <w:tcPr>
            <w:tcW w:w="22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222.02</w:t>
            </w:r>
          </w:p>
        </w:tc>
      </w:tr>
      <w:tr w:rsidR="00602EDD">
        <w:trPr>
          <w:trHeight w:val="308"/>
          <w:jc w:val="center"/>
        </w:trPr>
        <w:tc>
          <w:tcPr>
            <w:tcW w:w="13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2100201</w:t>
            </w:r>
          </w:p>
        </w:tc>
        <w:tc>
          <w:tcPr>
            <w:tcW w:w="16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 xml:space="preserve">  </w:t>
            </w:r>
            <w:r>
              <w:rPr>
                <w:rFonts w:cs="Arial" w:hint="eastAsia"/>
                <w:color w:val="000000"/>
                <w:sz w:val="22"/>
              </w:rPr>
              <w:t>综合医院</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796.58</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629.28</w:t>
            </w:r>
          </w:p>
        </w:tc>
        <w:tc>
          <w:tcPr>
            <w:tcW w:w="22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167.30</w:t>
            </w:r>
          </w:p>
        </w:tc>
      </w:tr>
      <w:tr w:rsidR="00602EDD">
        <w:trPr>
          <w:trHeight w:val="308"/>
          <w:jc w:val="center"/>
        </w:trPr>
        <w:tc>
          <w:tcPr>
            <w:tcW w:w="13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2100299</w:t>
            </w:r>
          </w:p>
        </w:tc>
        <w:tc>
          <w:tcPr>
            <w:tcW w:w="16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 xml:space="preserve">  </w:t>
            </w:r>
            <w:r>
              <w:rPr>
                <w:rFonts w:cs="Arial" w:hint="eastAsia"/>
                <w:color w:val="000000"/>
                <w:sz w:val="22"/>
              </w:rPr>
              <w:t>其他公立医院支出</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54.72</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 xml:space="preserve">　</w:t>
            </w:r>
          </w:p>
        </w:tc>
        <w:tc>
          <w:tcPr>
            <w:tcW w:w="22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54.72</w:t>
            </w:r>
          </w:p>
        </w:tc>
      </w:tr>
      <w:tr w:rsidR="00602EDD">
        <w:trPr>
          <w:trHeight w:val="308"/>
          <w:jc w:val="center"/>
        </w:trPr>
        <w:tc>
          <w:tcPr>
            <w:tcW w:w="13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21004</w:t>
            </w:r>
          </w:p>
        </w:tc>
        <w:tc>
          <w:tcPr>
            <w:tcW w:w="16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公共卫生</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314.08</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 xml:space="preserve">　</w:t>
            </w:r>
          </w:p>
        </w:tc>
        <w:tc>
          <w:tcPr>
            <w:tcW w:w="22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314.08</w:t>
            </w:r>
          </w:p>
        </w:tc>
      </w:tr>
      <w:tr w:rsidR="00602EDD">
        <w:trPr>
          <w:trHeight w:val="308"/>
          <w:jc w:val="center"/>
        </w:trPr>
        <w:tc>
          <w:tcPr>
            <w:tcW w:w="13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2100408</w:t>
            </w:r>
          </w:p>
        </w:tc>
        <w:tc>
          <w:tcPr>
            <w:tcW w:w="16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 xml:space="preserve">  </w:t>
            </w:r>
            <w:r>
              <w:rPr>
                <w:rFonts w:cs="Arial" w:hint="eastAsia"/>
                <w:color w:val="000000"/>
                <w:sz w:val="22"/>
              </w:rPr>
              <w:t>基本公共卫生服务</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15.88</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 xml:space="preserve">　</w:t>
            </w:r>
          </w:p>
        </w:tc>
        <w:tc>
          <w:tcPr>
            <w:tcW w:w="22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15.88</w:t>
            </w:r>
          </w:p>
        </w:tc>
      </w:tr>
      <w:tr w:rsidR="00602EDD">
        <w:trPr>
          <w:trHeight w:val="308"/>
          <w:jc w:val="center"/>
        </w:trPr>
        <w:tc>
          <w:tcPr>
            <w:tcW w:w="13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2100410</w:t>
            </w:r>
          </w:p>
        </w:tc>
        <w:tc>
          <w:tcPr>
            <w:tcW w:w="16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 xml:space="preserve">  </w:t>
            </w:r>
            <w:r>
              <w:rPr>
                <w:rFonts w:cs="Arial" w:hint="eastAsia"/>
                <w:color w:val="000000"/>
                <w:sz w:val="22"/>
              </w:rPr>
              <w:t>突发公共卫生事件应急处理</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282.88</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 xml:space="preserve">　</w:t>
            </w:r>
          </w:p>
        </w:tc>
        <w:tc>
          <w:tcPr>
            <w:tcW w:w="22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282.88</w:t>
            </w:r>
          </w:p>
        </w:tc>
      </w:tr>
      <w:tr w:rsidR="00602EDD">
        <w:trPr>
          <w:trHeight w:val="308"/>
          <w:jc w:val="center"/>
        </w:trPr>
        <w:tc>
          <w:tcPr>
            <w:tcW w:w="13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2100499</w:t>
            </w:r>
          </w:p>
        </w:tc>
        <w:tc>
          <w:tcPr>
            <w:tcW w:w="16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 xml:space="preserve">  </w:t>
            </w:r>
            <w:r>
              <w:rPr>
                <w:rFonts w:cs="Arial" w:hint="eastAsia"/>
                <w:color w:val="000000"/>
                <w:sz w:val="22"/>
              </w:rPr>
              <w:t>其他公共卫生支出</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15.32</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 xml:space="preserve">　</w:t>
            </w:r>
          </w:p>
        </w:tc>
        <w:tc>
          <w:tcPr>
            <w:tcW w:w="22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15.32</w:t>
            </w:r>
          </w:p>
        </w:tc>
      </w:tr>
      <w:tr w:rsidR="00602EDD">
        <w:trPr>
          <w:trHeight w:val="308"/>
          <w:jc w:val="center"/>
        </w:trPr>
        <w:tc>
          <w:tcPr>
            <w:tcW w:w="13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21007</w:t>
            </w:r>
          </w:p>
        </w:tc>
        <w:tc>
          <w:tcPr>
            <w:tcW w:w="16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计划生育事务</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0.68</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 xml:space="preserve">　</w:t>
            </w:r>
          </w:p>
        </w:tc>
        <w:tc>
          <w:tcPr>
            <w:tcW w:w="22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0.68</w:t>
            </w:r>
          </w:p>
        </w:tc>
      </w:tr>
      <w:tr w:rsidR="00602EDD">
        <w:trPr>
          <w:trHeight w:val="308"/>
          <w:jc w:val="center"/>
        </w:trPr>
        <w:tc>
          <w:tcPr>
            <w:tcW w:w="13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2100799</w:t>
            </w:r>
          </w:p>
        </w:tc>
        <w:tc>
          <w:tcPr>
            <w:tcW w:w="162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 xml:space="preserve">  </w:t>
            </w:r>
            <w:r>
              <w:rPr>
                <w:rFonts w:cs="Arial" w:hint="eastAsia"/>
                <w:color w:val="000000"/>
                <w:sz w:val="22"/>
              </w:rPr>
              <w:t>其他计划生育事务支出</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0.68</w:t>
            </w:r>
          </w:p>
        </w:tc>
        <w:tc>
          <w:tcPr>
            <w:tcW w:w="22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 xml:space="preserve">　</w:t>
            </w:r>
          </w:p>
        </w:tc>
        <w:tc>
          <w:tcPr>
            <w:tcW w:w="220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0.68</w:t>
            </w:r>
          </w:p>
        </w:tc>
      </w:tr>
      <w:tr w:rsidR="00602EDD">
        <w:trPr>
          <w:trHeight w:val="308"/>
          <w:jc w:val="center"/>
        </w:trPr>
        <w:tc>
          <w:tcPr>
            <w:tcW w:w="1305" w:type="dxa"/>
            <w:gridSpan w:val="3"/>
            <w:tcBorders>
              <w:top w:val="nil"/>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21099</w:t>
            </w:r>
          </w:p>
        </w:tc>
        <w:tc>
          <w:tcPr>
            <w:tcW w:w="1623"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其他卫生健康支出</w:t>
            </w:r>
          </w:p>
        </w:tc>
        <w:tc>
          <w:tcPr>
            <w:tcW w:w="2232"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514.66</w:t>
            </w:r>
          </w:p>
        </w:tc>
        <w:tc>
          <w:tcPr>
            <w:tcW w:w="2232"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 xml:space="preserve">　</w:t>
            </w:r>
          </w:p>
        </w:tc>
        <w:tc>
          <w:tcPr>
            <w:tcW w:w="2208" w:type="dxa"/>
            <w:gridSpan w:val="2"/>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514.66</w:t>
            </w:r>
          </w:p>
        </w:tc>
      </w:tr>
      <w:tr w:rsidR="00602EDD">
        <w:trPr>
          <w:trHeight w:val="308"/>
          <w:jc w:val="center"/>
        </w:trPr>
        <w:tc>
          <w:tcPr>
            <w:tcW w:w="1305"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2109999</w:t>
            </w:r>
          </w:p>
        </w:tc>
        <w:tc>
          <w:tcPr>
            <w:tcW w:w="162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02EDD" w:rsidRDefault="00602EDD">
            <w:pPr>
              <w:rPr>
                <w:rFonts w:ascii="宋体" w:hAnsi="宋体" w:cs="Arial"/>
                <w:color w:val="000000"/>
                <w:sz w:val="22"/>
              </w:rPr>
            </w:pPr>
            <w:r>
              <w:rPr>
                <w:rFonts w:cs="Arial" w:hint="eastAsia"/>
                <w:color w:val="000000"/>
                <w:sz w:val="22"/>
              </w:rPr>
              <w:t xml:space="preserve">  </w:t>
            </w:r>
            <w:r>
              <w:rPr>
                <w:rFonts w:cs="Arial" w:hint="eastAsia"/>
                <w:color w:val="000000"/>
                <w:sz w:val="22"/>
              </w:rPr>
              <w:t>其他卫生健康支出</w:t>
            </w:r>
          </w:p>
        </w:tc>
        <w:tc>
          <w:tcPr>
            <w:tcW w:w="22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514.66</w:t>
            </w:r>
          </w:p>
        </w:tc>
        <w:tc>
          <w:tcPr>
            <w:tcW w:w="22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 xml:space="preserve">　</w:t>
            </w:r>
          </w:p>
        </w:tc>
        <w:tc>
          <w:tcPr>
            <w:tcW w:w="2208"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602EDD" w:rsidRDefault="00602EDD">
            <w:pPr>
              <w:jc w:val="right"/>
              <w:rPr>
                <w:rFonts w:ascii="宋体" w:hAnsi="宋体" w:cs="Arial"/>
                <w:color w:val="000000"/>
                <w:sz w:val="22"/>
              </w:rPr>
            </w:pPr>
            <w:r>
              <w:rPr>
                <w:rFonts w:cs="Arial" w:hint="eastAsia"/>
                <w:color w:val="000000"/>
                <w:sz w:val="22"/>
              </w:rPr>
              <w:t>514.66</w:t>
            </w:r>
          </w:p>
        </w:tc>
      </w:tr>
      <w:tr w:rsidR="00032697">
        <w:trPr>
          <w:trHeight w:val="308"/>
          <w:jc w:val="center"/>
        </w:trPr>
        <w:tc>
          <w:tcPr>
            <w:tcW w:w="9600" w:type="dxa"/>
            <w:gridSpan w:val="8"/>
            <w:tcBorders>
              <w:top w:val="single" w:sz="4" w:space="0" w:color="auto"/>
              <w:left w:val="nil"/>
              <w:bottom w:val="nil"/>
              <w:right w:val="nil"/>
            </w:tcBorders>
            <w:shd w:val="clear" w:color="auto" w:fill="auto"/>
            <w:noWrap/>
            <w:tcMar>
              <w:top w:w="15" w:type="dxa"/>
              <w:left w:w="15" w:type="dxa"/>
              <w:right w:w="15" w:type="dxa"/>
            </w:tcMar>
            <w:vAlign w:val="center"/>
          </w:tcPr>
          <w:p w:rsidR="00032697" w:rsidRDefault="008D05B9">
            <w:pPr>
              <w:tabs>
                <w:tab w:val="left" w:pos="218"/>
              </w:tabs>
              <w:jc w:val="left"/>
              <w:rPr>
                <w:rFonts w:ascii="宋体" w:hAnsi="宋体"/>
                <w:color w:val="000000"/>
                <w:sz w:val="22"/>
              </w:rPr>
            </w:pPr>
            <w:r>
              <w:rPr>
                <w:rFonts w:ascii="宋体" w:hAnsi="宋体" w:hint="eastAsia"/>
                <w:color w:val="000000"/>
                <w:sz w:val="22"/>
              </w:rPr>
              <w:t>注：本表反映部门（或单位）本年度一般公共预算财政拨款支出情况。</w:t>
            </w:r>
          </w:p>
        </w:tc>
      </w:tr>
    </w:tbl>
    <w:p w:rsidR="00032697" w:rsidRDefault="008D05B9">
      <w:r>
        <w:br w:type="page"/>
      </w:r>
    </w:p>
    <w:tbl>
      <w:tblPr>
        <w:tblW w:w="10000" w:type="dxa"/>
        <w:jc w:val="center"/>
        <w:tblLayout w:type="fixed"/>
        <w:tblCellMar>
          <w:left w:w="0" w:type="dxa"/>
          <w:right w:w="0" w:type="dxa"/>
        </w:tblCellMar>
        <w:tblLook w:val="04A0"/>
      </w:tblPr>
      <w:tblGrid>
        <w:gridCol w:w="896"/>
        <w:gridCol w:w="1932"/>
        <w:gridCol w:w="783"/>
        <w:gridCol w:w="655"/>
        <w:gridCol w:w="1599"/>
        <w:gridCol w:w="768"/>
        <w:gridCol w:w="744"/>
        <w:gridCol w:w="1891"/>
        <w:gridCol w:w="732"/>
      </w:tblGrid>
      <w:tr w:rsidR="00032697">
        <w:trPr>
          <w:trHeight w:val="552"/>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rsidR="00032697" w:rsidRDefault="008D05B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一般公共预算财政拨款基本支出决算明细表</w:t>
            </w:r>
          </w:p>
        </w:tc>
      </w:tr>
      <w:tr w:rsidR="00032697">
        <w:trPr>
          <w:trHeight w:val="165"/>
          <w:jc w:val="center"/>
        </w:trPr>
        <w:tc>
          <w:tcPr>
            <w:tcW w:w="896"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rsidR="00032697" w:rsidRDefault="00032697">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rsidR="00032697" w:rsidRDefault="00032697">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right"/>
              <w:textAlignment w:val="bottom"/>
              <w:rPr>
                <w:rFonts w:ascii="宋体" w:hAnsi="宋体"/>
                <w:color w:val="000000"/>
                <w:sz w:val="18"/>
                <w:szCs w:val="18"/>
              </w:rPr>
            </w:pPr>
            <w:r>
              <w:rPr>
                <w:rFonts w:ascii="宋体" w:hAnsi="宋体" w:hint="eastAsia"/>
                <w:color w:val="000000"/>
                <w:kern w:val="0"/>
                <w:sz w:val="18"/>
                <w:szCs w:val="18"/>
              </w:rPr>
              <w:t>公开06表</w:t>
            </w:r>
          </w:p>
        </w:tc>
      </w:tr>
      <w:tr w:rsidR="00032697">
        <w:trPr>
          <w:trHeight w:val="155"/>
          <w:jc w:val="center"/>
        </w:trPr>
        <w:tc>
          <w:tcPr>
            <w:tcW w:w="896" w:type="dxa"/>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left"/>
              <w:textAlignment w:val="bottom"/>
              <w:rPr>
                <w:rFonts w:ascii="宋体" w:hAnsi="宋体"/>
                <w:color w:val="000000"/>
                <w:sz w:val="20"/>
                <w:szCs w:val="20"/>
              </w:rPr>
            </w:pPr>
            <w:r>
              <w:rPr>
                <w:rFonts w:ascii="宋体" w:hAnsi="宋体" w:hint="eastAsia"/>
                <w:color w:val="000000"/>
                <w:kern w:val="0"/>
                <w:sz w:val="20"/>
                <w:szCs w:val="20"/>
              </w:rPr>
              <w:t>部门：</w:t>
            </w:r>
          </w:p>
        </w:tc>
        <w:tc>
          <w:tcPr>
            <w:tcW w:w="1932" w:type="dxa"/>
            <w:tcBorders>
              <w:top w:val="nil"/>
              <w:left w:val="nil"/>
              <w:bottom w:val="nil"/>
              <w:right w:val="nil"/>
            </w:tcBorders>
            <w:shd w:val="clear" w:color="auto" w:fill="auto"/>
            <w:tcMar>
              <w:top w:w="15" w:type="dxa"/>
              <w:left w:w="15" w:type="dxa"/>
              <w:right w:w="15" w:type="dxa"/>
            </w:tcMar>
            <w:vAlign w:val="bottom"/>
          </w:tcPr>
          <w:p w:rsidR="00032697" w:rsidRDefault="00535AAA">
            <w:pPr>
              <w:rPr>
                <w:rFonts w:ascii="Arial" w:hAnsi="Arial" w:cs="Arial"/>
                <w:color w:val="000000"/>
                <w:sz w:val="20"/>
                <w:szCs w:val="20"/>
              </w:rPr>
            </w:pPr>
            <w:r>
              <w:rPr>
                <w:rFonts w:ascii="Arial" w:hAnsi="Arial" w:cs="Arial" w:hint="eastAsia"/>
                <w:color w:val="000000"/>
                <w:sz w:val="20"/>
                <w:szCs w:val="20"/>
              </w:rPr>
              <w:t>唐山市协和医院</w:t>
            </w:r>
          </w:p>
        </w:tc>
        <w:tc>
          <w:tcPr>
            <w:tcW w:w="783"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rsidR="00032697" w:rsidRDefault="00032697">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right"/>
              <w:textAlignment w:val="bottom"/>
              <w:rPr>
                <w:rFonts w:ascii="宋体" w:hAnsi="宋体"/>
                <w:color w:val="000000"/>
                <w:sz w:val="18"/>
                <w:szCs w:val="18"/>
              </w:rPr>
            </w:pPr>
            <w:r>
              <w:rPr>
                <w:rFonts w:ascii="宋体" w:hAnsi="宋体" w:hint="eastAsia"/>
                <w:color w:val="000000"/>
                <w:kern w:val="0"/>
                <w:sz w:val="18"/>
                <w:szCs w:val="18"/>
              </w:rPr>
              <w:t>金额单位：万元</w:t>
            </w:r>
          </w:p>
        </w:tc>
      </w:tr>
      <w:tr w:rsidR="00032697">
        <w:trPr>
          <w:trHeight w:val="249"/>
          <w:jc w:val="center"/>
        </w:trPr>
        <w:tc>
          <w:tcPr>
            <w:tcW w:w="361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人员经费</w:t>
            </w:r>
          </w:p>
        </w:tc>
        <w:tc>
          <w:tcPr>
            <w:tcW w:w="6389"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公用经费</w:t>
            </w:r>
          </w:p>
        </w:tc>
      </w:tr>
      <w:tr w:rsidR="00032697">
        <w:trPr>
          <w:trHeight w:val="362"/>
          <w:jc w:val="center"/>
        </w:trPr>
        <w:tc>
          <w:tcPr>
            <w:tcW w:w="89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kern w:val="0"/>
                <w:sz w:val="22"/>
              </w:rPr>
            </w:pPr>
            <w:r>
              <w:rPr>
                <w:rFonts w:ascii="宋体" w:hAnsi="宋体" w:hint="eastAsia"/>
                <w:color w:val="000000"/>
                <w:kern w:val="0"/>
                <w:sz w:val="22"/>
              </w:rPr>
              <w:t>科目</w:t>
            </w:r>
          </w:p>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编码</w:t>
            </w:r>
          </w:p>
        </w:tc>
        <w:tc>
          <w:tcPr>
            <w:tcW w:w="19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科目名称</w:t>
            </w:r>
          </w:p>
        </w:tc>
        <w:tc>
          <w:tcPr>
            <w:tcW w:w="78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科目编码</w:t>
            </w:r>
          </w:p>
        </w:tc>
        <w:tc>
          <w:tcPr>
            <w:tcW w:w="159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科目名称</w:t>
            </w:r>
          </w:p>
        </w:tc>
        <w:tc>
          <w:tcPr>
            <w:tcW w:w="76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kern w:val="0"/>
                <w:sz w:val="22"/>
              </w:rPr>
            </w:pPr>
            <w:r>
              <w:rPr>
                <w:rFonts w:ascii="宋体" w:hAnsi="宋体" w:hint="eastAsia"/>
                <w:color w:val="000000"/>
                <w:kern w:val="0"/>
                <w:sz w:val="22"/>
              </w:rPr>
              <w:t>科目</w:t>
            </w:r>
          </w:p>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编码</w:t>
            </w:r>
          </w:p>
        </w:tc>
        <w:tc>
          <w:tcPr>
            <w:tcW w:w="18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决算数</w:t>
            </w:r>
          </w:p>
        </w:tc>
      </w:tr>
      <w:tr w:rsidR="00032697">
        <w:trPr>
          <w:trHeight w:val="312"/>
          <w:jc w:val="center"/>
        </w:trPr>
        <w:tc>
          <w:tcPr>
            <w:tcW w:w="896"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9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78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6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59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76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74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8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7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r>
      <w:tr w:rsidR="0003269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30101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基本工资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30201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办公费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30701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国内债务付息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30102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津贴补贴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印刷费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30702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国外债务付息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30103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奖金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30203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咨询费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30106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伙食补助费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30204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手续费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31001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房屋建筑物购建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30107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绩效工资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30205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水费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31002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办公设备购置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30108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机关事业单位基本养老保险缴费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30206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31003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专用设备购置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30109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职业年金缴费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30207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邮电费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31005</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基础设施建设</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30110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职工基本医疗保险缴费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30208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取暖费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31006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大型修缮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30111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公务员医疗补助缴费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30209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物业管理费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31007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信息网络及软件购置更新</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30112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其他社会保障缴费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30211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差旅费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31008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物资储备</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30113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住房公积金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30212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因公出国（境）费用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31009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土地补偿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30114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医疗费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30213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维修（护）费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31010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安置补助</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30199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其他工资福利支出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30214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租赁费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31011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地上附着物和青苗补偿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4157CE">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57CE" w:rsidRDefault="004157CE">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57CE" w:rsidRDefault="004157CE">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57CE" w:rsidRDefault="004157CE">
            <w:pPr>
              <w:jc w:val="right"/>
              <w:rPr>
                <w:rFonts w:ascii="宋体" w:hAnsi="宋体" w:cs="Arial"/>
                <w:color w:val="000000"/>
                <w:sz w:val="22"/>
              </w:rPr>
            </w:pPr>
            <w:r>
              <w:rPr>
                <w:rFonts w:cs="Arial" w:hint="eastAsia"/>
                <w:color w:val="000000"/>
                <w:sz w:val="22"/>
              </w:rPr>
              <w:t>629.28</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57CE" w:rsidRDefault="004157CE">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30215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57CE" w:rsidRDefault="004157CE">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会议费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57CE" w:rsidRDefault="004157CE">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57CE" w:rsidRDefault="004157CE">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31012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57CE" w:rsidRDefault="004157CE">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拆迁补偿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57CE" w:rsidRDefault="004157CE">
            <w:pPr>
              <w:spacing w:line="180" w:lineRule="exact"/>
              <w:jc w:val="right"/>
              <w:rPr>
                <w:rFonts w:ascii="宋体" w:hAnsi="宋体"/>
                <w:color w:val="000000"/>
                <w:sz w:val="20"/>
                <w:szCs w:val="20"/>
              </w:rPr>
            </w:pPr>
          </w:p>
        </w:tc>
      </w:tr>
      <w:tr w:rsidR="004157CE">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57CE" w:rsidRDefault="004157CE">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57CE" w:rsidRDefault="004157CE">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离休费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57CE" w:rsidRDefault="004157CE">
            <w:pPr>
              <w:jc w:val="right"/>
              <w:rPr>
                <w:rFonts w:ascii="宋体" w:hAnsi="宋体" w:cs="Arial"/>
                <w:color w:val="000000"/>
                <w:sz w:val="22"/>
              </w:rPr>
            </w:pPr>
            <w:r>
              <w:rPr>
                <w:rFonts w:cs="Arial" w:hint="eastAsia"/>
                <w:color w:val="000000"/>
                <w:sz w:val="22"/>
              </w:rPr>
              <w:t>7.20</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57CE" w:rsidRDefault="004157CE">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30216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57CE" w:rsidRDefault="004157CE">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培训费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57CE" w:rsidRDefault="004157CE">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57CE" w:rsidRDefault="004157CE">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31013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57CE" w:rsidRDefault="004157CE">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公务用车购置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57CE" w:rsidRDefault="004157CE">
            <w:pPr>
              <w:spacing w:line="180" w:lineRule="exact"/>
              <w:jc w:val="right"/>
              <w:rPr>
                <w:rFonts w:ascii="宋体" w:hAnsi="宋体"/>
                <w:color w:val="000000"/>
                <w:sz w:val="20"/>
                <w:szCs w:val="20"/>
              </w:rPr>
            </w:pPr>
          </w:p>
        </w:tc>
      </w:tr>
      <w:tr w:rsidR="004157CE">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157CE" w:rsidRDefault="004157CE">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30302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57CE" w:rsidRDefault="004157CE">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退休费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57CE" w:rsidRDefault="004157CE">
            <w:pPr>
              <w:jc w:val="right"/>
              <w:rPr>
                <w:rFonts w:ascii="宋体" w:hAnsi="宋体" w:cs="Arial"/>
                <w:color w:val="000000"/>
                <w:sz w:val="22"/>
              </w:rPr>
            </w:pPr>
            <w:r>
              <w:rPr>
                <w:rFonts w:cs="Arial" w:hint="eastAsia"/>
                <w:color w:val="000000"/>
                <w:sz w:val="22"/>
              </w:rPr>
              <w:t>622.08</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57CE" w:rsidRDefault="004157CE">
            <w:pPr>
              <w:spacing w:line="220" w:lineRule="exact"/>
              <w:jc w:val="left"/>
              <w:rPr>
                <w:rFonts w:ascii="宋体" w:hAnsi="宋体"/>
                <w:color w:val="000000"/>
                <w:sz w:val="20"/>
                <w:szCs w:val="20"/>
              </w:rPr>
            </w:pP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57CE" w:rsidRDefault="004157CE">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公务接待费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57CE" w:rsidRDefault="004157CE">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57CE" w:rsidRDefault="004157CE">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31019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4157CE" w:rsidRDefault="004157CE">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其他交通工具购置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157CE" w:rsidRDefault="004157CE">
            <w:pPr>
              <w:spacing w:line="180" w:lineRule="exact"/>
              <w:jc w:val="right"/>
              <w:rPr>
                <w:rFonts w:ascii="宋体" w:hAnsi="宋体"/>
                <w:color w:val="000000"/>
                <w:sz w:val="20"/>
                <w:szCs w:val="20"/>
              </w:rPr>
            </w:pPr>
          </w:p>
        </w:tc>
      </w:tr>
      <w:tr w:rsidR="0003269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退职（役）费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30218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专用材料费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31021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文物和陈列品购置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30304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抚恤金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30224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被装购置费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31022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无形资产购置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30305</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生活补助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30225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专用燃料费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31099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其他资本性支出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30306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救济费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30226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劳务费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30307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医疗费补助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30227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委托业务费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39906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赠与</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30308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助学金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30228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工会经费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39907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国家赔偿费用支出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44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30309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奖励金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30229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福利费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39908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18"/>
                <w:szCs w:val="18"/>
              </w:rPr>
              <w:t xml:space="preserve"> 对民间非营利组织和群众性自治组织补贴</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378"/>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30310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个人农业生产补贴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30231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公务用车运行维护费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39999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456"/>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30311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代缴社会保险费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30239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其他交通费用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left"/>
              <w:rPr>
                <w:rFonts w:ascii="宋体" w:hAnsi="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spacing w:line="220" w:lineRule="exact"/>
              <w:jc w:val="left"/>
              <w:rPr>
                <w:rFonts w:ascii="宋体" w:hAnsi="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377"/>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30399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kern w:val="0"/>
                <w:sz w:val="20"/>
                <w:szCs w:val="20"/>
              </w:rPr>
            </w:pPr>
            <w:r>
              <w:rPr>
                <w:rFonts w:ascii="宋体" w:hAnsi="宋体" w:hint="eastAsia"/>
                <w:color w:val="000000"/>
                <w:kern w:val="0"/>
                <w:sz w:val="20"/>
                <w:szCs w:val="20"/>
              </w:rPr>
              <w:t xml:space="preserve">  其他对个人和家庭的补助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30240</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税金及附加费用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left"/>
              <w:rPr>
                <w:rFonts w:ascii="宋体" w:hAnsi="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spacing w:line="220" w:lineRule="exact"/>
              <w:jc w:val="left"/>
              <w:rPr>
                <w:rFonts w:ascii="宋体" w:hAnsi="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313"/>
          <w:jc w:val="center"/>
        </w:trPr>
        <w:tc>
          <w:tcPr>
            <w:tcW w:w="896" w:type="dxa"/>
            <w:tcBorders>
              <w:top w:val="nil"/>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left"/>
              <w:rPr>
                <w:rFonts w:ascii="宋体" w:hAnsi="宋体"/>
                <w:color w:val="000000"/>
                <w:sz w:val="20"/>
                <w:szCs w:val="20"/>
              </w:rPr>
            </w:pPr>
          </w:p>
        </w:tc>
        <w:tc>
          <w:tcPr>
            <w:tcW w:w="1932" w:type="dxa"/>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032697" w:rsidRDefault="00032697">
            <w:pPr>
              <w:spacing w:line="220" w:lineRule="exact"/>
              <w:jc w:val="left"/>
              <w:rPr>
                <w:rFonts w:ascii="宋体" w:hAnsi="宋体"/>
                <w:color w:val="000000"/>
                <w:sz w:val="20"/>
                <w:szCs w:val="20"/>
              </w:rPr>
            </w:pPr>
          </w:p>
        </w:tc>
        <w:tc>
          <w:tcPr>
            <w:tcW w:w="783"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655"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30299</w:t>
            </w:r>
          </w:p>
        </w:tc>
        <w:tc>
          <w:tcPr>
            <w:tcW w:w="1599" w:type="dxa"/>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032697" w:rsidRDefault="008D05B9">
            <w:pPr>
              <w:widowControl/>
              <w:spacing w:line="220" w:lineRule="exact"/>
              <w:jc w:val="left"/>
              <w:textAlignment w:val="center"/>
              <w:rPr>
                <w:rFonts w:ascii="宋体" w:hAnsi="宋体"/>
                <w:color w:val="000000"/>
                <w:sz w:val="20"/>
                <w:szCs w:val="20"/>
              </w:rPr>
            </w:pPr>
            <w:r>
              <w:rPr>
                <w:rFonts w:ascii="宋体" w:hAnsi="宋体" w:hint="eastAsia"/>
                <w:color w:val="000000"/>
                <w:kern w:val="0"/>
                <w:sz w:val="20"/>
                <w:szCs w:val="20"/>
              </w:rPr>
              <w:t xml:space="preserve">  其他商品和服务支出</w:t>
            </w:r>
          </w:p>
        </w:tc>
        <w:tc>
          <w:tcPr>
            <w:tcW w:w="768"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right"/>
              <w:rPr>
                <w:rFonts w:ascii="宋体" w:hAnsi="宋体"/>
                <w:color w:val="000000"/>
                <w:sz w:val="20"/>
                <w:szCs w:val="20"/>
              </w:rPr>
            </w:pPr>
          </w:p>
        </w:tc>
        <w:tc>
          <w:tcPr>
            <w:tcW w:w="744"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32697" w:rsidRDefault="00032697">
            <w:pPr>
              <w:spacing w:line="220" w:lineRule="exact"/>
              <w:jc w:val="left"/>
              <w:rPr>
                <w:rFonts w:ascii="宋体" w:hAnsi="宋体"/>
                <w:color w:val="000000"/>
                <w:sz w:val="20"/>
                <w:szCs w:val="20"/>
              </w:rPr>
            </w:pPr>
          </w:p>
        </w:tc>
        <w:tc>
          <w:tcPr>
            <w:tcW w:w="1891" w:type="dxa"/>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032697" w:rsidRDefault="00032697">
            <w:pPr>
              <w:spacing w:line="220" w:lineRule="exact"/>
              <w:jc w:val="left"/>
              <w:rPr>
                <w:rFonts w:ascii="宋体" w:hAnsi="宋体"/>
                <w:color w:val="000000"/>
                <w:sz w:val="20"/>
                <w:szCs w:val="20"/>
              </w:rPr>
            </w:pPr>
          </w:p>
        </w:tc>
        <w:tc>
          <w:tcPr>
            <w:tcW w:w="732"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127"/>
          <w:jc w:val="center"/>
        </w:trPr>
        <w:tc>
          <w:tcPr>
            <w:tcW w:w="2828"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32697" w:rsidRDefault="008D05B9">
            <w:pPr>
              <w:widowControl/>
              <w:spacing w:line="220" w:lineRule="exact"/>
              <w:jc w:val="center"/>
              <w:textAlignment w:val="center"/>
              <w:rPr>
                <w:rFonts w:ascii="宋体" w:hAnsi="宋体"/>
                <w:color w:val="000000"/>
                <w:sz w:val="20"/>
                <w:szCs w:val="20"/>
              </w:rPr>
            </w:pPr>
            <w:r>
              <w:rPr>
                <w:rFonts w:ascii="宋体" w:hAnsi="宋体" w:hint="eastAsia"/>
                <w:color w:val="000000"/>
                <w:kern w:val="0"/>
                <w:sz w:val="20"/>
                <w:szCs w:val="20"/>
              </w:rPr>
              <w:t>人员经费合计</w:t>
            </w:r>
          </w:p>
        </w:tc>
        <w:tc>
          <w:tcPr>
            <w:tcW w:w="78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157CE" w:rsidRDefault="004157CE" w:rsidP="004157CE">
            <w:pPr>
              <w:jc w:val="right"/>
              <w:rPr>
                <w:rFonts w:ascii="宋体" w:hAnsi="宋体" w:cs="Arial"/>
                <w:color w:val="000000"/>
                <w:sz w:val="22"/>
              </w:rPr>
            </w:pPr>
            <w:r>
              <w:rPr>
                <w:rFonts w:cs="Arial" w:hint="eastAsia"/>
                <w:color w:val="000000"/>
                <w:sz w:val="22"/>
              </w:rPr>
              <w:t>629.28</w:t>
            </w:r>
          </w:p>
          <w:p w:rsidR="00032697" w:rsidRDefault="00032697">
            <w:pPr>
              <w:spacing w:line="220" w:lineRule="exact"/>
              <w:jc w:val="right"/>
              <w:rPr>
                <w:rFonts w:ascii="宋体" w:hAnsi="宋体"/>
                <w:color w:val="000000"/>
                <w:sz w:val="20"/>
                <w:szCs w:val="20"/>
              </w:rPr>
            </w:pPr>
          </w:p>
        </w:tc>
        <w:tc>
          <w:tcPr>
            <w:tcW w:w="5657"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32697" w:rsidRDefault="008D05B9">
            <w:pPr>
              <w:widowControl/>
              <w:spacing w:line="220" w:lineRule="exact"/>
              <w:jc w:val="center"/>
              <w:textAlignment w:val="center"/>
              <w:rPr>
                <w:rFonts w:ascii="宋体" w:hAnsi="宋体"/>
                <w:color w:val="000000"/>
                <w:sz w:val="20"/>
                <w:szCs w:val="20"/>
              </w:rPr>
            </w:pPr>
            <w:r>
              <w:rPr>
                <w:rFonts w:ascii="宋体" w:hAnsi="宋体" w:hint="eastAsia"/>
                <w:color w:val="000000"/>
                <w:kern w:val="0"/>
                <w:sz w:val="20"/>
                <w:szCs w:val="20"/>
              </w:rPr>
              <w:t>公用经费合计</w:t>
            </w:r>
          </w:p>
        </w:tc>
        <w:tc>
          <w:tcPr>
            <w:tcW w:w="73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32697" w:rsidRDefault="00032697">
            <w:pPr>
              <w:spacing w:line="180" w:lineRule="exact"/>
              <w:jc w:val="right"/>
              <w:rPr>
                <w:rFonts w:ascii="宋体" w:hAnsi="宋体"/>
                <w:color w:val="000000"/>
                <w:sz w:val="20"/>
                <w:szCs w:val="20"/>
              </w:rPr>
            </w:pPr>
          </w:p>
        </w:tc>
      </w:tr>
      <w:tr w:rsidR="00032697">
        <w:trPr>
          <w:trHeight w:val="332"/>
          <w:jc w:val="center"/>
        </w:trPr>
        <w:tc>
          <w:tcPr>
            <w:tcW w:w="10000" w:type="dxa"/>
            <w:gridSpan w:val="9"/>
            <w:tcBorders>
              <w:top w:val="single" w:sz="4" w:space="0" w:color="auto"/>
              <w:left w:val="nil"/>
              <w:bottom w:val="nil"/>
              <w:right w:val="nil"/>
            </w:tcBorders>
            <w:shd w:val="clear" w:color="auto" w:fill="auto"/>
            <w:noWrap/>
            <w:tcMar>
              <w:top w:w="15" w:type="dxa"/>
              <w:left w:w="15" w:type="dxa"/>
              <w:right w:w="15" w:type="dxa"/>
            </w:tcMar>
            <w:vAlign w:val="center"/>
          </w:tcPr>
          <w:p w:rsidR="00032697" w:rsidRDefault="008D05B9">
            <w:pPr>
              <w:widowControl/>
              <w:jc w:val="left"/>
              <w:textAlignment w:val="center"/>
              <w:rPr>
                <w:rFonts w:ascii="宋体" w:hAnsi="宋体"/>
                <w:color w:val="000000"/>
                <w:sz w:val="20"/>
                <w:szCs w:val="20"/>
              </w:rPr>
            </w:pPr>
            <w:r>
              <w:rPr>
                <w:rFonts w:ascii="宋体" w:hAnsi="宋体" w:hint="eastAsia"/>
                <w:color w:val="000000"/>
                <w:sz w:val="20"/>
                <w:szCs w:val="20"/>
              </w:rPr>
              <w:t>注：本表反映部门（或单位）本</w:t>
            </w:r>
            <w:r>
              <w:rPr>
                <w:rFonts w:ascii="宋体" w:hAnsi="宋体" w:hint="eastAsia"/>
                <w:color w:val="000000"/>
                <w:kern w:val="0"/>
                <w:sz w:val="20"/>
                <w:szCs w:val="20"/>
              </w:rPr>
              <w:t>年度</w:t>
            </w:r>
            <w:r>
              <w:rPr>
                <w:rFonts w:ascii="宋体" w:hAnsi="宋体" w:hint="eastAsia"/>
                <w:color w:val="000000"/>
                <w:sz w:val="20"/>
                <w:szCs w:val="20"/>
              </w:rPr>
              <w:t>一般公共预算财政拨款基本支出明细情况。</w:t>
            </w:r>
          </w:p>
        </w:tc>
      </w:tr>
    </w:tbl>
    <w:p w:rsidR="00032697" w:rsidRDefault="00032697"/>
    <w:p w:rsidR="00032697" w:rsidRDefault="00032697"/>
    <w:p w:rsidR="00032697" w:rsidRDefault="00032697"/>
    <w:p w:rsidR="00032697" w:rsidRDefault="00032697"/>
    <w:tbl>
      <w:tblPr>
        <w:tblW w:w="9220" w:type="dxa"/>
        <w:jc w:val="center"/>
        <w:tblLayout w:type="fixed"/>
        <w:tblCellMar>
          <w:left w:w="0" w:type="dxa"/>
          <w:right w:w="0" w:type="dxa"/>
        </w:tblCellMar>
        <w:tblLook w:val="04A0"/>
      </w:tblPr>
      <w:tblGrid>
        <w:gridCol w:w="1267"/>
        <w:gridCol w:w="1686"/>
        <w:gridCol w:w="1565"/>
        <w:gridCol w:w="1565"/>
        <w:gridCol w:w="1565"/>
        <w:gridCol w:w="1572"/>
      </w:tblGrid>
      <w:tr w:rsidR="00032697">
        <w:trPr>
          <w:trHeight w:val="638"/>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rsidR="00032697" w:rsidRDefault="008D05B9">
            <w:pPr>
              <w:widowControl/>
              <w:jc w:val="center"/>
              <w:textAlignment w:val="center"/>
            </w:pPr>
            <w:r>
              <w:br w:type="page"/>
            </w:r>
            <w:r>
              <w:rPr>
                <w:rFonts w:ascii="黑体" w:eastAsia="黑体" w:hAnsi="宋体" w:cs="黑体" w:hint="eastAsia"/>
                <w:color w:val="000000"/>
                <w:kern w:val="0"/>
                <w:sz w:val="32"/>
                <w:szCs w:val="32"/>
              </w:rPr>
              <w:t>一般公共预算财政拨款“三公”经费支出决算表</w:t>
            </w:r>
          </w:p>
        </w:tc>
      </w:tr>
      <w:tr w:rsidR="00032697">
        <w:trPr>
          <w:trHeight w:val="360"/>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686"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right"/>
              <w:textAlignment w:val="bottom"/>
              <w:rPr>
                <w:rFonts w:ascii="宋体" w:hAnsi="宋体"/>
                <w:color w:val="000000"/>
                <w:sz w:val="20"/>
                <w:szCs w:val="20"/>
              </w:rPr>
            </w:pPr>
            <w:r>
              <w:rPr>
                <w:rFonts w:ascii="宋体" w:hAnsi="宋体" w:hint="eastAsia"/>
                <w:color w:val="000000"/>
                <w:kern w:val="0"/>
                <w:sz w:val="20"/>
                <w:szCs w:val="20"/>
              </w:rPr>
              <w:t>公开07表</w:t>
            </w:r>
          </w:p>
        </w:tc>
      </w:tr>
      <w:tr w:rsidR="00032697">
        <w:trPr>
          <w:trHeight w:val="360"/>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left"/>
              <w:textAlignment w:val="bottom"/>
              <w:rPr>
                <w:rFonts w:ascii="宋体" w:hAnsi="宋体"/>
                <w:color w:val="000000"/>
                <w:sz w:val="20"/>
                <w:szCs w:val="20"/>
              </w:rPr>
            </w:pPr>
            <w:r>
              <w:rPr>
                <w:rFonts w:ascii="宋体" w:hAnsi="宋体" w:hint="eastAsia"/>
                <w:color w:val="000000"/>
                <w:kern w:val="0"/>
                <w:sz w:val="20"/>
                <w:szCs w:val="20"/>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rsidR="00032697" w:rsidRDefault="00535AAA">
            <w:pPr>
              <w:rPr>
                <w:rFonts w:ascii="Arial" w:hAnsi="Arial" w:cs="Arial"/>
                <w:color w:val="000000"/>
                <w:sz w:val="20"/>
                <w:szCs w:val="20"/>
              </w:rPr>
            </w:pPr>
            <w:r>
              <w:rPr>
                <w:rFonts w:ascii="Arial" w:hAnsi="Arial" w:cs="Arial" w:hint="eastAsia"/>
                <w:color w:val="000000"/>
                <w:sz w:val="20"/>
                <w:szCs w:val="20"/>
              </w:rPr>
              <w:t>唐山市协和医院</w:t>
            </w:r>
          </w:p>
        </w:tc>
        <w:tc>
          <w:tcPr>
            <w:tcW w:w="1565"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right"/>
              <w:textAlignment w:val="bottom"/>
              <w:rPr>
                <w:rFonts w:ascii="宋体" w:hAnsi="宋体"/>
                <w:color w:val="000000"/>
                <w:sz w:val="20"/>
                <w:szCs w:val="20"/>
              </w:rPr>
            </w:pPr>
            <w:r>
              <w:rPr>
                <w:rFonts w:ascii="宋体" w:hAnsi="宋体" w:hint="eastAsia"/>
                <w:color w:val="000000"/>
                <w:kern w:val="0"/>
                <w:sz w:val="20"/>
                <w:szCs w:val="20"/>
              </w:rPr>
              <w:t>金额单位：万元</w:t>
            </w:r>
          </w:p>
        </w:tc>
      </w:tr>
      <w:tr w:rsidR="00032697">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预算数</w:t>
            </w:r>
          </w:p>
        </w:tc>
      </w:tr>
      <w:tr w:rsidR="00032697">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公务接待费</w:t>
            </w:r>
          </w:p>
        </w:tc>
      </w:tr>
      <w:tr w:rsidR="00032697">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r>
      <w:tr w:rsidR="00032697">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1</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2</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3</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4</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6</w:t>
            </w:r>
          </w:p>
        </w:tc>
      </w:tr>
      <w:tr w:rsidR="00032697">
        <w:trPr>
          <w:trHeight w:val="417"/>
          <w:jc w:val="center"/>
        </w:trPr>
        <w:tc>
          <w:tcPr>
            <w:tcW w:w="1267" w:type="dxa"/>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168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15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15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15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1572"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决算数</w:t>
            </w:r>
          </w:p>
        </w:tc>
      </w:tr>
      <w:tr w:rsidR="00032697">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公务接待费</w:t>
            </w:r>
          </w:p>
        </w:tc>
      </w:tr>
      <w:tr w:rsidR="00032697">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r>
      <w:tr w:rsidR="00032697">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7</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8</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9</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10</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12</w:t>
            </w:r>
          </w:p>
        </w:tc>
      </w:tr>
      <w:tr w:rsidR="00032697">
        <w:trPr>
          <w:trHeight w:val="447"/>
          <w:jc w:val="center"/>
        </w:trPr>
        <w:tc>
          <w:tcPr>
            <w:tcW w:w="1267" w:type="dxa"/>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1686"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1565"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1565"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1565" w:type="dxa"/>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157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bl>
    <w:p w:rsidR="00746A0E" w:rsidRDefault="008D05B9" w:rsidP="00746A0E">
      <w:pPr>
        <w:rPr>
          <w:rFonts w:ascii="宋体" w:hAnsi="宋体"/>
        </w:rPr>
      </w:pPr>
      <w:r>
        <w:rPr>
          <w:rFonts w:ascii="宋体" w:hAnsi="宋体" w:hint="eastAsia"/>
        </w:rPr>
        <w:t>注：本表反映部门本年度“三公”经费支出预决算情况。其中：预算数为“三公”经费</w:t>
      </w:r>
      <w:r w:rsidRPr="00746A0E">
        <w:rPr>
          <w:rFonts w:ascii="宋体" w:hAnsi="宋体" w:hint="eastAsia"/>
        </w:rPr>
        <w:t>全年预算数，反映按规定程序调整后的预算数</w:t>
      </w:r>
      <w:r>
        <w:rPr>
          <w:rFonts w:ascii="宋体" w:hAnsi="宋体" w:hint="eastAsia"/>
        </w:rPr>
        <w:t>；决算数是包括当年一般公共预算财政拨款和以前年度结转资金安排的实际支出。</w:t>
      </w:r>
      <w:r w:rsidR="00746A0E">
        <w:rPr>
          <w:rFonts w:ascii="宋体" w:hAnsi="宋体" w:hint="eastAsia"/>
        </w:rPr>
        <w:t>本部门本年度无一般公共预算财政拨款“三公”经费支出预决算情况，按要求以空表列示。</w:t>
      </w:r>
    </w:p>
    <w:p w:rsidR="00032697" w:rsidRDefault="008D05B9">
      <w:r>
        <w:tab/>
      </w:r>
      <w:r>
        <w:tab/>
      </w:r>
      <w:r>
        <w:tab/>
      </w:r>
      <w:r>
        <w:tab/>
      </w:r>
      <w:r>
        <w:tab/>
      </w:r>
      <w:r>
        <w:tab/>
      </w:r>
      <w:r>
        <w:tab/>
      </w:r>
      <w:r>
        <w:tab/>
      </w:r>
      <w:r>
        <w:tab/>
      </w:r>
      <w:r>
        <w:tab/>
      </w:r>
      <w:r>
        <w:br w:type="page"/>
      </w:r>
    </w:p>
    <w:tbl>
      <w:tblPr>
        <w:tblW w:w="9510" w:type="dxa"/>
        <w:jc w:val="center"/>
        <w:tblCellMar>
          <w:left w:w="0" w:type="dxa"/>
          <w:right w:w="0" w:type="dxa"/>
        </w:tblCellMar>
        <w:tblLook w:val="04A0"/>
      </w:tblPr>
      <w:tblGrid>
        <w:gridCol w:w="1040"/>
        <w:gridCol w:w="59"/>
        <w:gridCol w:w="59"/>
        <w:gridCol w:w="2361"/>
        <w:gridCol w:w="998"/>
        <w:gridCol w:w="998"/>
        <w:gridCol w:w="998"/>
        <w:gridCol w:w="998"/>
        <w:gridCol w:w="998"/>
        <w:gridCol w:w="1001"/>
      </w:tblGrid>
      <w:tr w:rsidR="00032697">
        <w:trPr>
          <w:trHeight w:val="780"/>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rsidR="00032697" w:rsidRDefault="008D05B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政府性基金预算财政拨款收入支出决算表</w:t>
            </w:r>
          </w:p>
        </w:tc>
      </w:tr>
      <w:tr w:rsidR="00032697">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right"/>
              <w:textAlignment w:val="bottom"/>
              <w:rPr>
                <w:rFonts w:ascii="宋体" w:hAnsi="宋体"/>
                <w:color w:val="000000"/>
                <w:sz w:val="20"/>
                <w:szCs w:val="20"/>
              </w:rPr>
            </w:pPr>
            <w:r>
              <w:rPr>
                <w:rFonts w:ascii="宋体" w:hAnsi="宋体" w:hint="eastAsia"/>
                <w:color w:val="000000"/>
                <w:kern w:val="0"/>
                <w:sz w:val="20"/>
                <w:szCs w:val="20"/>
              </w:rPr>
              <w:t>公开08表</w:t>
            </w:r>
          </w:p>
        </w:tc>
      </w:tr>
      <w:tr w:rsidR="00032697">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left"/>
              <w:textAlignment w:val="bottom"/>
              <w:rPr>
                <w:rFonts w:ascii="宋体" w:hAnsi="宋体"/>
                <w:color w:val="000000"/>
                <w:sz w:val="20"/>
                <w:szCs w:val="20"/>
              </w:rPr>
            </w:pPr>
            <w:r>
              <w:rPr>
                <w:rFonts w:ascii="宋体" w:hAnsi="宋体" w:hint="eastAsia"/>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535AAA">
            <w:pPr>
              <w:rPr>
                <w:rFonts w:ascii="Arial" w:hAnsi="Arial" w:cs="Arial"/>
                <w:color w:val="000000"/>
                <w:sz w:val="20"/>
                <w:szCs w:val="20"/>
              </w:rPr>
            </w:pPr>
            <w:r>
              <w:rPr>
                <w:rFonts w:ascii="Arial" w:hAnsi="Arial" w:cs="Arial" w:hint="eastAsia"/>
                <w:color w:val="000000"/>
                <w:sz w:val="20"/>
                <w:szCs w:val="20"/>
              </w:rPr>
              <w:t>唐山市协和医院</w:t>
            </w: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right"/>
              <w:textAlignment w:val="bottom"/>
              <w:rPr>
                <w:rFonts w:ascii="宋体" w:hAnsi="宋体"/>
                <w:color w:val="000000"/>
                <w:sz w:val="20"/>
                <w:szCs w:val="20"/>
              </w:rPr>
            </w:pPr>
            <w:r>
              <w:rPr>
                <w:rFonts w:ascii="宋体" w:hAnsi="宋体" w:hint="eastAsia"/>
                <w:color w:val="000000"/>
                <w:kern w:val="0"/>
                <w:sz w:val="20"/>
                <w:szCs w:val="20"/>
              </w:rPr>
              <w:t>金额单位：万元</w:t>
            </w:r>
          </w:p>
        </w:tc>
      </w:tr>
      <w:tr w:rsidR="00032697">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项目</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年初结转和结余</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本年收入</w:t>
            </w:r>
          </w:p>
        </w:tc>
        <w:tc>
          <w:tcPr>
            <w:tcW w:w="345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本年支出</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年末结转和结余</w:t>
            </w:r>
          </w:p>
        </w:tc>
      </w:tr>
      <w:tr w:rsidR="00032697">
        <w:trPr>
          <w:trHeight w:val="312"/>
          <w:jc w:val="center"/>
        </w:trPr>
        <w:tc>
          <w:tcPr>
            <w:tcW w:w="113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科目名称</w:t>
            </w: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小计</w:t>
            </w: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基本支出</w:t>
            </w: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项目支出</w:t>
            </w: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r>
      <w:tr w:rsidR="00032697">
        <w:trPr>
          <w:trHeight w:val="312"/>
          <w:jc w:val="center"/>
        </w:trPr>
        <w:tc>
          <w:tcPr>
            <w:tcW w:w="113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center"/>
              <w:rPr>
                <w:rFonts w:ascii="宋体" w:hAnsi="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r>
      <w:tr w:rsidR="00032697">
        <w:trPr>
          <w:trHeight w:val="312"/>
          <w:jc w:val="center"/>
        </w:trPr>
        <w:tc>
          <w:tcPr>
            <w:tcW w:w="113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center"/>
              <w:rPr>
                <w:rFonts w:ascii="宋体" w:hAnsi="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center"/>
              <w:rPr>
                <w:rFonts w:ascii="宋体" w:hAnsi="宋体"/>
                <w:color w:val="000000"/>
                <w:sz w:val="22"/>
              </w:rPr>
            </w:pPr>
          </w:p>
        </w:tc>
      </w:tr>
      <w:tr w:rsidR="00032697">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6</w:t>
            </w:r>
          </w:p>
        </w:tc>
      </w:tr>
      <w:tr w:rsidR="00032697">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b/>
                <w:color w:val="000000"/>
                <w:sz w:val="22"/>
              </w:rPr>
            </w:pPr>
          </w:p>
        </w:tc>
      </w:tr>
      <w:tr w:rsidR="0003269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bl>
    <w:p w:rsidR="00C22FCF" w:rsidRDefault="008D05B9" w:rsidP="00C22FCF">
      <w:pPr>
        <w:widowControl/>
        <w:rPr>
          <w:rFonts w:ascii="宋体" w:hAnsi="宋体" w:cs="Arial"/>
          <w:color w:val="000000"/>
          <w:kern w:val="0"/>
          <w:sz w:val="22"/>
        </w:rPr>
      </w:pPr>
      <w:r>
        <w:rPr>
          <w:rFonts w:ascii="宋体" w:hAnsi="宋体" w:hint="eastAsia"/>
        </w:rPr>
        <w:t>注：本表反映部门（或单位）本年度政府性基金预算财政拨款收入、支出及结转和结余情况。</w:t>
      </w:r>
      <w:r w:rsidR="00C22FCF">
        <w:rPr>
          <w:rFonts w:ascii="宋体" w:hAnsi="宋体" w:cs="Arial" w:hint="eastAsia"/>
          <w:color w:val="000000"/>
          <w:kern w:val="0"/>
          <w:sz w:val="22"/>
        </w:rPr>
        <w:t>本部门本年度无收支及结转结余情况，按要求以空表列示。</w:t>
      </w:r>
    </w:p>
    <w:p w:rsidR="00032697" w:rsidRDefault="008D05B9">
      <w:pPr>
        <w:rPr>
          <w:b/>
        </w:rPr>
      </w:pPr>
      <w:r>
        <w:rPr>
          <w:b/>
        </w:rPr>
        <w:br w:type="page"/>
      </w:r>
    </w:p>
    <w:tbl>
      <w:tblPr>
        <w:tblW w:w="9918" w:type="dxa"/>
        <w:jc w:val="center"/>
        <w:tblCellMar>
          <w:left w:w="0" w:type="dxa"/>
          <w:right w:w="0" w:type="dxa"/>
        </w:tblCellMar>
        <w:tblLook w:val="04A0"/>
      </w:tblPr>
      <w:tblGrid>
        <w:gridCol w:w="1101"/>
        <w:gridCol w:w="63"/>
        <w:gridCol w:w="63"/>
        <w:gridCol w:w="4691"/>
        <w:gridCol w:w="821"/>
        <w:gridCol w:w="1590"/>
        <w:gridCol w:w="1590"/>
      </w:tblGrid>
      <w:tr w:rsidR="00032697">
        <w:trPr>
          <w:trHeight w:val="840"/>
          <w:jc w:val="center"/>
        </w:trPr>
        <w:tc>
          <w:tcPr>
            <w:tcW w:w="9918" w:type="dxa"/>
            <w:gridSpan w:val="7"/>
            <w:tcBorders>
              <w:top w:val="nil"/>
              <w:left w:val="nil"/>
              <w:bottom w:val="nil"/>
              <w:right w:val="nil"/>
            </w:tcBorders>
            <w:shd w:val="clear" w:color="auto" w:fill="auto"/>
            <w:noWrap/>
            <w:tcMar>
              <w:top w:w="15" w:type="dxa"/>
              <w:left w:w="15" w:type="dxa"/>
              <w:right w:w="15" w:type="dxa"/>
            </w:tcMar>
            <w:vAlign w:val="center"/>
          </w:tcPr>
          <w:p w:rsidR="00032697" w:rsidRDefault="008D05B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国有资本经营预算财政拨款支出决算表</w:t>
            </w:r>
          </w:p>
        </w:tc>
      </w:tr>
      <w:tr w:rsidR="00032697">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right"/>
              <w:textAlignment w:val="bottom"/>
              <w:rPr>
                <w:rFonts w:ascii="宋体" w:hAnsi="宋体"/>
                <w:color w:val="000000"/>
                <w:sz w:val="20"/>
                <w:szCs w:val="20"/>
              </w:rPr>
            </w:pPr>
            <w:r>
              <w:rPr>
                <w:rFonts w:ascii="宋体" w:hAnsi="宋体" w:hint="eastAsia"/>
                <w:color w:val="000000"/>
                <w:kern w:val="0"/>
                <w:sz w:val="20"/>
                <w:szCs w:val="20"/>
              </w:rPr>
              <w:t>公开09表</w:t>
            </w:r>
          </w:p>
        </w:tc>
      </w:tr>
      <w:tr w:rsidR="00032697">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left"/>
              <w:textAlignment w:val="bottom"/>
              <w:rPr>
                <w:rFonts w:ascii="宋体" w:hAnsi="宋体"/>
                <w:color w:val="000000"/>
                <w:sz w:val="20"/>
                <w:szCs w:val="20"/>
              </w:rPr>
            </w:pPr>
            <w:r>
              <w:rPr>
                <w:rFonts w:ascii="宋体" w:hAnsi="宋体" w:hint="eastAsia"/>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535AAA">
            <w:pPr>
              <w:rPr>
                <w:rFonts w:ascii="Arial" w:hAnsi="Arial" w:cs="Arial"/>
                <w:color w:val="000000"/>
                <w:sz w:val="20"/>
                <w:szCs w:val="20"/>
              </w:rPr>
            </w:pPr>
            <w:r>
              <w:rPr>
                <w:rFonts w:ascii="Arial" w:hAnsi="Arial" w:cs="Arial" w:hint="eastAsia"/>
                <w:color w:val="000000"/>
                <w:sz w:val="20"/>
                <w:szCs w:val="20"/>
              </w:rPr>
              <w:t>唐山市协和医院</w:t>
            </w:r>
          </w:p>
        </w:tc>
        <w:tc>
          <w:tcPr>
            <w:tcW w:w="0" w:type="auto"/>
            <w:tcBorders>
              <w:top w:val="nil"/>
              <w:left w:val="nil"/>
              <w:bottom w:val="nil"/>
              <w:right w:val="nil"/>
            </w:tcBorders>
            <w:shd w:val="clear" w:color="auto" w:fill="auto"/>
            <w:noWrap/>
            <w:tcMar>
              <w:top w:w="15" w:type="dxa"/>
              <w:left w:w="15" w:type="dxa"/>
              <w:right w:w="15" w:type="dxa"/>
            </w:tcMar>
            <w:vAlign w:val="bottom"/>
          </w:tcPr>
          <w:p w:rsidR="00032697" w:rsidRDefault="00032697">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32697" w:rsidRDefault="008D05B9">
            <w:pPr>
              <w:widowControl/>
              <w:jc w:val="right"/>
              <w:textAlignment w:val="bottom"/>
              <w:rPr>
                <w:rFonts w:ascii="宋体" w:hAnsi="宋体"/>
                <w:color w:val="000000"/>
                <w:sz w:val="20"/>
                <w:szCs w:val="20"/>
              </w:rPr>
            </w:pPr>
            <w:r>
              <w:rPr>
                <w:rFonts w:ascii="宋体" w:hAnsi="宋体" w:hint="eastAsia"/>
                <w:color w:val="000000"/>
                <w:kern w:val="0"/>
                <w:sz w:val="20"/>
                <w:szCs w:val="20"/>
              </w:rPr>
              <w:t>金额单位：万元</w:t>
            </w:r>
          </w:p>
        </w:tc>
      </w:tr>
      <w:tr w:rsidR="00032697">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科目</w:t>
            </w:r>
          </w:p>
        </w:tc>
        <w:tc>
          <w:tcPr>
            <w:tcW w:w="0" w:type="auto"/>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本年支出</w:t>
            </w:r>
          </w:p>
        </w:tc>
      </w:tr>
      <w:tr w:rsidR="00032697">
        <w:trPr>
          <w:trHeight w:val="615"/>
          <w:jc w:val="center"/>
        </w:trPr>
        <w:tc>
          <w:tcPr>
            <w:tcW w:w="130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功能分类科目编码</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科目名称</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小计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基本支出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项目支出</w:t>
            </w:r>
          </w:p>
        </w:tc>
      </w:tr>
      <w:tr w:rsidR="00032697">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3</w:t>
            </w:r>
          </w:p>
        </w:tc>
      </w:tr>
      <w:tr w:rsidR="00032697">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8D05B9">
            <w:pPr>
              <w:widowControl/>
              <w:jc w:val="center"/>
              <w:textAlignment w:val="center"/>
              <w:rPr>
                <w:rFonts w:ascii="宋体" w:hAnsi="宋体"/>
                <w:color w:val="000000"/>
                <w:sz w:val="22"/>
              </w:rPr>
            </w:pPr>
            <w:r>
              <w:rPr>
                <w:rFonts w:ascii="宋体" w:hAnsi="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b/>
                <w:color w:val="000000"/>
                <w:sz w:val="22"/>
              </w:rPr>
            </w:pPr>
          </w:p>
        </w:tc>
      </w:tr>
      <w:tr w:rsidR="0003269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lef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lef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lef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lef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r w:rsidR="00032697">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left"/>
              <w:rPr>
                <w:rFonts w:ascii="宋体" w:hAnsi="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32697" w:rsidRDefault="00032697">
            <w:pPr>
              <w:jc w:val="lef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32697" w:rsidRDefault="00032697">
            <w:pPr>
              <w:jc w:val="right"/>
              <w:rPr>
                <w:rFonts w:ascii="宋体" w:hAnsi="宋体"/>
                <w:color w:val="000000"/>
                <w:sz w:val="22"/>
              </w:rPr>
            </w:pPr>
          </w:p>
        </w:tc>
      </w:tr>
    </w:tbl>
    <w:p w:rsidR="00C22FCF" w:rsidRDefault="008D05B9" w:rsidP="00C22FCF">
      <w:pPr>
        <w:widowControl/>
        <w:rPr>
          <w:rFonts w:ascii="宋体" w:hAnsi="宋体" w:cs="Arial"/>
          <w:color w:val="000000"/>
          <w:kern w:val="0"/>
          <w:sz w:val="22"/>
        </w:rPr>
      </w:pPr>
      <w:r>
        <w:rPr>
          <w:rFonts w:ascii="宋体" w:hAnsi="宋体" w:hint="eastAsia"/>
        </w:rPr>
        <w:t>注：本表反映部门本年度国有资本经营预算财政拨款收入、支出及结转结余情况。</w:t>
      </w:r>
      <w:r w:rsidR="00C22FCF">
        <w:rPr>
          <w:rFonts w:ascii="宋体" w:hAnsi="宋体" w:cs="Arial" w:hint="eastAsia"/>
          <w:color w:val="000000"/>
          <w:kern w:val="0"/>
          <w:sz w:val="22"/>
        </w:rPr>
        <w:t>本部门本年度无收支及结转结余情况，按要求以空表列示。</w:t>
      </w:r>
    </w:p>
    <w:p w:rsidR="00032697" w:rsidRPr="00C22FCF" w:rsidRDefault="00032697">
      <w:pPr>
        <w:rPr>
          <w:rFonts w:ascii="黑体" w:eastAsia="黑体" w:hAnsi="黑体" w:cs="黑体"/>
          <w:sz w:val="56"/>
          <w:szCs w:val="72"/>
        </w:rPr>
      </w:pPr>
    </w:p>
    <w:p w:rsidR="00032697" w:rsidRDefault="00032697">
      <w:pPr>
        <w:rPr>
          <w:rFonts w:ascii="黑体" w:eastAsia="黑体" w:hAnsi="黑体" w:cs="黑体"/>
          <w:sz w:val="56"/>
          <w:szCs w:val="72"/>
        </w:rPr>
      </w:pPr>
    </w:p>
    <w:p w:rsidR="00032697" w:rsidRDefault="00032697">
      <w:pPr>
        <w:rPr>
          <w:rFonts w:ascii="黑体" w:eastAsia="黑体" w:hAnsi="黑体" w:cs="黑体"/>
          <w:sz w:val="56"/>
          <w:szCs w:val="72"/>
        </w:rPr>
      </w:pPr>
    </w:p>
    <w:p w:rsidR="00032697" w:rsidRDefault="00032697">
      <w:pPr>
        <w:rPr>
          <w:rFonts w:ascii="黑体" w:eastAsia="黑体" w:hAnsi="黑体" w:cs="黑体"/>
          <w:sz w:val="56"/>
          <w:szCs w:val="72"/>
        </w:rPr>
      </w:pPr>
    </w:p>
    <w:p w:rsidR="00032697" w:rsidRDefault="00032697">
      <w:pPr>
        <w:rPr>
          <w:rFonts w:ascii="黑体" w:eastAsia="黑体" w:hAnsi="黑体" w:cs="黑体"/>
          <w:sz w:val="56"/>
          <w:szCs w:val="72"/>
        </w:rPr>
      </w:pPr>
    </w:p>
    <w:p w:rsidR="00032697" w:rsidRDefault="00032697">
      <w:pPr>
        <w:rPr>
          <w:rFonts w:ascii="黑体" w:eastAsia="黑体" w:hAnsi="黑体" w:cs="黑体"/>
          <w:sz w:val="56"/>
          <w:szCs w:val="72"/>
        </w:rPr>
      </w:pPr>
    </w:p>
    <w:p w:rsidR="00032697" w:rsidRDefault="00032697">
      <w:pPr>
        <w:rPr>
          <w:rFonts w:ascii="黑体" w:eastAsia="黑体" w:hAnsi="黑体" w:cs="黑体"/>
          <w:sz w:val="56"/>
          <w:szCs w:val="72"/>
        </w:rPr>
      </w:pPr>
    </w:p>
    <w:p w:rsidR="00032697" w:rsidRDefault="00032697"/>
    <w:p w:rsidR="00032697" w:rsidRDefault="00D00E6C">
      <w:pPr>
        <w:widowControl/>
        <w:spacing w:after="160" w:line="580" w:lineRule="exact"/>
        <w:ind w:firstLineChars="316" w:firstLine="2275"/>
        <w:rPr>
          <w:rFonts w:ascii="Times New Roman" w:eastAsia="黑体" w:hAnsi="Times New Roman" w:cs="Times New Roman"/>
          <w:sz w:val="32"/>
          <w:szCs w:val="32"/>
        </w:rPr>
        <w:sectPr w:rsidR="00032697">
          <w:pgSz w:w="11906" w:h="16838"/>
          <w:pgMar w:top="1134" w:right="1531" w:bottom="1208" w:left="1531" w:header="851" w:footer="992" w:gutter="0"/>
          <w:pgNumType w:fmt="numberInDash"/>
          <w:cols w:space="0"/>
          <w:titlePg/>
          <w:docGrid w:type="lines" w:linePitch="312"/>
        </w:sectPr>
      </w:pPr>
      <w:r w:rsidRPr="00D00E6C">
        <w:rPr>
          <w:noProof/>
          <w:sz w:val="72"/>
        </w:rPr>
        <w:pict>
          <v:rect id="1041" o:spid="_x0000_s1026" style="position:absolute;left:0;text-align:left;margin-left:-85.7pt;margin-top:238.15pt;width:613.65pt;height:173.25pt;z-index:9;visibility:visible;mso-wrap-distance-left:0;mso-wrap-distance-right:0" filled="f" stroked="f" strokeweight=".5pt">
            <v:textbox>
              <w:txbxContent>
                <w:p w:rsidR="004E33CD" w:rsidRDefault="004E33CD">
                  <w:pPr>
                    <w:widowControl/>
                    <w:jc w:val="center"/>
                    <w:rPr>
                      <w:rFonts w:ascii="黑体" w:eastAsia="黑体" w:hAnsi="黑体" w:cs="黑体"/>
                      <w:color w:val="000000"/>
                      <w:sz w:val="96"/>
                      <w:szCs w:val="96"/>
                    </w:rPr>
                  </w:pPr>
                </w:p>
                <w:p w:rsidR="004E33CD" w:rsidRDefault="004E33CD">
                  <w:pPr>
                    <w:widowControl/>
                    <w:jc w:val="center"/>
                    <w:rPr>
                      <w:rFonts w:ascii="黑体" w:eastAsia="黑体" w:hAnsi="黑体" w:cs="黑体"/>
                      <w:color w:val="000000"/>
                      <w:sz w:val="96"/>
                      <w:szCs w:val="96"/>
                    </w:rPr>
                  </w:pPr>
                </w:p>
              </w:txbxContent>
            </v:textbox>
          </v:rect>
        </w:pict>
      </w:r>
    </w:p>
    <w:p w:rsidR="00032697" w:rsidRDefault="00032697">
      <w:pPr>
        <w:widowControl/>
        <w:spacing w:line="580" w:lineRule="exact"/>
        <w:ind w:firstLineChars="200" w:firstLine="640"/>
        <w:rPr>
          <w:rFonts w:eastAsia="黑体"/>
          <w:sz w:val="32"/>
          <w:szCs w:val="32"/>
        </w:rPr>
      </w:pPr>
    </w:p>
    <w:p w:rsidR="00032697" w:rsidRDefault="00032697">
      <w:pPr>
        <w:widowControl/>
        <w:jc w:val="center"/>
        <w:rPr>
          <w:rFonts w:eastAsia="黑体"/>
          <w:sz w:val="32"/>
          <w:szCs w:val="32"/>
        </w:rPr>
      </w:pPr>
    </w:p>
    <w:p w:rsidR="00032697" w:rsidRDefault="00032697">
      <w:pPr>
        <w:widowControl/>
        <w:jc w:val="center"/>
        <w:rPr>
          <w:rFonts w:eastAsia="黑体"/>
          <w:sz w:val="32"/>
          <w:szCs w:val="32"/>
        </w:rPr>
      </w:pPr>
    </w:p>
    <w:p w:rsidR="00032697" w:rsidRDefault="00032697">
      <w:pPr>
        <w:widowControl/>
        <w:jc w:val="center"/>
        <w:rPr>
          <w:rFonts w:eastAsia="黑体"/>
          <w:sz w:val="32"/>
          <w:szCs w:val="32"/>
        </w:rPr>
      </w:pPr>
    </w:p>
    <w:p w:rsidR="00032697" w:rsidRDefault="00032697">
      <w:pPr>
        <w:widowControl/>
        <w:jc w:val="center"/>
        <w:rPr>
          <w:rFonts w:eastAsia="黑体"/>
          <w:sz w:val="32"/>
          <w:szCs w:val="32"/>
        </w:rPr>
      </w:pPr>
    </w:p>
    <w:p w:rsidR="00032697" w:rsidRDefault="00032697">
      <w:pPr>
        <w:widowControl/>
        <w:jc w:val="center"/>
        <w:rPr>
          <w:rFonts w:eastAsia="黑体"/>
          <w:sz w:val="32"/>
          <w:szCs w:val="32"/>
        </w:rPr>
      </w:pPr>
    </w:p>
    <w:p w:rsidR="00032697" w:rsidRDefault="00032697">
      <w:pPr>
        <w:widowControl/>
        <w:jc w:val="center"/>
        <w:rPr>
          <w:rFonts w:eastAsia="黑体"/>
          <w:sz w:val="32"/>
          <w:szCs w:val="32"/>
        </w:rPr>
      </w:pPr>
    </w:p>
    <w:p w:rsidR="00032697" w:rsidRDefault="00032697">
      <w:pPr>
        <w:widowControl/>
        <w:jc w:val="center"/>
        <w:rPr>
          <w:rFonts w:eastAsia="黑体"/>
          <w:sz w:val="32"/>
          <w:szCs w:val="32"/>
        </w:rPr>
      </w:pPr>
    </w:p>
    <w:p w:rsidR="00032697" w:rsidRDefault="00D00E6C">
      <w:pPr>
        <w:widowControl/>
        <w:jc w:val="center"/>
        <w:rPr>
          <w:rFonts w:eastAsia="黑体"/>
          <w:sz w:val="32"/>
          <w:szCs w:val="32"/>
        </w:rPr>
      </w:pPr>
      <w:r>
        <w:rPr>
          <w:rFonts w:eastAsia="黑体"/>
          <w:noProof/>
          <w:sz w:val="32"/>
          <w:szCs w:val="32"/>
        </w:rPr>
        <w:pict>
          <v:shape id="图片 74" o:spid="_x0000_s1039" type="#_x0000_t75" alt="32303036343138343b32303038313639313bcafdbeddb7d6cef6" style="position:absolute;left:0;text-align:left;margin-left:12.35pt;margin-top:263.1pt;width:52pt;height:52pt;z-index:13;visibility:visible;mso-wrap-distance-left:0;mso-wrap-distance-right:0;mso-position-vertical-relative:margin">
            <v:imagedata r:id="rId15" o:title="32303036343138343b32303038313639313bcafdbeddb7d6cef6"/>
            <w10:wrap anchory="margin"/>
          </v:shape>
        </w:pict>
      </w:r>
    </w:p>
    <w:p w:rsidR="00032697" w:rsidRDefault="008D05B9">
      <w:pPr>
        <w:widowControl/>
        <w:jc w:val="center"/>
        <w:rPr>
          <w:rFonts w:ascii="黑体" w:eastAsia="黑体" w:hAnsi="黑体" w:cs="黑体"/>
          <w:color w:val="000000"/>
          <w:sz w:val="44"/>
          <w:szCs w:val="44"/>
        </w:rPr>
      </w:pPr>
      <w:r>
        <w:rPr>
          <w:rFonts w:ascii="黑体" w:eastAsia="黑体" w:hAnsi="黑体" w:cs="黑体" w:hint="eastAsia"/>
          <w:color w:val="000000"/>
          <w:sz w:val="44"/>
          <w:szCs w:val="44"/>
        </w:rPr>
        <w:t xml:space="preserve">    第三部分 2021年度部门决算情况说明</w:t>
      </w:r>
    </w:p>
    <w:p w:rsidR="00032697" w:rsidRDefault="008D05B9" w:rsidP="004E33CD">
      <w:pPr>
        <w:ind w:firstLineChars="150" w:firstLine="660"/>
        <w:rPr>
          <w:rFonts w:ascii="黑体" w:eastAsia="黑体" w:cs="Times New Roman"/>
          <w:sz w:val="32"/>
          <w:szCs w:val="32"/>
        </w:rPr>
      </w:pPr>
      <w:r>
        <w:rPr>
          <w:rFonts w:ascii="黑体" w:eastAsia="黑体" w:hAnsi="黑体" w:cs="黑体" w:hint="eastAsia"/>
          <w:color w:val="000000"/>
          <w:sz w:val="44"/>
          <w:szCs w:val="44"/>
        </w:rPr>
        <w:br w:type="page"/>
      </w:r>
      <w:r>
        <w:rPr>
          <w:rFonts w:ascii="黑体" w:eastAsia="黑体"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cs="Times New Roman" w:hint="eastAsia"/>
          <w:sz w:val="32"/>
          <w:szCs w:val="32"/>
        </w:rPr>
        <w:t>决算总体情况说明</w:t>
      </w:r>
    </w:p>
    <w:p w:rsidR="00032697" w:rsidRDefault="008D05B9" w:rsidP="00F010F1">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仿宋_GB2312" w:eastAsia="仿宋_GB2312" w:hAnsi="Times New Roman" w:cs="DengXian-Regular" w:hint="eastAsia"/>
          <w:sz w:val="32"/>
          <w:szCs w:val="32"/>
        </w:rPr>
        <w:t>本部门2021年度收、支总计（含结转和结余）</w:t>
      </w:r>
      <w:r w:rsidR="00F010F1">
        <w:rPr>
          <w:rFonts w:ascii="仿宋_GB2312" w:eastAsia="仿宋_GB2312" w:hAnsi="Times New Roman" w:cs="DengXian-Regular" w:hint="eastAsia"/>
          <w:sz w:val="32"/>
          <w:szCs w:val="32"/>
        </w:rPr>
        <w:t>36835.43</w:t>
      </w:r>
      <w:r>
        <w:rPr>
          <w:rFonts w:ascii="仿宋_GB2312" w:eastAsia="仿宋_GB2312" w:hAnsi="Times New Roman" w:cs="DengXian-Regular" w:hint="eastAsia"/>
          <w:sz w:val="32"/>
          <w:szCs w:val="32"/>
        </w:rPr>
        <w:t>万元。与2020年度决算相比，收支各增加</w:t>
      </w:r>
      <w:r w:rsidR="007E5699">
        <w:rPr>
          <w:rFonts w:ascii="仿宋_GB2312" w:eastAsia="仿宋_GB2312" w:hAnsi="Times New Roman" w:cs="DengXian-Regular" w:hint="eastAsia"/>
          <w:sz w:val="32"/>
          <w:szCs w:val="32"/>
        </w:rPr>
        <w:t>2281.07</w:t>
      </w:r>
      <w:r>
        <w:rPr>
          <w:rFonts w:ascii="仿宋_GB2312" w:eastAsia="仿宋_GB2312" w:hAnsi="Times New Roman" w:cs="DengXian-Regular" w:hint="eastAsia"/>
          <w:sz w:val="32"/>
          <w:szCs w:val="32"/>
        </w:rPr>
        <w:t>万元，增长</w:t>
      </w:r>
      <w:r w:rsidR="007E5699">
        <w:rPr>
          <w:rFonts w:ascii="仿宋_GB2312" w:eastAsia="仿宋_GB2312" w:hAnsi="Times New Roman" w:cs="DengXian-Regular" w:hint="eastAsia"/>
          <w:sz w:val="32"/>
          <w:szCs w:val="32"/>
        </w:rPr>
        <w:t>6.6</w:t>
      </w:r>
      <w:r>
        <w:rPr>
          <w:rFonts w:ascii="仿宋_GB2312" w:eastAsia="仿宋_GB2312" w:hAnsi="Times New Roman" w:cs="DengXian-Regular" w:hint="eastAsia"/>
          <w:sz w:val="32"/>
          <w:szCs w:val="32"/>
        </w:rPr>
        <w:t>%，主要原因是</w:t>
      </w:r>
      <w:r w:rsidR="007E5699">
        <w:rPr>
          <w:rFonts w:ascii="仿宋_GB2312" w:eastAsia="仿宋_GB2312" w:hAnsi="Times New Roman" w:cs="DengXian-Regular" w:hint="eastAsia"/>
          <w:sz w:val="32"/>
          <w:szCs w:val="32"/>
        </w:rPr>
        <w:t>事业收入的增加。</w:t>
      </w:r>
      <w:r w:rsidR="00151A59">
        <w:rPr>
          <w:rFonts w:ascii="仿宋_GB2312" w:eastAsia="仿宋_GB2312" w:hAnsi="Times New Roman" w:cs="DengXian-Regular" w:hint="eastAsia"/>
          <w:sz w:val="32"/>
          <w:szCs w:val="32"/>
        </w:rPr>
        <w:t>如图一所示。</w:t>
      </w:r>
    </w:p>
    <w:p w:rsidR="00F010F1" w:rsidRDefault="00D00E6C" w:rsidP="00F010F1">
      <w:pPr>
        <w:adjustRightInd w:val="0"/>
        <w:snapToGrid w:val="0"/>
        <w:spacing w:line="580" w:lineRule="exact"/>
        <w:ind w:firstLineChars="200" w:firstLine="420"/>
        <w:rPr>
          <w:rFonts w:ascii="仿宋_GB2312" w:eastAsia="仿宋_GB2312" w:hAnsi="Times New Roman" w:cs="DengXian-Regular"/>
          <w:sz w:val="32"/>
          <w:szCs w:val="32"/>
          <w:highlight w:val="yellow"/>
        </w:rPr>
      </w:pPr>
      <w:r w:rsidRPr="00D00E6C">
        <w:rPr>
          <w:noProof/>
        </w:rPr>
        <w:pict>
          <v:shape id="图表 2" o:spid="_x0000_s1048" type="#_x0000_t75" style="position:absolute;left:0;text-align:left;margin-left:40.3pt;margin-top:19.45pt;width:350.3pt;height:233.3pt;z-index:15;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">
            <v:imagedata r:id="rId16" o:title=""/>
            <o:lock v:ext="edit" aspectratio="f"/>
            <w10:wrap type="square"/>
          </v:shape>
        </w:pict>
      </w:r>
    </w:p>
    <w:p w:rsidR="00032697" w:rsidRDefault="008D05B9" w:rsidP="00151A59">
      <w:pPr>
        <w:keepNext/>
        <w:keepLines/>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t>二、收入决算情况说明</w:t>
      </w:r>
    </w:p>
    <w:p w:rsidR="00032697" w:rsidRDefault="008D05B9" w:rsidP="00A03E46">
      <w:pPr>
        <w:adjustRightInd w:val="0"/>
        <w:snapToGrid w:val="0"/>
        <w:spacing w:line="580" w:lineRule="exact"/>
        <w:ind w:firstLineChars="200" w:firstLine="640"/>
        <w:rPr>
          <w:rFonts w:ascii="仿宋_GB2312" w:eastAsia="仿宋_GB2312" w:hAnsi="Times New Roman" w:cs="DengXian-Regular" w:hint="eastAsia"/>
          <w:sz w:val="32"/>
          <w:szCs w:val="32"/>
        </w:rPr>
      </w:pPr>
      <w:r>
        <w:rPr>
          <w:rFonts w:ascii="仿宋_GB2312" w:eastAsia="仿宋_GB2312" w:hAnsi="Times New Roman" w:cs="DengXian-Regular" w:hint="eastAsia"/>
          <w:sz w:val="32"/>
          <w:szCs w:val="32"/>
        </w:rPr>
        <w:t>本部门2021年度收入合计</w:t>
      </w:r>
      <w:r w:rsidR="00A03E46">
        <w:rPr>
          <w:rFonts w:ascii="仿宋_GB2312" w:eastAsia="仿宋_GB2312" w:hAnsi="Times New Roman" w:cs="DengXian-Regular" w:hint="eastAsia"/>
          <w:sz w:val="32"/>
          <w:szCs w:val="32"/>
        </w:rPr>
        <w:t>36829.37</w:t>
      </w:r>
      <w:r>
        <w:rPr>
          <w:rFonts w:ascii="仿宋_GB2312" w:eastAsia="仿宋_GB2312" w:hAnsi="Times New Roman" w:cs="DengXian-Regular" w:hint="eastAsia"/>
          <w:sz w:val="32"/>
          <w:szCs w:val="32"/>
        </w:rPr>
        <w:t>万元，其中：财政拨款收入</w:t>
      </w:r>
      <w:r w:rsidR="00A03E46">
        <w:rPr>
          <w:rFonts w:ascii="仿宋_GB2312" w:eastAsia="仿宋_GB2312" w:hAnsi="Times New Roman" w:cs="DengXian-Regular" w:hint="eastAsia"/>
          <w:sz w:val="32"/>
          <w:szCs w:val="32"/>
        </w:rPr>
        <w:t>1796.30</w:t>
      </w:r>
      <w:r>
        <w:rPr>
          <w:rFonts w:ascii="仿宋_GB2312" w:eastAsia="仿宋_GB2312" w:hAnsi="Times New Roman" w:cs="DengXian-Regular" w:hint="eastAsia"/>
          <w:sz w:val="32"/>
          <w:szCs w:val="32"/>
        </w:rPr>
        <w:t>万元，占</w:t>
      </w:r>
      <w:r w:rsidR="00050487">
        <w:rPr>
          <w:rFonts w:ascii="仿宋_GB2312" w:eastAsia="仿宋_GB2312" w:hAnsi="Times New Roman" w:cs="DengXian-Regular" w:hint="eastAsia"/>
          <w:sz w:val="32"/>
          <w:szCs w:val="32"/>
        </w:rPr>
        <w:t>4.9</w:t>
      </w:r>
      <w:r>
        <w:rPr>
          <w:rFonts w:ascii="仿宋_GB2312" w:eastAsia="仿宋_GB2312" w:hAnsi="Times New Roman" w:cs="DengXian-Regular" w:hint="eastAsia"/>
          <w:sz w:val="32"/>
          <w:szCs w:val="32"/>
        </w:rPr>
        <w:t>%；事业收入</w:t>
      </w:r>
      <w:r w:rsidR="00A03E46">
        <w:rPr>
          <w:rFonts w:ascii="仿宋_GB2312" w:eastAsia="仿宋_GB2312" w:hAnsi="Times New Roman" w:cs="DengXian-Regular" w:hint="eastAsia"/>
          <w:sz w:val="32"/>
          <w:szCs w:val="32"/>
        </w:rPr>
        <w:t>34842.01</w:t>
      </w:r>
      <w:r>
        <w:rPr>
          <w:rFonts w:ascii="仿宋_GB2312" w:eastAsia="仿宋_GB2312" w:hAnsi="Times New Roman" w:cs="DengXian-Regular" w:hint="eastAsia"/>
          <w:sz w:val="32"/>
          <w:szCs w:val="32"/>
        </w:rPr>
        <w:t>万元，占</w:t>
      </w:r>
      <w:r w:rsidR="00050487">
        <w:rPr>
          <w:rFonts w:ascii="仿宋_GB2312" w:eastAsia="仿宋_GB2312" w:hAnsi="Times New Roman" w:cs="DengXian-Regular" w:hint="eastAsia"/>
          <w:sz w:val="32"/>
          <w:szCs w:val="32"/>
        </w:rPr>
        <w:t>94.6</w:t>
      </w:r>
      <w:r>
        <w:rPr>
          <w:rFonts w:ascii="仿宋_GB2312" w:eastAsia="仿宋_GB2312" w:hAnsi="Times New Roman" w:cs="DengXian-Regular" w:hint="eastAsia"/>
          <w:sz w:val="32"/>
          <w:szCs w:val="32"/>
        </w:rPr>
        <w:t>%；其他收入</w:t>
      </w:r>
      <w:r w:rsidR="00A03E46">
        <w:rPr>
          <w:rFonts w:ascii="仿宋_GB2312" w:eastAsia="仿宋_GB2312" w:hAnsi="Times New Roman" w:cs="DengXian-Regular" w:hint="eastAsia"/>
          <w:sz w:val="32"/>
          <w:szCs w:val="32"/>
        </w:rPr>
        <w:t>191.06</w:t>
      </w:r>
      <w:r>
        <w:rPr>
          <w:rFonts w:ascii="仿宋_GB2312" w:eastAsia="仿宋_GB2312" w:hAnsi="Times New Roman" w:cs="DengXian-Regular" w:hint="eastAsia"/>
          <w:sz w:val="32"/>
          <w:szCs w:val="32"/>
        </w:rPr>
        <w:t>万元，占</w:t>
      </w:r>
      <w:r w:rsidR="00050487">
        <w:rPr>
          <w:rFonts w:ascii="仿宋_GB2312" w:eastAsia="仿宋_GB2312" w:hAnsi="Times New Roman" w:cs="DengXian-Regular" w:hint="eastAsia"/>
          <w:sz w:val="32"/>
          <w:szCs w:val="32"/>
        </w:rPr>
        <w:t>0.5</w:t>
      </w:r>
      <w:r>
        <w:rPr>
          <w:rFonts w:ascii="仿宋_GB2312" w:eastAsia="仿宋_GB2312" w:hAnsi="Times New Roman" w:cs="DengXian-Regular" w:hint="eastAsia"/>
          <w:sz w:val="32"/>
          <w:szCs w:val="32"/>
        </w:rPr>
        <w:t>%。</w:t>
      </w:r>
      <w:r w:rsidR="00151A59">
        <w:rPr>
          <w:rFonts w:ascii="仿宋_GB2312" w:eastAsia="仿宋_GB2312" w:hAnsi="Times New Roman" w:cs="DengXian-Regular" w:hint="eastAsia"/>
          <w:sz w:val="32"/>
          <w:szCs w:val="32"/>
        </w:rPr>
        <w:t>如图二所示。</w:t>
      </w:r>
    </w:p>
    <w:p w:rsidR="002072FF" w:rsidRDefault="002072FF" w:rsidP="002072FF">
      <w:pPr>
        <w:adjustRightInd w:val="0"/>
        <w:snapToGrid w:val="0"/>
        <w:spacing w:line="580" w:lineRule="exact"/>
        <w:ind w:firstLineChars="200" w:firstLine="420"/>
        <w:rPr>
          <w:rFonts w:ascii="仿宋_GB2312" w:eastAsia="仿宋_GB2312" w:hAnsi="Times New Roman" w:cs="DengXian-Regular"/>
          <w:sz w:val="32"/>
          <w:szCs w:val="32"/>
          <w:highlight w:val="yellow"/>
        </w:rPr>
      </w:pPr>
      <w:r>
        <w:rPr>
          <w:noProof/>
        </w:rPr>
        <w:lastRenderedPageBreak/>
        <w:pict>
          <v:shape id="_x0000_s1060" type="#_x0000_t75" style="position:absolute;left:0;text-align:left;margin-left:40.3pt;margin-top:6.8pt;width:371.8pt;height:232.65pt;z-index:19;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">
            <v:imagedata r:id="rId17" o:title="" cropbottom="-160f" cropright="-50f"/>
            <o:lock v:ext="edit" aspectratio="f"/>
            <w10:wrap type="square"/>
          </v:shape>
        </w:pict>
      </w:r>
    </w:p>
    <w:p w:rsidR="00A03E46" w:rsidRDefault="00A03E46" w:rsidP="00151A59">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032697" w:rsidRDefault="008D05B9" w:rsidP="002072FF">
      <w:pPr>
        <w:keepNext/>
        <w:keepLines/>
        <w:snapToGrid w:val="0"/>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t>三、支出决算情况说明</w:t>
      </w:r>
    </w:p>
    <w:p w:rsidR="00032697" w:rsidRDefault="002A75A3" w:rsidP="002A75A3">
      <w:pPr>
        <w:adjustRightInd w:val="0"/>
        <w:snapToGrid w:val="0"/>
        <w:spacing w:line="580" w:lineRule="exact"/>
        <w:ind w:firstLineChars="200" w:firstLine="420"/>
        <w:rPr>
          <w:rFonts w:ascii="仿宋_GB2312" w:eastAsia="仿宋_GB2312" w:hAnsi="Times New Roman" w:cs="DengXian-Regular"/>
          <w:sz w:val="32"/>
          <w:szCs w:val="32"/>
          <w:highlight w:val="yellow"/>
        </w:rPr>
      </w:pPr>
      <w:r>
        <w:rPr>
          <w:noProof/>
        </w:rPr>
        <w:pict>
          <v:shape id="图表 1" o:spid="_x0000_s1059" type="#_x0000_t75" style="position:absolute;left:0;text-align:left;margin-left:51.25pt;margin-top:112.65pt;width:360.85pt;height:216.05pt;z-index:18;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">
            <v:imagedata r:id="rId18" o:title="" cropbottom="-172f"/>
            <o:lock v:ext="edit" aspectratio="f"/>
            <w10:wrap type="square"/>
          </v:shape>
        </w:pict>
      </w:r>
      <w:r w:rsidR="008D05B9">
        <w:rPr>
          <w:rFonts w:ascii="仿宋_GB2312" w:eastAsia="仿宋_GB2312" w:hAnsi="Times New Roman" w:cs="DengXian-Regular" w:hint="eastAsia"/>
          <w:sz w:val="32"/>
          <w:szCs w:val="32"/>
        </w:rPr>
        <w:t>本部门2021年度支出合计</w:t>
      </w:r>
      <w:r w:rsidR="00151A59">
        <w:rPr>
          <w:rFonts w:ascii="仿宋_GB2312" w:eastAsia="仿宋_GB2312" w:hAnsi="Times New Roman" w:cs="DengXian-Regular" w:hint="eastAsia"/>
          <w:sz w:val="32"/>
          <w:szCs w:val="32"/>
        </w:rPr>
        <w:t>34473.76</w:t>
      </w:r>
      <w:r w:rsidR="008D05B9">
        <w:rPr>
          <w:rFonts w:ascii="仿宋_GB2312" w:eastAsia="仿宋_GB2312" w:hAnsi="Times New Roman" w:cs="DengXian-Regular" w:hint="eastAsia"/>
          <w:sz w:val="32"/>
          <w:szCs w:val="32"/>
        </w:rPr>
        <w:t>万元，其中：基本支出</w:t>
      </w:r>
      <w:r w:rsidR="00151A59">
        <w:rPr>
          <w:rFonts w:ascii="仿宋_GB2312" w:eastAsia="仿宋_GB2312" w:hAnsi="Times New Roman" w:cs="DengXian-Regular" w:hint="eastAsia"/>
          <w:sz w:val="32"/>
          <w:szCs w:val="32"/>
        </w:rPr>
        <w:t>33300.68</w:t>
      </w:r>
      <w:r w:rsidR="008D05B9">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96.6</w:t>
      </w:r>
      <w:r w:rsidR="008D05B9">
        <w:rPr>
          <w:rFonts w:ascii="仿宋_GB2312" w:eastAsia="仿宋_GB2312" w:hAnsi="Times New Roman" w:cs="DengXian-Regular" w:hint="eastAsia"/>
          <w:sz w:val="32"/>
          <w:szCs w:val="32"/>
        </w:rPr>
        <w:t>%；项目支出</w:t>
      </w:r>
      <w:r w:rsidR="00151A59">
        <w:rPr>
          <w:rFonts w:ascii="仿宋_GB2312" w:eastAsia="仿宋_GB2312" w:hAnsi="Times New Roman" w:cs="DengXian-Regular" w:hint="eastAsia"/>
          <w:sz w:val="32"/>
          <w:szCs w:val="32"/>
        </w:rPr>
        <w:t>1173.08</w:t>
      </w:r>
      <w:r w:rsidR="008D05B9">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3.4</w:t>
      </w:r>
      <w:r w:rsidR="008D05B9">
        <w:rPr>
          <w:rFonts w:ascii="仿宋_GB2312" w:eastAsia="仿宋_GB2312" w:hAnsi="Times New Roman" w:cs="DengXian-Regular" w:hint="eastAsia"/>
          <w:sz w:val="32"/>
          <w:szCs w:val="32"/>
        </w:rPr>
        <w:t>%</w:t>
      </w:r>
      <w:r w:rsidR="00151A59">
        <w:rPr>
          <w:rFonts w:ascii="仿宋_GB2312" w:eastAsia="仿宋_GB2312" w:hAnsi="Times New Roman" w:cs="DengXian-Regular" w:hint="eastAsia"/>
          <w:sz w:val="32"/>
          <w:szCs w:val="32"/>
        </w:rPr>
        <w:t>。</w:t>
      </w:r>
      <w:r w:rsidR="00F7367A" w:rsidRPr="00F7367A">
        <w:rPr>
          <w:rFonts w:ascii="仿宋_GB2312" w:eastAsia="仿宋_GB2312" w:hAnsi="Times New Roman" w:cs="DengXian-Regular" w:hint="eastAsia"/>
          <w:sz w:val="32"/>
          <w:szCs w:val="32"/>
        </w:rPr>
        <w:t>如图三所示。</w:t>
      </w:r>
    </w:p>
    <w:p w:rsidR="00151A59" w:rsidRDefault="00151A59" w:rsidP="002A75A3">
      <w:pPr>
        <w:spacing w:line="580" w:lineRule="exact"/>
        <w:ind w:firstLineChars="200" w:firstLine="640"/>
        <w:outlineLvl w:val="1"/>
        <w:rPr>
          <w:rFonts w:ascii="仿宋_GB2312" w:eastAsia="仿宋_GB2312" w:hAnsi="Times New Roman" w:cs="DengXian-Regular"/>
          <w:sz w:val="32"/>
          <w:szCs w:val="32"/>
        </w:rPr>
      </w:pPr>
    </w:p>
    <w:p w:rsidR="00032697" w:rsidRDefault="008D05B9" w:rsidP="00474F72">
      <w:pPr>
        <w:spacing w:line="580" w:lineRule="exact"/>
        <w:ind w:firstLineChars="200" w:firstLine="640"/>
        <w:outlineLvl w:val="1"/>
        <w:rPr>
          <w:rFonts w:ascii="黑体" w:eastAsia="黑体" w:cs="Times New Roman"/>
          <w:sz w:val="32"/>
          <w:szCs w:val="32"/>
        </w:rPr>
      </w:pPr>
      <w:r>
        <w:rPr>
          <w:rFonts w:ascii="黑体" w:eastAsia="黑体" w:cs="Times New Roman" w:hint="eastAsia"/>
          <w:sz w:val="32"/>
          <w:szCs w:val="32"/>
        </w:rPr>
        <w:lastRenderedPageBreak/>
        <w:t>四、</w:t>
      </w:r>
      <w:r>
        <w:rPr>
          <w:rFonts w:ascii="黑体" w:eastAsia="黑体" w:hAnsi="Cambria" w:cs="黑体" w:hint="eastAsia"/>
          <w:kern w:val="0"/>
          <w:sz w:val="32"/>
          <w:szCs w:val="32"/>
        </w:rPr>
        <w:t>财政</w:t>
      </w:r>
      <w:r>
        <w:rPr>
          <w:rFonts w:ascii="黑体" w:eastAsia="黑体" w:cs="Times New Roman" w:hint="eastAsia"/>
          <w:sz w:val="32"/>
          <w:szCs w:val="32"/>
        </w:rPr>
        <w:t>拨款收入支出决算总体情况说明</w:t>
      </w:r>
    </w:p>
    <w:p w:rsidR="00032697" w:rsidRDefault="008D05B9" w:rsidP="00474F72">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（一）财政拨款收支与2020年度决算对比情况</w:t>
      </w:r>
    </w:p>
    <w:p w:rsidR="00032697" w:rsidRDefault="008D05B9" w:rsidP="00474F72">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本部门2021年度财政拨款本年收入</w:t>
      </w:r>
      <w:r w:rsidR="00474F72">
        <w:rPr>
          <w:rFonts w:ascii="仿宋_GB2312" w:eastAsia="仿宋_GB2312" w:hAnsi="Times New Roman" w:cs="DengXian-Regular" w:hint="eastAsia"/>
          <w:sz w:val="32"/>
          <w:szCs w:val="32"/>
        </w:rPr>
        <w:t>1796.30</w:t>
      </w:r>
      <w:r>
        <w:rPr>
          <w:rFonts w:ascii="仿宋_GB2312" w:eastAsia="仿宋_GB2312" w:hAnsi="Times New Roman" w:cs="DengXian-Regular" w:hint="eastAsia"/>
          <w:sz w:val="32"/>
          <w:szCs w:val="32"/>
        </w:rPr>
        <w:t>万元,比2020</w:t>
      </w:r>
      <w:r w:rsidR="00474F72">
        <w:rPr>
          <w:rFonts w:ascii="仿宋_GB2312" w:eastAsia="仿宋_GB2312" w:hAnsi="Times New Roman" w:cs="DengXian-Regular" w:hint="eastAsia"/>
          <w:sz w:val="32"/>
          <w:szCs w:val="32"/>
        </w:rPr>
        <w:t>年度减少116.44</w:t>
      </w:r>
      <w:r>
        <w:rPr>
          <w:rFonts w:ascii="仿宋_GB2312" w:eastAsia="仿宋_GB2312" w:hAnsi="Times New Roman" w:cs="DengXian-Regular" w:hint="eastAsia"/>
          <w:sz w:val="32"/>
          <w:szCs w:val="32"/>
        </w:rPr>
        <w:t>万元，</w:t>
      </w:r>
      <w:r w:rsidR="00474F72">
        <w:rPr>
          <w:rFonts w:ascii="仿宋_GB2312" w:eastAsia="仿宋_GB2312" w:hAnsi="Times New Roman" w:cs="DengXian-Regular" w:hint="eastAsia"/>
          <w:sz w:val="32"/>
          <w:szCs w:val="32"/>
        </w:rPr>
        <w:t>降低</w:t>
      </w:r>
      <w:r w:rsidR="002072FF">
        <w:rPr>
          <w:rFonts w:ascii="仿宋_GB2312" w:eastAsia="仿宋_GB2312" w:hAnsi="Times New Roman" w:cs="DengXian-Regular" w:hint="eastAsia"/>
          <w:sz w:val="32"/>
          <w:szCs w:val="32"/>
        </w:rPr>
        <w:t>6.1</w:t>
      </w:r>
      <w:r>
        <w:rPr>
          <w:rFonts w:ascii="仿宋_GB2312" w:eastAsia="仿宋_GB2312" w:hAnsi="Times New Roman" w:cs="DengXian-Regular" w:hint="eastAsia"/>
          <w:sz w:val="32"/>
          <w:szCs w:val="32"/>
        </w:rPr>
        <w:t>%，</w:t>
      </w:r>
      <w:r w:rsidR="009266F2">
        <w:rPr>
          <w:rFonts w:ascii="仿宋_GB2312" w:eastAsia="仿宋_GB2312" w:hAnsi="Times New Roman" w:cs="DengXian-Regular" w:hint="eastAsia"/>
          <w:sz w:val="32"/>
          <w:szCs w:val="32"/>
        </w:rPr>
        <w:t>全部为一般公共预算财政拨款收入</w:t>
      </w:r>
      <w:r>
        <w:rPr>
          <w:rFonts w:ascii="仿宋_GB2312" w:eastAsia="仿宋_GB2312" w:hAnsi="Times New Roman" w:cs="DengXian-Regular" w:hint="eastAsia"/>
          <w:sz w:val="32"/>
          <w:szCs w:val="32"/>
        </w:rPr>
        <w:t>；本年支出</w:t>
      </w:r>
      <w:r w:rsidR="00474F72">
        <w:rPr>
          <w:rFonts w:ascii="仿宋_GB2312" w:eastAsia="仿宋_GB2312" w:hAnsi="Times New Roman" w:cs="DengXian-Regular" w:hint="eastAsia"/>
          <w:sz w:val="32"/>
          <w:szCs w:val="32"/>
        </w:rPr>
        <w:t>1802.36万元，减少404.27万元，</w:t>
      </w:r>
      <w:r>
        <w:rPr>
          <w:rFonts w:ascii="仿宋_GB2312" w:eastAsia="仿宋_GB2312" w:hAnsi="Times New Roman" w:cs="DengXian-Regular" w:hint="eastAsia"/>
          <w:sz w:val="32"/>
          <w:szCs w:val="32"/>
        </w:rPr>
        <w:t>降低</w:t>
      </w:r>
      <w:r w:rsidR="00474F72">
        <w:rPr>
          <w:rFonts w:ascii="仿宋_GB2312" w:eastAsia="仿宋_GB2312" w:hAnsi="Times New Roman" w:cs="DengXian-Regular" w:hint="eastAsia"/>
          <w:sz w:val="32"/>
          <w:szCs w:val="32"/>
        </w:rPr>
        <w:t>18.3</w:t>
      </w:r>
      <w:r>
        <w:rPr>
          <w:rFonts w:ascii="仿宋_GB2312" w:eastAsia="仿宋_GB2312" w:hAnsi="Times New Roman" w:cs="DengXian-Regular" w:hint="eastAsia"/>
          <w:sz w:val="32"/>
          <w:szCs w:val="32"/>
        </w:rPr>
        <w:t>%，</w:t>
      </w:r>
      <w:r w:rsidR="009266F2">
        <w:rPr>
          <w:rFonts w:ascii="仿宋_GB2312" w:eastAsia="仿宋_GB2312" w:hAnsi="Times New Roman" w:cs="DengXian-Regular" w:hint="eastAsia"/>
          <w:sz w:val="32"/>
          <w:szCs w:val="32"/>
        </w:rPr>
        <w:t>全部为一般公共预算财政拨款支出</w:t>
      </w:r>
      <w:r>
        <w:rPr>
          <w:rFonts w:ascii="仿宋_GB2312" w:eastAsia="仿宋_GB2312" w:hAnsi="Times New Roman" w:cs="DengXian-Regular" w:hint="eastAsia"/>
          <w:sz w:val="32"/>
          <w:szCs w:val="32"/>
        </w:rPr>
        <w:t>。</w:t>
      </w:r>
      <w:r w:rsidR="00474F72">
        <w:rPr>
          <w:rFonts w:ascii="仿宋_GB2312" w:eastAsia="仿宋_GB2312" w:hAnsi="Times New Roman" w:cs="DengXian-Regular" w:hint="eastAsia"/>
          <w:sz w:val="32"/>
          <w:szCs w:val="32"/>
        </w:rPr>
        <w:t>如图四所示。</w:t>
      </w:r>
    </w:p>
    <w:p w:rsidR="00474F72" w:rsidRDefault="00D00E6C" w:rsidP="00474F72">
      <w:pPr>
        <w:snapToGrid w:val="0"/>
        <w:spacing w:line="580" w:lineRule="exact"/>
        <w:ind w:firstLineChars="200" w:firstLine="420"/>
        <w:rPr>
          <w:rFonts w:ascii="楷体_GB2312" w:eastAsia="楷体_GB2312" w:hAnsi="Times New Roman" w:cs="DengXian-Bold"/>
          <w:b/>
          <w:bCs/>
          <w:sz w:val="32"/>
          <w:szCs w:val="32"/>
        </w:rPr>
      </w:pPr>
      <w:r w:rsidRPr="00D00E6C">
        <w:rPr>
          <w:noProof/>
        </w:rPr>
        <w:pict>
          <v:shape id="图表 8" o:spid="_x0000_s1056" type="#_x0000_t75" style="position:absolute;left:0;text-align:left;margin-left:48.7pt;margin-top:12.05pt;width:361.65pt;height:200.1pt;z-index:16;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">
            <v:imagedata r:id="rId19" o:title=""/>
            <o:lock v:ext="edit" aspectratio="f"/>
            <w10:wrap type="square"/>
          </v:shape>
        </w:pict>
      </w:r>
    </w:p>
    <w:p w:rsidR="00032697" w:rsidRDefault="008D05B9" w:rsidP="00474F72">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rsidR="00032697" w:rsidRDefault="008D05B9">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本部门2021年度财政拨款本年收入</w:t>
      </w:r>
      <w:r w:rsidR="003A45BC">
        <w:rPr>
          <w:rFonts w:ascii="仿宋_GB2312" w:eastAsia="仿宋_GB2312" w:hAnsi="Times New Roman" w:cs="DengXian-Regular" w:hint="eastAsia"/>
          <w:sz w:val="32"/>
          <w:szCs w:val="32"/>
        </w:rPr>
        <w:t>1796.30</w:t>
      </w:r>
      <w:r>
        <w:rPr>
          <w:rFonts w:ascii="仿宋_GB2312" w:eastAsia="仿宋_GB2312" w:hAnsi="Times New Roman" w:cs="DengXian-Regular" w:hint="eastAsia"/>
          <w:sz w:val="32"/>
          <w:szCs w:val="32"/>
        </w:rPr>
        <w:t>万元，完成年初预算的</w:t>
      </w:r>
      <w:r w:rsidR="003A45BC">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w:t>
      </w:r>
      <w:r w:rsidR="003A45BC">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本年支出</w:t>
      </w:r>
      <w:r w:rsidR="003A45BC">
        <w:rPr>
          <w:rFonts w:ascii="仿宋_GB2312" w:eastAsia="仿宋_GB2312" w:hAnsi="Times New Roman" w:cs="DengXian-Regular" w:hint="eastAsia"/>
          <w:sz w:val="32"/>
          <w:szCs w:val="32"/>
        </w:rPr>
        <w:t>1802.36</w:t>
      </w:r>
      <w:r>
        <w:rPr>
          <w:rFonts w:ascii="仿宋_GB2312" w:eastAsia="仿宋_GB2312" w:hAnsi="Times New Roman" w:cs="DengXian-Regular" w:hint="eastAsia"/>
          <w:sz w:val="32"/>
          <w:szCs w:val="32"/>
        </w:rPr>
        <w:t>万元，完成年初预算的</w:t>
      </w:r>
      <w:r w:rsidR="003A45BC">
        <w:rPr>
          <w:rFonts w:ascii="仿宋_GB2312" w:eastAsia="仿宋_GB2312" w:hAnsi="Times New Roman" w:cs="DengXian-Regular" w:hint="eastAsia"/>
          <w:sz w:val="32"/>
          <w:szCs w:val="32"/>
        </w:rPr>
        <w:t>100.3</w:t>
      </w:r>
      <w:r>
        <w:rPr>
          <w:rFonts w:ascii="仿宋_GB2312" w:eastAsia="仿宋_GB2312" w:hAnsi="Times New Roman" w:cs="DengXian-Regular" w:hint="eastAsia"/>
          <w:sz w:val="32"/>
          <w:szCs w:val="32"/>
        </w:rPr>
        <w:t>%,比年初预算增加</w:t>
      </w:r>
      <w:r w:rsidR="003A45BC">
        <w:rPr>
          <w:rFonts w:ascii="仿宋_GB2312" w:eastAsia="仿宋_GB2312" w:hAnsi="Times New Roman" w:cs="DengXian-Regular" w:hint="eastAsia"/>
          <w:sz w:val="32"/>
          <w:szCs w:val="32"/>
        </w:rPr>
        <w:t>6.06</w:t>
      </w:r>
      <w:r>
        <w:rPr>
          <w:rFonts w:ascii="仿宋_GB2312" w:eastAsia="仿宋_GB2312" w:hAnsi="Times New Roman" w:cs="DengXian-Regular" w:hint="eastAsia"/>
          <w:sz w:val="32"/>
          <w:szCs w:val="32"/>
        </w:rPr>
        <w:t>万元，决算数大于预算数主要原因是</w:t>
      </w:r>
      <w:r w:rsidR="003A45BC">
        <w:rPr>
          <w:rFonts w:ascii="仿宋_GB2312" w:eastAsia="仿宋_GB2312" w:hAnsi="Times New Roman" w:cs="DengXian-Regular" w:hint="eastAsia"/>
          <w:sz w:val="32"/>
          <w:szCs w:val="32"/>
        </w:rPr>
        <w:t>存在</w:t>
      </w:r>
      <w:r w:rsidR="003A45BC">
        <w:rPr>
          <w:rFonts w:ascii="仿宋_GB2312" w:eastAsia="仿宋_GB2312" w:cs="DengXian-Regular" w:hint="eastAsia"/>
          <w:sz w:val="32"/>
          <w:szCs w:val="32"/>
        </w:rPr>
        <w:t>上年结转本年继续使用的项目补助结转资金</w:t>
      </w:r>
      <w:r w:rsidR="003A45BC">
        <w:rPr>
          <w:rFonts w:ascii="仿宋_GB2312" w:eastAsia="仿宋_GB2312" w:hAnsi="Times New Roman" w:cs="DengXian-Regular" w:hint="eastAsia"/>
          <w:sz w:val="32"/>
          <w:szCs w:val="32"/>
        </w:rPr>
        <w:t>6.06万元</w:t>
      </w:r>
      <w:r>
        <w:rPr>
          <w:rFonts w:ascii="仿宋_GB2312" w:eastAsia="仿宋_GB2312" w:hAnsi="Times New Roman" w:cs="DengXian-Regular" w:hint="eastAsia"/>
          <w:sz w:val="32"/>
          <w:szCs w:val="32"/>
        </w:rPr>
        <w:t>。</w:t>
      </w:r>
      <w:r w:rsidR="003A45BC">
        <w:rPr>
          <w:rFonts w:ascii="仿宋_GB2312" w:eastAsia="仿宋_GB2312" w:hAnsi="Times New Roman" w:cs="DengXian-Regular" w:hint="eastAsia"/>
          <w:sz w:val="32"/>
          <w:szCs w:val="32"/>
        </w:rPr>
        <w:t>如图五所示。</w:t>
      </w:r>
    </w:p>
    <w:p w:rsidR="003A45BC" w:rsidRDefault="00D00E6C" w:rsidP="003A45BC">
      <w:pPr>
        <w:adjustRightInd w:val="0"/>
        <w:snapToGrid w:val="0"/>
        <w:spacing w:line="580" w:lineRule="exact"/>
        <w:ind w:firstLineChars="200" w:firstLine="420"/>
        <w:rPr>
          <w:rFonts w:ascii="仿宋_GB2312" w:eastAsia="仿宋_GB2312" w:hAnsi="Times New Roman" w:cs="DengXian-Regular"/>
          <w:sz w:val="32"/>
          <w:szCs w:val="32"/>
        </w:rPr>
      </w:pPr>
      <w:r w:rsidRPr="00D00E6C">
        <w:rPr>
          <w:noProof/>
        </w:rPr>
        <w:lastRenderedPageBreak/>
        <w:pict>
          <v:shape id="图表 9" o:spid="_x0000_s1057" type="#_x0000_t75" style="position:absolute;left:0;text-align:left;margin-left:40.25pt;margin-top:14.35pt;width:361.65pt;height:200.1pt;z-index:17;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">
            <v:imagedata r:id="rId20" o:title=""/>
            <o:lock v:ext="edit" aspectratio="f"/>
            <w10:wrap type="square"/>
          </v:shape>
        </w:pict>
      </w:r>
    </w:p>
    <w:p w:rsidR="003A45BC" w:rsidRDefault="00931771">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 xml:space="preserve">  </w:t>
      </w:r>
    </w:p>
    <w:p w:rsidR="00DB5C60" w:rsidRDefault="00931771" w:rsidP="00DB5C60">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 xml:space="preserve"> </w:t>
      </w:r>
    </w:p>
    <w:p w:rsidR="00032697" w:rsidRDefault="00DB5C60" w:rsidP="00DB5C60">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（三）</w:t>
      </w:r>
      <w:r w:rsidR="00931771">
        <w:rPr>
          <w:rFonts w:ascii="楷体_GB2312" w:eastAsia="楷体_GB2312" w:hAnsi="Times New Roman" w:cs="DengXian-Bold" w:hint="eastAsia"/>
          <w:b/>
          <w:bCs/>
          <w:sz w:val="32"/>
          <w:szCs w:val="32"/>
        </w:rPr>
        <w:t>财政拨款支出决算结构情况</w:t>
      </w:r>
    </w:p>
    <w:p w:rsidR="0041175A" w:rsidRDefault="008D05B9" w:rsidP="0041175A">
      <w:pPr>
        <w:adjustRightInd w:val="0"/>
        <w:snapToGrid w:val="0"/>
        <w:spacing w:line="600" w:lineRule="exact"/>
        <w:ind w:leftChars="67" w:left="141" w:firstLineChars="150" w:firstLine="480"/>
        <w:rPr>
          <w:rFonts w:ascii="楷体_GB2312" w:eastAsia="楷体_GB2312" w:hAnsi="Times New Roman" w:cs="Mongolian Baiti"/>
          <w:b/>
          <w:bCs/>
          <w:sz w:val="32"/>
          <w:szCs w:val="32"/>
        </w:rPr>
      </w:pPr>
      <w:r>
        <w:rPr>
          <w:rFonts w:ascii="仿宋_GB2312" w:eastAsia="仿宋_GB2312" w:hAnsi="Times New Roman" w:cs="DengXian-Regular" w:hint="eastAsia"/>
          <w:sz w:val="32"/>
          <w:szCs w:val="32"/>
        </w:rPr>
        <w:t>2021 年度财政拨款支出</w:t>
      </w:r>
      <w:r w:rsidR="0041175A">
        <w:rPr>
          <w:rFonts w:ascii="仿宋_GB2312" w:eastAsia="仿宋_GB2312" w:hAnsi="Times New Roman" w:cs="DengXian-Regular" w:hint="eastAsia"/>
          <w:sz w:val="32"/>
          <w:szCs w:val="32"/>
        </w:rPr>
        <w:t>1802.36万元，全部用于卫生健康支出。</w:t>
      </w:r>
    </w:p>
    <w:p w:rsidR="00032697" w:rsidRDefault="008D05B9" w:rsidP="0041175A">
      <w:p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8B7AEB" w:rsidRDefault="008D05B9" w:rsidP="008B7AEB">
      <w:pPr>
        <w:adjustRightInd w:val="0"/>
        <w:snapToGrid w:val="0"/>
        <w:spacing w:line="600" w:lineRule="exact"/>
        <w:ind w:firstLineChars="200" w:firstLine="640"/>
        <w:rPr>
          <w:rFonts w:ascii="仿宋_GB2312" w:eastAsia="仿宋_GB2312" w:cs="DengXian-Regular"/>
          <w:sz w:val="32"/>
          <w:szCs w:val="32"/>
        </w:rPr>
      </w:pPr>
      <w:r>
        <w:rPr>
          <w:rFonts w:ascii="仿宋_GB2312" w:eastAsia="仿宋_GB2312" w:hAnsi="Times New Roman" w:cs="DengXian-Regular" w:hint="eastAsia"/>
          <w:sz w:val="32"/>
          <w:szCs w:val="32"/>
        </w:rPr>
        <w:t>2021年度财政拨款基本支出</w:t>
      </w:r>
      <w:r w:rsidR="008B7AEB">
        <w:rPr>
          <w:rFonts w:ascii="仿宋_GB2312" w:eastAsia="仿宋_GB2312" w:hAnsi="Times New Roman" w:cs="DengXian-Regular" w:hint="eastAsia"/>
          <w:sz w:val="32"/>
          <w:szCs w:val="32"/>
        </w:rPr>
        <w:t>629.28</w:t>
      </w:r>
      <w:r>
        <w:rPr>
          <w:rFonts w:ascii="仿宋_GB2312" w:eastAsia="仿宋_GB2312" w:hAnsi="Times New Roman" w:cs="DengXian-Regular" w:hint="eastAsia"/>
          <w:sz w:val="32"/>
          <w:szCs w:val="32"/>
        </w:rPr>
        <w:t>万元，</w:t>
      </w:r>
      <w:r w:rsidR="008B7AEB">
        <w:rPr>
          <w:rFonts w:ascii="仿宋_GB2312" w:eastAsia="仿宋_GB2312" w:hAnsi="Times New Roman" w:cs="Wingdings" w:hint="eastAsia"/>
          <w:sz w:val="32"/>
          <w:szCs w:val="32"/>
        </w:rPr>
        <w:t>全部为人员经费支出，包括</w:t>
      </w:r>
      <w:r w:rsidR="008B7AEB">
        <w:rPr>
          <w:rFonts w:ascii="仿宋_GB2312" w:eastAsia="仿宋_GB2312" w:cs="DengXian-Regular" w:hint="eastAsia"/>
          <w:sz w:val="32"/>
          <w:szCs w:val="32"/>
        </w:rPr>
        <w:t>离休费7.2</w:t>
      </w:r>
      <w:r w:rsidR="002944F9">
        <w:rPr>
          <w:rFonts w:ascii="仿宋_GB2312" w:eastAsia="仿宋_GB2312" w:cs="DengXian-Regular" w:hint="eastAsia"/>
          <w:sz w:val="32"/>
          <w:szCs w:val="32"/>
        </w:rPr>
        <w:t>0</w:t>
      </w:r>
      <w:r w:rsidR="008B7AEB">
        <w:rPr>
          <w:rFonts w:ascii="仿宋_GB2312" w:eastAsia="仿宋_GB2312" w:cs="DengXian-Regular" w:hint="eastAsia"/>
          <w:sz w:val="32"/>
          <w:szCs w:val="32"/>
        </w:rPr>
        <w:t>万元和退休费622.08万元。</w:t>
      </w:r>
    </w:p>
    <w:p w:rsidR="00032697" w:rsidRDefault="008D05B9" w:rsidP="008B7AEB">
      <w:pPr>
        <w:adjustRightInd w:val="0"/>
        <w:snapToGrid w:val="0"/>
        <w:spacing w:line="580" w:lineRule="exact"/>
        <w:ind w:firstLineChars="200" w:firstLine="640"/>
        <w:rPr>
          <w:rFonts w:ascii="黑体" w:eastAsia="黑体" w:cs="Times New Roman"/>
          <w:sz w:val="32"/>
          <w:szCs w:val="32"/>
        </w:rPr>
      </w:pPr>
      <w:r>
        <w:rPr>
          <w:rFonts w:ascii="黑体" w:eastAsia="黑体" w:cs="Times New Roman" w:hint="eastAsia"/>
          <w:sz w:val="32"/>
          <w:szCs w:val="32"/>
        </w:rPr>
        <w:t>五、一般公共预算“三公” 经费支出决算情况说明</w:t>
      </w:r>
    </w:p>
    <w:p w:rsidR="00032697" w:rsidRDefault="008D05B9" w:rsidP="00FC7013">
      <w:p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（一）“三公”经费财政拨款支出决算总体情况说明</w:t>
      </w:r>
    </w:p>
    <w:p w:rsidR="00384690" w:rsidRPr="00384690" w:rsidRDefault="00384690" w:rsidP="00384690">
      <w:pPr>
        <w:adjustRightInd w:val="0"/>
        <w:snapToGrid w:val="0"/>
        <w:spacing w:line="580" w:lineRule="exact"/>
        <w:ind w:firstLineChars="200" w:firstLine="640"/>
        <w:rPr>
          <w:rFonts w:ascii="仿宋_GB2312" w:eastAsia="仿宋_GB2312" w:hAnsi="Times New Roman" w:cs="DengXian-Regular"/>
          <w:sz w:val="32"/>
          <w:szCs w:val="32"/>
        </w:rPr>
      </w:pPr>
      <w:r w:rsidRPr="00384690">
        <w:rPr>
          <w:rFonts w:ascii="仿宋_GB2312" w:eastAsia="仿宋_GB2312" w:hAnsi="Times New Roman" w:cs="DengXian-Regular" w:hint="eastAsia"/>
          <w:sz w:val="32"/>
          <w:szCs w:val="32"/>
        </w:rPr>
        <w:t>本单位</w:t>
      </w:r>
      <w:r>
        <w:rPr>
          <w:rFonts w:ascii="仿宋_GB2312" w:eastAsia="仿宋_GB2312" w:hAnsi="Times New Roman" w:cs="DengXian-Regular" w:hint="eastAsia"/>
          <w:sz w:val="32"/>
          <w:szCs w:val="32"/>
        </w:rPr>
        <w:t>2021</w:t>
      </w:r>
      <w:r w:rsidRPr="00384690">
        <w:rPr>
          <w:rFonts w:ascii="仿宋_GB2312" w:eastAsia="仿宋_GB2312" w:hAnsi="Times New Roman" w:cs="DengXian-Regular" w:hint="eastAsia"/>
          <w:sz w:val="32"/>
          <w:szCs w:val="32"/>
        </w:rPr>
        <w:t>年度“三公”经费财政拨款支出预算为0万元，支出决算为0万元，未发生此类支出、无增减变化，与</w:t>
      </w:r>
      <w:r>
        <w:rPr>
          <w:rFonts w:ascii="仿宋_GB2312" w:eastAsia="仿宋_GB2312" w:hAnsi="Times New Roman" w:cs="DengXian-Regular" w:hint="eastAsia"/>
          <w:sz w:val="32"/>
          <w:szCs w:val="32"/>
        </w:rPr>
        <w:t>2020</w:t>
      </w:r>
      <w:r w:rsidRPr="00384690">
        <w:rPr>
          <w:rFonts w:ascii="仿宋_GB2312" w:eastAsia="仿宋_GB2312" w:hAnsi="Times New Roman" w:cs="DengXian-Regular" w:hint="eastAsia"/>
          <w:sz w:val="32"/>
          <w:szCs w:val="32"/>
        </w:rPr>
        <w:t>年度决算支出持平。</w:t>
      </w:r>
    </w:p>
    <w:p w:rsidR="00032697" w:rsidRDefault="008D05B9" w:rsidP="00FC7013">
      <w:p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（二）“三公”经费财政拨款支出决算具体情况说明</w:t>
      </w:r>
    </w:p>
    <w:p w:rsidR="00CE4D12" w:rsidRDefault="008D05B9" w:rsidP="00FC7013">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1.因公出国（境）费支出情况。</w:t>
      </w:r>
      <w:r w:rsidR="00CE4D12">
        <w:rPr>
          <w:rFonts w:ascii="仿宋_GB2312" w:eastAsia="仿宋_GB2312" w:hAnsi="Times New Roman" w:cs="DengXian-Regular" w:hint="eastAsia"/>
          <w:sz w:val="32"/>
          <w:szCs w:val="32"/>
        </w:rPr>
        <w:t>因公出国（境）费预算为0</w:t>
      </w:r>
      <w:r w:rsidR="00CE4D12">
        <w:rPr>
          <w:rFonts w:ascii="仿宋_GB2312" w:eastAsia="仿宋_GB2312" w:hAnsi="Times New Roman" w:cs="DengXian-Regular" w:hint="eastAsia"/>
          <w:sz w:val="32"/>
          <w:szCs w:val="32"/>
        </w:rPr>
        <w:lastRenderedPageBreak/>
        <w:t>万元，支出决算0万元，未发生此类支出、无增减变化，与2020年度决算支出持平。</w:t>
      </w:r>
    </w:p>
    <w:p w:rsidR="00CE4D12" w:rsidRDefault="008D05B9" w:rsidP="00CE4D12">
      <w:pPr>
        <w:adjustRightInd w:val="0"/>
        <w:snapToGrid w:val="0"/>
        <w:spacing w:line="60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2.公务用车购置及运行维护费支出情况。</w:t>
      </w:r>
      <w:r w:rsidR="00CE4D12">
        <w:rPr>
          <w:rFonts w:ascii="仿宋_GB2312" w:eastAsia="仿宋_GB2312" w:hAnsi="Times New Roman" w:cs="DengXian-Regular" w:hint="eastAsia"/>
          <w:sz w:val="32"/>
          <w:szCs w:val="32"/>
        </w:rPr>
        <w:t>公务用车购置预算为0万元，支出决算0万元，未发生“公务用车购置”经费支出、无增减变化，与2020年度决算支出持平。公务用车运行维护费</w:t>
      </w:r>
      <w:r w:rsidR="00AC235B">
        <w:rPr>
          <w:rFonts w:ascii="仿宋_GB2312" w:eastAsia="仿宋_GB2312" w:hAnsi="Times New Roman" w:cs="DengXian-Regular" w:hint="eastAsia"/>
          <w:sz w:val="32"/>
          <w:szCs w:val="32"/>
        </w:rPr>
        <w:t>预算为0万元，</w:t>
      </w:r>
      <w:r w:rsidR="00CE4D12">
        <w:rPr>
          <w:rFonts w:ascii="仿宋_GB2312" w:eastAsia="仿宋_GB2312" w:hAnsi="Times New Roman" w:cs="DengXian-Regular" w:hint="eastAsia"/>
          <w:sz w:val="32"/>
          <w:szCs w:val="32"/>
        </w:rPr>
        <w:t>支出</w:t>
      </w:r>
      <w:r w:rsidR="00AC235B">
        <w:rPr>
          <w:rFonts w:ascii="仿宋_GB2312" w:eastAsia="仿宋_GB2312" w:hAnsi="Times New Roman" w:cs="DengXian-Regular" w:hint="eastAsia"/>
          <w:sz w:val="32"/>
          <w:szCs w:val="32"/>
        </w:rPr>
        <w:t>决算</w:t>
      </w:r>
      <w:r w:rsidR="00CE4D12">
        <w:rPr>
          <w:rFonts w:ascii="仿宋_GB2312" w:eastAsia="仿宋_GB2312" w:hAnsi="Times New Roman" w:cs="DengXian-Regular" w:hint="eastAsia"/>
          <w:sz w:val="32"/>
          <w:szCs w:val="32"/>
        </w:rPr>
        <w:t>0</w:t>
      </w:r>
      <w:r w:rsidR="00AC235B">
        <w:rPr>
          <w:rFonts w:ascii="仿宋_GB2312" w:eastAsia="仿宋_GB2312" w:hAnsi="Times New Roman" w:cs="DengXian-Regular" w:hint="eastAsia"/>
          <w:sz w:val="32"/>
          <w:szCs w:val="32"/>
        </w:rPr>
        <w:t>万元，未发生“公务用车运行维护费”经费支出、</w:t>
      </w:r>
      <w:r w:rsidR="00CE4D12">
        <w:rPr>
          <w:rFonts w:ascii="仿宋_GB2312" w:eastAsia="仿宋_GB2312" w:hAnsi="Times New Roman" w:cs="DengXian-Regular" w:hint="eastAsia"/>
          <w:sz w:val="32"/>
          <w:szCs w:val="32"/>
        </w:rPr>
        <w:t>无增减变化，与2020年度决算支出持平。</w:t>
      </w:r>
    </w:p>
    <w:p w:rsidR="00032697" w:rsidRDefault="008D05B9" w:rsidP="00676D85">
      <w:pPr>
        <w:adjustRightInd w:val="0"/>
        <w:snapToGrid w:val="0"/>
        <w:spacing w:line="580" w:lineRule="exact"/>
        <w:ind w:firstLineChars="200" w:firstLine="643"/>
        <w:rPr>
          <w:rFonts w:ascii="仿宋_GB2312" w:eastAsia="仿宋_GB2312" w:hAnsi="Times New Roman" w:cs="DengXian-Regular"/>
          <w:sz w:val="32"/>
          <w:szCs w:val="32"/>
          <w:highlight w:val="yellow"/>
        </w:rPr>
      </w:pPr>
      <w:r>
        <w:rPr>
          <w:rFonts w:ascii="楷体_GB2312" w:eastAsia="楷体_GB2312" w:hAnsi="Times New Roman" w:cs="DengXian-Bold" w:hint="eastAsia"/>
          <w:b/>
          <w:bCs/>
          <w:sz w:val="32"/>
          <w:szCs w:val="32"/>
        </w:rPr>
        <w:t>3.公务接待费支出情况。</w:t>
      </w:r>
      <w:r w:rsidR="00676D85">
        <w:rPr>
          <w:rFonts w:ascii="仿宋_GB2312" w:eastAsia="仿宋_GB2312" w:hAnsi="Times New Roman" w:cs="DengXian-Regular" w:hint="eastAsia"/>
          <w:sz w:val="32"/>
          <w:szCs w:val="32"/>
        </w:rPr>
        <w:t>公务接待费预算为0</w:t>
      </w:r>
      <w:r w:rsidR="00B903CF">
        <w:rPr>
          <w:rFonts w:ascii="仿宋_GB2312" w:eastAsia="仿宋_GB2312" w:hAnsi="Times New Roman" w:cs="DengXian-Regular" w:hint="eastAsia"/>
          <w:sz w:val="32"/>
          <w:szCs w:val="32"/>
        </w:rPr>
        <w:t>万元</w:t>
      </w:r>
      <w:r w:rsidR="00676D85">
        <w:rPr>
          <w:rFonts w:ascii="仿宋_GB2312" w:eastAsia="仿宋_GB2312" w:hAnsi="Times New Roman" w:cs="DengXian-Regular" w:hint="eastAsia"/>
          <w:sz w:val="32"/>
          <w:szCs w:val="32"/>
        </w:rPr>
        <w:t>，支出决算0万元，未发生此类支出、无增减变化，与2020年度决算支出持平。</w:t>
      </w:r>
    </w:p>
    <w:p w:rsidR="00032697" w:rsidRDefault="008D05B9">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032697" w:rsidRDefault="008D05B9" w:rsidP="00FC7013">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（一）预算绩效管理工作开展情况</w:t>
      </w:r>
    </w:p>
    <w:p w:rsidR="00A36ADE" w:rsidRDefault="00A36ADE" w:rsidP="00A36ADE">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国家、省、市相关文件的要求，我院对于财政资金制定了专门的管理办法，尤其对于专项资金和项目资金，按照项目单独核算，建立事前审核、事中监控、事后检查制度，对专项资金的安全性、合规性和绩效情况跟踪，使监督检查经常化、规范化、制度化，确保专项资金专款专用，力求加快支出进度，着力解决存量资金闲置。</w:t>
      </w:r>
    </w:p>
    <w:p w:rsidR="00A36ADE" w:rsidRDefault="00A36ADE" w:rsidP="00A36ADE">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根据预算绩效管理要求，本部门组织对2021年度一般公共预算项目支出全面开展绩效自评，2021年本部门一般公共预算财政拨款1796.30万元，上年结转项目资金6.06万元，已支出</w:t>
      </w:r>
      <w:r>
        <w:rPr>
          <w:rFonts w:ascii="仿宋_GB2312" w:eastAsia="仿宋_GB2312" w:hAnsi="仿宋_GB2312" w:cs="仿宋_GB2312" w:hint="eastAsia"/>
          <w:sz w:val="32"/>
          <w:szCs w:val="32"/>
        </w:rPr>
        <w:lastRenderedPageBreak/>
        <w:t>1802.36万元，财政资金执行率100%。</w:t>
      </w:r>
    </w:p>
    <w:p w:rsidR="00FB0BBC" w:rsidRDefault="008D05B9" w:rsidP="00FB0BBC">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（二）部门决算中项目绩效自评结果</w:t>
      </w:r>
    </w:p>
    <w:p w:rsidR="00A65DAD" w:rsidRPr="00FB0BBC" w:rsidRDefault="00A65DAD" w:rsidP="00FB0BBC">
      <w:pPr>
        <w:adjustRightInd w:val="0"/>
        <w:snapToGrid w:val="0"/>
        <w:spacing w:line="58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本部门2021年无一般公共预算及政府性基金预算项目。</w:t>
      </w:r>
    </w:p>
    <w:p w:rsidR="00FB0BBC" w:rsidRDefault="008D05B9" w:rsidP="00FB0BBC">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（三）部门评价项目绩效评价结果</w:t>
      </w:r>
    </w:p>
    <w:p w:rsidR="00A65DAD" w:rsidRPr="00FB0BBC" w:rsidRDefault="00A65DAD" w:rsidP="00FB0BBC">
      <w:pPr>
        <w:adjustRightInd w:val="0"/>
        <w:snapToGrid w:val="0"/>
        <w:spacing w:line="580" w:lineRule="exact"/>
        <w:ind w:firstLineChars="196" w:firstLine="627"/>
        <w:rPr>
          <w:rFonts w:ascii="仿宋_GB2312" w:eastAsia="仿宋_GB2312" w:hAnsi="仿宋_GB2312" w:cs="仿宋_GB2312"/>
          <w:b/>
          <w:bCs/>
          <w:sz w:val="32"/>
          <w:szCs w:val="32"/>
        </w:rPr>
      </w:pPr>
      <w:r>
        <w:rPr>
          <w:rFonts w:ascii="仿宋_GB2312" w:eastAsia="仿宋_GB2312" w:hAnsi="仿宋_GB2312" w:cs="仿宋_GB2312" w:hint="eastAsia"/>
          <w:sz w:val="32"/>
          <w:szCs w:val="32"/>
        </w:rPr>
        <w:t>本部门2021年无一般公共预算及政府性基金预算项目。</w:t>
      </w:r>
    </w:p>
    <w:p w:rsidR="00032697" w:rsidRDefault="008D05B9" w:rsidP="00FB0BBC">
      <w:pPr>
        <w:adjustRightInd w:val="0"/>
        <w:snapToGrid w:val="0"/>
        <w:spacing w:line="580" w:lineRule="exact"/>
        <w:ind w:firstLineChars="200" w:firstLine="640"/>
        <w:rPr>
          <w:rFonts w:ascii="仿宋_GB2312" w:eastAsia="仿宋_GB2312" w:hAnsi="仿宋_GB2312" w:cs="仿宋_GB2312"/>
          <w:sz w:val="32"/>
          <w:szCs w:val="32"/>
        </w:rPr>
      </w:pPr>
      <w:r>
        <w:rPr>
          <w:rFonts w:ascii="黑体" w:eastAsia="黑体" w:cs="Times New Roman" w:hint="eastAsia"/>
          <w:sz w:val="32"/>
          <w:szCs w:val="32"/>
        </w:rPr>
        <w:t>七、机关运行经费情况</w:t>
      </w:r>
    </w:p>
    <w:p w:rsidR="00A65DAD" w:rsidRDefault="00A65DAD" w:rsidP="00A65DAD">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本部门为事业单位，无机关运行经费支出。</w:t>
      </w:r>
    </w:p>
    <w:p w:rsidR="00032697" w:rsidRDefault="008D05B9">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黑体" w:eastAsia="黑体" w:cs="Times New Roman" w:hint="eastAsia"/>
          <w:sz w:val="32"/>
          <w:szCs w:val="32"/>
        </w:rPr>
        <w:t>八、政府采购情况</w:t>
      </w:r>
    </w:p>
    <w:p w:rsidR="00E25EC1" w:rsidRDefault="008D05B9">
      <w:pPr>
        <w:snapToGrid w:val="0"/>
        <w:spacing w:line="580" w:lineRule="exact"/>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本部门2021年度政府采购支出总额</w:t>
      </w:r>
      <w:r w:rsidR="00E25EC1">
        <w:rPr>
          <w:rFonts w:ascii="仿宋_GB2312" w:eastAsia="仿宋_GB2312" w:hAnsi="Times New Roman" w:cs="DengXian-Regular" w:hint="eastAsia"/>
          <w:sz w:val="32"/>
          <w:szCs w:val="32"/>
        </w:rPr>
        <w:t>1727.44</w:t>
      </w:r>
      <w:r>
        <w:rPr>
          <w:rFonts w:ascii="仿宋_GB2312" w:eastAsia="仿宋_GB2312" w:hAnsi="Times New Roman"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sidR="00E25EC1">
        <w:rPr>
          <w:rFonts w:ascii="仿宋_GB2312" w:eastAsia="仿宋_GB2312" w:hAnsi="仿宋_GB2312" w:cs="仿宋_GB2312" w:hint="eastAsia"/>
          <w:color w:val="000000"/>
          <w:kern w:val="0"/>
          <w:sz w:val="32"/>
          <w:szCs w:val="32"/>
        </w:rPr>
        <w:t>1421.29</w:t>
      </w:r>
      <w:r>
        <w:rPr>
          <w:rFonts w:ascii="仿宋_GB2312" w:eastAsia="仿宋_GB2312" w:hAnsi="仿宋_GB2312" w:cs="仿宋_GB2312"/>
          <w:color w:val="000000"/>
          <w:kern w:val="0"/>
          <w:sz w:val="32"/>
          <w:szCs w:val="32"/>
        </w:rPr>
        <w:t>万元、政府采购工程支出</w:t>
      </w:r>
      <w:r w:rsidR="00E25EC1">
        <w:rPr>
          <w:rFonts w:ascii="仿宋_GB2312" w:eastAsia="仿宋_GB2312" w:hAnsi="仿宋_GB2312" w:cs="仿宋_GB2312" w:hint="eastAsia"/>
          <w:color w:val="000000"/>
          <w:kern w:val="0"/>
          <w:sz w:val="32"/>
          <w:szCs w:val="32"/>
        </w:rPr>
        <w:t>306.15</w:t>
      </w:r>
      <w:r>
        <w:rPr>
          <w:rFonts w:ascii="仿宋_GB2312" w:eastAsia="仿宋_GB2312" w:hAnsi="仿宋_GB2312" w:cs="仿宋_GB2312"/>
          <w:color w:val="000000"/>
          <w:kern w:val="0"/>
          <w:sz w:val="32"/>
          <w:szCs w:val="32"/>
        </w:rPr>
        <w:t>万元、政府采购服务支出</w:t>
      </w:r>
      <w:r w:rsidR="00E25EC1">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sidR="00E25EC1">
        <w:rPr>
          <w:rFonts w:ascii="仿宋_GB2312" w:eastAsia="仿宋_GB2312" w:hAnsi="仿宋_GB2312" w:cs="仿宋_GB2312" w:hint="eastAsia"/>
          <w:color w:val="000000"/>
          <w:kern w:val="0"/>
          <w:sz w:val="32"/>
          <w:szCs w:val="32"/>
        </w:rPr>
        <w:t>1727.44</w:t>
      </w:r>
      <w:r>
        <w:rPr>
          <w:rFonts w:ascii="仿宋_GB2312" w:eastAsia="仿宋_GB2312" w:hAnsi="仿宋_GB2312" w:cs="仿宋_GB2312"/>
          <w:color w:val="000000"/>
          <w:kern w:val="0"/>
          <w:sz w:val="32"/>
          <w:szCs w:val="32"/>
        </w:rPr>
        <w:t>万元，占政府采购支出总额的</w:t>
      </w:r>
      <w:r w:rsidR="00E25EC1">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其中授予小微企业合同金额</w:t>
      </w:r>
      <w:r w:rsidR="00E25EC1">
        <w:rPr>
          <w:rFonts w:ascii="仿宋_GB2312" w:eastAsia="仿宋_GB2312" w:hAnsi="仿宋_GB2312" w:cs="仿宋_GB2312" w:hint="eastAsia"/>
          <w:color w:val="000000"/>
          <w:kern w:val="0"/>
          <w:sz w:val="32"/>
          <w:szCs w:val="32"/>
        </w:rPr>
        <w:t>1489.29</w:t>
      </w:r>
      <w:r>
        <w:rPr>
          <w:rFonts w:ascii="仿宋_GB2312" w:eastAsia="仿宋_GB2312" w:hAnsi="仿宋_GB2312" w:cs="仿宋_GB2312"/>
          <w:color w:val="000000"/>
          <w:kern w:val="0"/>
          <w:sz w:val="32"/>
          <w:szCs w:val="32"/>
        </w:rPr>
        <w:t xml:space="preserve">万元，占政府采购支出总额的 </w:t>
      </w:r>
      <w:r w:rsidR="00E25EC1">
        <w:rPr>
          <w:rFonts w:ascii="仿宋_GB2312" w:eastAsia="仿宋_GB2312" w:hAnsi="仿宋_GB2312" w:cs="仿宋_GB2312" w:hint="eastAsia"/>
          <w:color w:val="000000"/>
          <w:kern w:val="0"/>
          <w:sz w:val="32"/>
          <w:szCs w:val="32"/>
        </w:rPr>
        <w:t>86.21</w:t>
      </w:r>
      <w:r>
        <w:rPr>
          <w:rFonts w:ascii="仿宋_GB2312" w:eastAsia="仿宋_GB2312" w:hAnsi="仿宋_GB2312" w:cs="仿宋_GB2312"/>
          <w:color w:val="000000"/>
          <w:kern w:val="0"/>
          <w:sz w:val="32"/>
          <w:szCs w:val="32"/>
        </w:rPr>
        <w:t>%。</w:t>
      </w:r>
    </w:p>
    <w:p w:rsidR="00032697" w:rsidRDefault="008D05B9">
      <w:pPr>
        <w:snapToGrid w:val="0"/>
        <w:spacing w:line="580" w:lineRule="exact"/>
        <w:ind w:firstLineChars="200" w:firstLine="640"/>
        <w:jc w:val="left"/>
        <w:rPr>
          <w:rFonts w:ascii="仿宋_GB2312" w:eastAsia="仿宋_GB2312" w:hAnsi="Times New Roman" w:cs="DengXian-Regular"/>
          <w:sz w:val="32"/>
          <w:szCs w:val="32"/>
          <w:highlight w:val="yellow"/>
        </w:rPr>
      </w:pPr>
      <w:r>
        <w:rPr>
          <w:rFonts w:ascii="黑体" w:eastAsia="黑体" w:cs="Times New Roman" w:hint="eastAsia"/>
          <w:sz w:val="32"/>
          <w:szCs w:val="32"/>
        </w:rPr>
        <w:t>九、国有资产占用情况</w:t>
      </w:r>
    </w:p>
    <w:p w:rsidR="00950D03" w:rsidRDefault="008D05B9" w:rsidP="00950D0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截至2021年12月31日，</w:t>
      </w:r>
      <w:r w:rsidR="00950D03">
        <w:rPr>
          <w:rFonts w:ascii="仿宋_GB2312" w:eastAsia="仿宋_GB2312" w:hAnsi="Times New Roman" w:cs="DengXian-Regular" w:hint="eastAsia"/>
          <w:sz w:val="32"/>
          <w:szCs w:val="32"/>
        </w:rPr>
        <w:t>本部门共有车辆</w:t>
      </w:r>
      <w:r w:rsidR="008E20B3">
        <w:rPr>
          <w:rFonts w:ascii="仿宋_GB2312" w:eastAsia="仿宋_GB2312" w:hAnsi="Times New Roman" w:cs="DengXian-Regular" w:hint="eastAsia"/>
          <w:sz w:val="32"/>
          <w:szCs w:val="32"/>
        </w:rPr>
        <w:t>9辆</w:t>
      </w:r>
      <w:r w:rsidR="00950D03">
        <w:rPr>
          <w:rFonts w:ascii="仿宋_GB2312" w:eastAsia="仿宋_GB2312" w:hAnsi="Times New Roman" w:cs="DengXian-Regular" w:hint="eastAsia"/>
          <w:sz w:val="32"/>
          <w:szCs w:val="32"/>
        </w:rPr>
        <w:t>，其中，特种专业技术用车</w:t>
      </w:r>
      <w:r w:rsidR="008E20B3">
        <w:rPr>
          <w:rFonts w:ascii="仿宋_GB2312" w:eastAsia="仿宋_GB2312" w:hAnsi="Times New Roman" w:cs="DengXian-Regular" w:hint="eastAsia"/>
          <w:sz w:val="32"/>
          <w:szCs w:val="32"/>
        </w:rPr>
        <w:t>5</w:t>
      </w:r>
      <w:r w:rsidR="00950D03">
        <w:rPr>
          <w:rFonts w:ascii="仿宋_GB2312" w:eastAsia="仿宋_GB2312" w:hAnsi="Times New Roman" w:cs="DengXian-Regular" w:hint="eastAsia"/>
          <w:sz w:val="32"/>
          <w:szCs w:val="32"/>
        </w:rPr>
        <w:t>辆，其他用车4辆；</w:t>
      </w:r>
      <w:r w:rsidR="008E20B3">
        <w:rPr>
          <w:rFonts w:ascii="仿宋_GB2312" w:eastAsia="仿宋_GB2312" w:hAnsi="Times New Roman" w:cs="DengXian-Regular" w:hint="eastAsia"/>
          <w:sz w:val="32"/>
          <w:szCs w:val="32"/>
        </w:rPr>
        <w:t>与上年相比增加特种作业用车1辆，为</w:t>
      </w:r>
      <w:r w:rsidR="002C2883">
        <w:rPr>
          <w:rFonts w:ascii="仿宋_GB2312" w:eastAsia="仿宋_GB2312" w:hAnsi="Times New Roman" w:cs="DengXian-Regular" w:hint="eastAsia"/>
          <w:sz w:val="32"/>
          <w:szCs w:val="32"/>
        </w:rPr>
        <w:t>1辆</w:t>
      </w:r>
      <w:r w:rsidR="008E20B3">
        <w:rPr>
          <w:rFonts w:ascii="仿宋_GB2312" w:eastAsia="仿宋_GB2312" w:hAnsi="Times New Roman" w:cs="DengXian-Regular" w:hint="eastAsia"/>
          <w:sz w:val="32"/>
          <w:szCs w:val="32"/>
        </w:rPr>
        <w:t>负压救护车。</w:t>
      </w:r>
    </w:p>
    <w:p w:rsidR="00950D03" w:rsidRDefault="00950D03" w:rsidP="00950D0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hAnsi="Times New Roman" w:cs="DengXian-Regular" w:hint="eastAsia"/>
          <w:sz w:val="32"/>
          <w:szCs w:val="32"/>
        </w:rPr>
        <w:t>万元以上通用设备20台（套），单位价值</w:t>
      </w:r>
      <w:r>
        <w:rPr>
          <w:rFonts w:ascii="仿宋_GB2312" w:eastAsia="仿宋_GB2312" w:hAnsi="TimesNewRomanPSMT" w:cs="TimesNewRomanPSMT" w:hint="eastAsia"/>
          <w:sz w:val="32"/>
          <w:szCs w:val="32"/>
        </w:rPr>
        <w:t>100</w:t>
      </w:r>
      <w:r>
        <w:rPr>
          <w:rFonts w:ascii="仿宋_GB2312" w:eastAsia="仿宋_GB2312" w:hAnsi="Times New Roman" w:cs="DengXian-Regular" w:hint="eastAsia"/>
          <w:sz w:val="32"/>
          <w:szCs w:val="32"/>
        </w:rPr>
        <w:t>万元以上专用设备</w:t>
      </w:r>
      <w:r w:rsidR="00285FFE">
        <w:rPr>
          <w:rFonts w:ascii="仿宋_GB2312" w:eastAsia="仿宋_GB2312" w:hAnsi="Times New Roman" w:cs="DengXian-Regular" w:hint="eastAsia"/>
          <w:sz w:val="32"/>
          <w:szCs w:val="32"/>
        </w:rPr>
        <w:t>23</w:t>
      </w:r>
      <w:r>
        <w:rPr>
          <w:rFonts w:ascii="仿宋_GB2312" w:eastAsia="仿宋_GB2312" w:hAnsi="Times New Roman" w:cs="DengXian-Regular" w:hint="eastAsia"/>
          <w:sz w:val="32"/>
          <w:szCs w:val="32"/>
        </w:rPr>
        <w:t>台（套），</w:t>
      </w:r>
      <w:r w:rsidR="00285FFE">
        <w:rPr>
          <w:rFonts w:ascii="仿宋_GB2312" w:eastAsia="仿宋_GB2312" w:hAnsi="Times New Roman" w:cs="DengXian-Regular" w:hint="eastAsia"/>
          <w:sz w:val="32"/>
          <w:szCs w:val="32"/>
        </w:rPr>
        <w:t>其中单位价值100万元以上专用设备</w:t>
      </w:r>
      <w:r>
        <w:rPr>
          <w:rFonts w:ascii="仿宋_GB2312" w:eastAsia="仿宋_GB2312" w:hAnsi="仿宋_GB2312" w:cs="仿宋_GB2312" w:hint="eastAsia"/>
          <w:sz w:val="32"/>
          <w:szCs w:val="32"/>
        </w:rPr>
        <w:t>比上年增加1台（套），为</w:t>
      </w:r>
      <w:r w:rsidR="0063295C">
        <w:rPr>
          <w:rFonts w:ascii="仿宋_GB2312" w:eastAsia="仿宋_GB2312" w:hAnsi="仿宋_GB2312" w:cs="仿宋_GB2312" w:hint="eastAsia"/>
          <w:sz w:val="32"/>
          <w:szCs w:val="32"/>
        </w:rPr>
        <w:t>1套</w:t>
      </w:r>
      <w:r w:rsidR="00F139E4">
        <w:rPr>
          <w:rFonts w:ascii="仿宋_GB2312" w:eastAsia="仿宋_GB2312" w:hAnsi="仿宋_GB2312" w:cs="仿宋_GB2312" w:hint="eastAsia"/>
          <w:sz w:val="32"/>
          <w:szCs w:val="32"/>
        </w:rPr>
        <w:t>三维断层扫描影像系统</w:t>
      </w:r>
      <w:r>
        <w:rPr>
          <w:rFonts w:ascii="仿宋_GB2312" w:eastAsia="仿宋_GB2312" w:hAnsi="Times New Roman" w:cs="DengXian-Regular" w:hint="eastAsia"/>
          <w:sz w:val="32"/>
          <w:szCs w:val="32"/>
        </w:rPr>
        <w:t>。</w:t>
      </w:r>
    </w:p>
    <w:p w:rsidR="00032697" w:rsidRDefault="008D05B9">
      <w:pPr>
        <w:adjustRightInd w:val="0"/>
        <w:snapToGrid w:val="0"/>
        <w:spacing w:line="580" w:lineRule="exact"/>
        <w:ind w:firstLineChars="200" w:firstLine="640"/>
        <w:rPr>
          <w:rFonts w:ascii="楷体_GB2312" w:eastAsia="楷体_GB2312" w:hAnsi="Times New Roman" w:cs="DengXian-Bold"/>
          <w:b/>
          <w:bCs/>
          <w:sz w:val="32"/>
          <w:szCs w:val="32"/>
        </w:rPr>
      </w:pPr>
      <w:r>
        <w:rPr>
          <w:rFonts w:ascii="黑体" w:eastAsia="黑体" w:cs="Times New Roman" w:hint="eastAsia"/>
          <w:sz w:val="32"/>
          <w:szCs w:val="32"/>
        </w:rPr>
        <w:t>十、其他需要说明的情况</w:t>
      </w:r>
    </w:p>
    <w:p w:rsidR="00032697" w:rsidRDefault="008D05B9">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lastRenderedPageBreak/>
        <w:t>1. 本部门2021年度</w:t>
      </w:r>
      <w:r w:rsidR="00254157">
        <w:rPr>
          <w:rFonts w:ascii="仿宋_GB2312" w:eastAsia="仿宋_GB2312" w:hAnsi="仿宋_GB2312" w:cs="仿宋_GB2312" w:hint="eastAsia"/>
          <w:sz w:val="32"/>
          <w:szCs w:val="32"/>
        </w:rPr>
        <w:t>一般公共预算财政拨款“三公”经费支出、政府性基金预算、国有资金经营预算收支及结转结余情况</w:t>
      </w:r>
      <w:r>
        <w:rPr>
          <w:rFonts w:ascii="仿宋_GB2312" w:eastAsia="仿宋_GB2312" w:hAnsi="Times New Roman" w:cs="DengXian-Regular" w:hint="eastAsia"/>
          <w:sz w:val="32"/>
          <w:szCs w:val="32"/>
        </w:rPr>
        <w:t>，故</w:t>
      </w:r>
      <w:r w:rsidR="007A63C2">
        <w:rPr>
          <w:rFonts w:ascii="仿宋_GB2312" w:eastAsia="仿宋_GB2312" w:hAnsi="Times New Roman" w:cs="DengXian-Regular" w:hint="eastAsia"/>
          <w:sz w:val="32"/>
          <w:szCs w:val="32"/>
        </w:rPr>
        <w:t>07、08、09</w:t>
      </w:r>
      <w:r>
        <w:rPr>
          <w:rFonts w:ascii="仿宋_GB2312" w:eastAsia="仿宋_GB2312" w:hAnsi="Times New Roman" w:cs="DengXian-Regular" w:hint="eastAsia"/>
          <w:sz w:val="32"/>
          <w:szCs w:val="32"/>
        </w:rPr>
        <w:t>表以空表列示。</w:t>
      </w:r>
    </w:p>
    <w:p w:rsidR="00032697" w:rsidRDefault="008D05B9">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 由于决算公开表格中金额数值应当保留两位小数，公开数据为四舍五入计算结果，个别数据合计项与分项之和存在小数点后差额，特此说明。</w:t>
      </w:r>
    </w:p>
    <w:p w:rsidR="00032697" w:rsidRDefault="00032697">
      <w:pPr>
        <w:widowControl/>
        <w:spacing w:line="580" w:lineRule="exact"/>
        <w:ind w:firstLineChars="200" w:firstLine="883"/>
        <w:jc w:val="left"/>
        <w:rPr>
          <w:rFonts w:ascii="宋体" w:hAnsi="宋体" w:cs="MS-UIGothic,Bold"/>
          <w:b/>
          <w:bCs/>
          <w:kern w:val="0"/>
          <w:sz w:val="44"/>
          <w:szCs w:val="44"/>
        </w:rPr>
      </w:pPr>
    </w:p>
    <w:p w:rsidR="00032697" w:rsidRDefault="00032697">
      <w:pPr>
        <w:rPr>
          <w:rFonts w:ascii="仿宋_GB2312" w:eastAsia="仿宋_GB2312" w:hAnsi="宋体" w:cs="ArialUnicodeMS"/>
          <w:sz w:val="32"/>
          <w:szCs w:val="32"/>
        </w:rPr>
      </w:pPr>
    </w:p>
    <w:p w:rsidR="00032697" w:rsidRDefault="00032697">
      <w:pPr>
        <w:rPr>
          <w:rFonts w:ascii="仿宋_GB2312" w:eastAsia="仿宋_GB2312" w:hAnsi="宋体" w:cs="ArialUnicodeMS"/>
          <w:sz w:val="32"/>
          <w:szCs w:val="32"/>
        </w:rPr>
      </w:pPr>
    </w:p>
    <w:p w:rsidR="00032697" w:rsidRDefault="00032697">
      <w:pPr>
        <w:rPr>
          <w:rFonts w:ascii="仿宋_GB2312" w:eastAsia="仿宋_GB2312" w:hAnsi="宋体" w:cs="ArialUnicodeMS"/>
          <w:sz w:val="32"/>
          <w:szCs w:val="32"/>
        </w:rPr>
      </w:pPr>
    </w:p>
    <w:p w:rsidR="00032697" w:rsidRDefault="00032697">
      <w:pPr>
        <w:rPr>
          <w:rFonts w:ascii="仿宋_GB2312" w:eastAsia="仿宋_GB2312" w:hAnsi="宋体" w:cs="ArialUnicodeMS"/>
          <w:sz w:val="32"/>
          <w:szCs w:val="32"/>
        </w:rPr>
      </w:pPr>
    </w:p>
    <w:p w:rsidR="00032697" w:rsidRDefault="00032697">
      <w:pPr>
        <w:rPr>
          <w:rFonts w:ascii="仿宋_GB2312" w:eastAsia="仿宋_GB2312" w:hAnsi="宋体" w:cs="ArialUnicodeMS"/>
          <w:sz w:val="32"/>
          <w:szCs w:val="32"/>
        </w:rPr>
      </w:pPr>
    </w:p>
    <w:p w:rsidR="00321FBE" w:rsidRDefault="00321FBE">
      <w:pPr>
        <w:rPr>
          <w:rFonts w:ascii="仿宋_GB2312" w:eastAsia="仿宋_GB2312" w:hAnsi="宋体" w:cs="ArialUnicodeMS"/>
          <w:sz w:val="32"/>
          <w:szCs w:val="32"/>
        </w:rPr>
      </w:pPr>
    </w:p>
    <w:p w:rsidR="00321FBE" w:rsidRDefault="00321FBE">
      <w:pPr>
        <w:rPr>
          <w:rFonts w:ascii="仿宋_GB2312" w:eastAsia="仿宋_GB2312" w:hAnsi="宋体" w:cs="ArialUnicodeMS"/>
          <w:sz w:val="32"/>
          <w:szCs w:val="32"/>
        </w:rPr>
      </w:pPr>
    </w:p>
    <w:p w:rsidR="00321FBE" w:rsidRDefault="00321FBE">
      <w:pPr>
        <w:rPr>
          <w:rFonts w:ascii="仿宋_GB2312" w:eastAsia="仿宋_GB2312" w:hAnsi="宋体" w:cs="ArialUnicodeMS"/>
          <w:sz w:val="32"/>
          <w:szCs w:val="32"/>
        </w:rPr>
      </w:pPr>
    </w:p>
    <w:p w:rsidR="00321FBE" w:rsidRDefault="00321FBE">
      <w:pPr>
        <w:rPr>
          <w:rFonts w:ascii="仿宋_GB2312" w:eastAsia="仿宋_GB2312" w:hAnsi="宋体" w:cs="ArialUnicodeMS"/>
          <w:sz w:val="32"/>
          <w:szCs w:val="32"/>
        </w:rPr>
      </w:pPr>
    </w:p>
    <w:p w:rsidR="00321FBE" w:rsidRDefault="00321FBE">
      <w:pPr>
        <w:rPr>
          <w:rFonts w:ascii="仿宋_GB2312" w:eastAsia="仿宋_GB2312" w:hAnsi="宋体" w:cs="ArialUnicodeMS"/>
          <w:sz w:val="32"/>
          <w:szCs w:val="32"/>
        </w:rPr>
      </w:pPr>
    </w:p>
    <w:p w:rsidR="00321FBE" w:rsidRDefault="00321FBE">
      <w:pPr>
        <w:rPr>
          <w:rFonts w:ascii="仿宋_GB2312" w:eastAsia="仿宋_GB2312" w:hAnsi="宋体" w:cs="ArialUnicodeMS"/>
          <w:sz w:val="32"/>
          <w:szCs w:val="32"/>
        </w:rPr>
      </w:pPr>
    </w:p>
    <w:p w:rsidR="00321FBE" w:rsidRDefault="00321FBE">
      <w:pPr>
        <w:rPr>
          <w:rFonts w:ascii="仿宋_GB2312" w:eastAsia="仿宋_GB2312" w:hAnsi="宋体" w:cs="ArialUnicodeMS"/>
          <w:sz w:val="32"/>
          <w:szCs w:val="32"/>
        </w:rPr>
      </w:pPr>
    </w:p>
    <w:p w:rsidR="00321FBE" w:rsidRDefault="00321FBE">
      <w:pPr>
        <w:rPr>
          <w:rFonts w:ascii="仿宋_GB2312" w:eastAsia="仿宋_GB2312" w:hAnsi="宋体" w:cs="ArialUnicodeMS"/>
          <w:sz w:val="32"/>
          <w:szCs w:val="32"/>
        </w:rPr>
      </w:pPr>
    </w:p>
    <w:p w:rsidR="00032697" w:rsidRDefault="00032697">
      <w:pPr>
        <w:widowControl/>
        <w:jc w:val="center"/>
        <w:rPr>
          <w:rFonts w:ascii="黑体" w:eastAsia="黑体" w:hAnsi="黑体" w:cs="黑体"/>
          <w:color w:val="000000"/>
          <w:sz w:val="44"/>
          <w:szCs w:val="44"/>
        </w:rPr>
      </w:pPr>
    </w:p>
    <w:p w:rsidR="00032697" w:rsidRDefault="00032697">
      <w:pPr>
        <w:widowControl/>
        <w:jc w:val="center"/>
        <w:rPr>
          <w:rFonts w:ascii="黑体" w:eastAsia="黑体" w:hAnsi="黑体" w:cs="黑体"/>
          <w:color w:val="000000"/>
          <w:sz w:val="44"/>
          <w:szCs w:val="44"/>
        </w:rPr>
      </w:pPr>
    </w:p>
    <w:p w:rsidR="00032697" w:rsidRDefault="00032697">
      <w:pPr>
        <w:widowControl/>
        <w:jc w:val="center"/>
        <w:rPr>
          <w:rFonts w:ascii="黑体" w:eastAsia="黑体" w:hAnsi="黑体" w:cs="黑体"/>
          <w:color w:val="000000"/>
          <w:sz w:val="44"/>
          <w:szCs w:val="44"/>
        </w:rPr>
      </w:pPr>
    </w:p>
    <w:p w:rsidR="00032697" w:rsidRDefault="00032697">
      <w:pPr>
        <w:widowControl/>
        <w:jc w:val="center"/>
        <w:rPr>
          <w:rFonts w:ascii="黑体" w:eastAsia="黑体" w:hAnsi="黑体" w:cs="黑体"/>
          <w:color w:val="000000"/>
          <w:sz w:val="44"/>
          <w:szCs w:val="44"/>
        </w:rPr>
      </w:pPr>
    </w:p>
    <w:p w:rsidR="00032697" w:rsidRDefault="00032697">
      <w:pPr>
        <w:widowControl/>
        <w:jc w:val="center"/>
        <w:rPr>
          <w:rFonts w:ascii="黑体" w:eastAsia="黑体" w:hAnsi="黑体" w:cs="黑体"/>
          <w:color w:val="000000"/>
          <w:sz w:val="44"/>
          <w:szCs w:val="44"/>
        </w:rPr>
      </w:pPr>
    </w:p>
    <w:p w:rsidR="00032697" w:rsidRDefault="00032697">
      <w:pPr>
        <w:widowControl/>
        <w:jc w:val="center"/>
        <w:rPr>
          <w:rFonts w:ascii="黑体" w:eastAsia="黑体" w:hAnsi="黑体" w:cs="黑体"/>
          <w:color w:val="000000"/>
          <w:sz w:val="44"/>
          <w:szCs w:val="44"/>
        </w:rPr>
      </w:pPr>
    </w:p>
    <w:p w:rsidR="00032697" w:rsidRDefault="00032697">
      <w:pPr>
        <w:widowControl/>
        <w:jc w:val="center"/>
        <w:rPr>
          <w:rFonts w:ascii="黑体" w:eastAsia="黑体" w:hAnsi="黑体" w:cs="黑体"/>
          <w:color w:val="000000"/>
          <w:sz w:val="44"/>
          <w:szCs w:val="44"/>
        </w:rPr>
      </w:pPr>
    </w:p>
    <w:p w:rsidR="00032697" w:rsidRDefault="00D00E6C">
      <w:pPr>
        <w:widowControl/>
        <w:jc w:val="center"/>
        <w:rPr>
          <w:rFonts w:ascii="黑体" w:eastAsia="黑体" w:hAnsi="黑体" w:cs="黑体"/>
          <w:color w:val="000000"/>
          <w:sz w:val="44"/>
          <w:szCs w:val="44"/>
        </w:rPr>
      </w:pPr>
      <w:r w:rsidRPr="00D00E6C">
        <w:rPr>
          <w:rFonts w:ascii="仿宋_GB2312" w:eastAsia="仿宋_GB2312" w:hAnsi="宋体" w:cs="Times New Roman"/>
          <w:noProof/>
          <w:color w:val="000000"/>
          <w:kern w:val="0"/>
          <w:sz w:val="32"/>
          <w:szCs w:val="32"/>
        </w:rPr>
        <w:pict>
          <v:shape id="图片 76" o:spid="_x0000_s1038" type="#_x0000_t75" alt="32313535383135393b32313535383230393bcbb5c3f7cae9" style="position:absolute;left:0;text-align:left;margin-left:35.6pt;margin-top:239.9pt;width:50.4pt;height:50.4pt;z-index:14;visibility:visible;mso-wrap-distance-left:0;mso-wrap-distance-right:0;mso-position-vertical-relative:margin">
            <v:imagedata r:id="rId21" o:title="32313535383135393b32313535383230393bcbb5c3f7cae9"/>
            <w10:wrap anchory="margin"/>
          </v:shape>
        </w:pict>
      </w:r>
    </w:p>
    <w:p w:rsidR="00032697" w:rsidRDefault="008D05B9">
      <w:pPr>
        <w:widowControl/>
        <w:jc w:val="center"/>
        <w:rPr>
          <w:sz w:val="44"/>
          <w:szCs w:val="44"/>
        </w:rPr>
      </w:pPr>
      <w:r>
        <w:rPr>
          <w:rFonts w:ascii="黑体" w:eastAsia="黑体" w:hAnsi="黑体" w:cs="黑体" w:hint="eastAsia"/>
          <w:color w:val="000000"/>
          <w:sz w:val="44"/>
          <w:szCs w:val="44"/>
        </w:rPr>
        <w:t>第四部分 相关名词解释</w:t>
      </w:r>
    </w:p>
    <w:p w:rsidR="00032697" w:rsidRDefault="00032697">
      <w:pPr>
        <w:rPr>
          <w:rFonts w:ascii="仿宋_GB2312" w:eastAsia="仿宋_GB2312" w:hAnsi="宋体" w:cs="ArialUnicodeMS"/>
          <w:sz w:val="32"/>
          <w:szCs w:val="32"/>
        </w:rPr>
      </w:pPr>
    </w:p>
    <w:p w:rsidR="00032697" w:rsidRDefault="008D05B9">
      <w:pPr>
        <w:rPr>
          <w:rFonts w:ascii="仿宋_GB2312" w:eastAsia="仿宋_GB2312" w:hAnsi="宋体" w:cs="ArialUnicodeMS"/>
          <w:sz w:val="32"/>
          <w:szCs w:val="32"/>
        </w:rPr>
      </w:pPr>
      <w:r>
        <w:rPr>
          <w:rFonts w:ascii="仿宋_GB2312" w:eastAsia="仿宋_GB2312" w:hAnsi="宋体" w:cs="ArialUnicodeMS" w:hint="eastAsia"/>
          <w:sz w:val="32"/>
          <w:szCs w:val="32"/>
        </w:rPr>
        <w:br w:type="page"/>
      </w:r>
      <w:bookmarkStart w:id="0" w:name="_GoBack"/>
      <w:bookmarkEnd w:id="0"/>
    </w:p>
    <w:p w:rsidR="00032697" w:rsidRDefault="008D05B9" w:rsidP="004E33CD">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032697" w:rsidRDefault="008D05B9" w:rsidP="00FC7013">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032697" w:rsidRDefault="008D05B9" w:rsidP="00FC7013">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032697" w:rsidRDefault="008D05B9" w:rsidP="00FC7013">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（四）用事业基金弥补收支差额：</w:t>
      </w:r>
      <w:r>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032697" w:rsidRDefault="008D05B9" w:rsidP="00FC7013">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032697" w:rsidRDefault="008D05B9" w:rsidP="00FC7013">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032697" w:rsidRDefault="008D05B9" w:rsidP="00FC7013">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032697" w:rsidRDefault="008D05B9" w:rsidP="00FC7013">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032697" w:rsidRDefault="008D05B9" w:rsidP="00FC7013">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（九）项目支出：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032697" w:rsidRDefault="008D05B9" w:rsidP="00FC7013">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032697" w:rsidRDefault="008D05B9" w:rsidP="00FC7013">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032697" w:rsidRDefault="008D05B9" w:rsidP="00FC7013">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032697" w:rsidRDefault="008D05B9" w:rsidP="00FC7013">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032697" w:rsidRDefault="008D05B9" w:rsidP="00FC7013">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（十四）公务用车购置：</w:t>
      </w:r>
      <w:r>
        <w:rPr>
          <w:rFonts w:ascii="仿宋_GB2312" w:eastAsia="仿宋_GB2312" w:hAnsi="宋体" w:cs="Times New Roman" w:hint="eastAsia"/>
          <w:color w:val="000000"/>
          <w:kern w:val="0"/>
          <w:sz w:val="32"/>
          <w:szCs w:val="32"/>
        </w:rPr>
        <w:t>填列单位公务用车车辆购置支出（含车辆购置税、牌照费）。</w:t>
      </w:r>
    </w:p>
    <w:p w:rsidR="00032697" w:rsidRDefault="008D05B9" w:rsidP="00FC7013">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032697" w:rsidRDefault="008D05B9" w:rsidP="00FC7013">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（十六）机关运行经费：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032697" w:rsidRDefault="008D05B9" w:rsidP="00FC7013">
      <w:pPr>
        <w:tabs>
          <w:tab w:val="left" w:pos="235"/>
        </w:tabs>
        <w:ind w:firstLineChars="200" w:firstLine="643"/>
        <w:jc w:val="left"/>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（十七）经费形式: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r w:rsidR="00FC5E56">
        <w:rPr>
          <w:rFonts w:ascii="仿宋_GB2312" w:eastAsia="仿宋_GB2312" w:hAnsi="Cambria" w:cs="ArialUnicodeMS" w:hint="eastAsia"/>
          <w:kern w:val="0"/>
          <w:sz w:val="32"/>
          <w:szCs w:val="32"/>
        </w:rPr>
        <w:t>。</w:t>
      </w:r>
    </w:p>
    <w:p w:rsidR="00032697" w:rsidRDefault="00032697"/>
    <w:sectPr w:rsidR="00032697" w:rsidSect="00032697">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CA2" w:rsidRDefault="003E5CA2" w:rsidP="00032697">
      <w:r>
        <w:separator/>
      </w:r>
    </w:p>
  </w:endnote>
  <w:endnote w:type="continuationSeparator" w:id="1">
    <w:p w:rsidR="003E5CA2" w:rsidRDefault="003E5CA2" w:rsidP="00032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思源黑体 CN Heavy">
    <w:altName w:val="黑体"/>
    <w:charset w:val="86"/>
    <w:family w:val="swiss"/>
    <w:pitch w:val="default"/>
    <w:sig w:usb0="00000000" w:usb1="00000000" w:usb2="00000016" w:usb3="00000000" w:csb0="00060107" w:csb1="00000000"/>
  </w:font>
  <w:font w:name="思源黑体 CN Bold">
    <w:altName w:val="黑体"/>
    <w:charset w:val="86"/>
    <w:family w:val="swiss"/>
    <w:pitch w:val="default"/>
    <w:sig w:usb0="00000000" w:usb1="00000000" w:usb2="00000016" w:usb3="00000000" w:csb0="00060107" w:csb1="00000000"/>
  </w:font>
  <w:font w:name="方正魏碑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A00002EF" w:usb1="4000004B" w:usb2="00000000" w:usb3="00000000" w:csb0="000000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Mongolian Baiti">
    <w:panose1 w:val="03000500000000000000"/>
    <w:charset w:val="00"/>
    <w:family w:val="script"/>
    <w:pitch w:val="variable"/>
    <w:sig w:usb0="80000023" w:usb1="00000000" w:usb2="0002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PSMT">
    <w:altName w:val="等线"/>
    <w:charset w:val="86"/>
    <w:family w:val="auto"/>
    <w:pitch w:val="default"/>
    <w:sig w:usb0="00000001" w:usb1="080E0000" w:usb2="00000010" w:usb3="00000000" w:csb0="00040000" w:csb1="00000000"/>
  </w:font>
  <w:font w:name="MS-UIGothic,Bold">
    <w:altName w:val="Malgun Gothic"/>
    <w:charset w:val="81"/>
    <w:family w:val="auto"/>
    <w:pitch w:val="default"/>
    <w:sig w:usb0="00000000" w:usb1="0000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CA2" w:rsidRDefault="003E5CA2" w:rsidP="00032697">
      <w:r>
        <w:separator/>
      </w:r>
    </w:p>
  </w:footnote>
  <w:footnote w:type="continuationSeparator" w:id="1">
    <w:p w:rsidR="003E5CA2" w:rsidRDefault="003E5CA2" w:rsidP="00032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CD" w:rsidRDefault="004E33C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5F222FFA"/>
    <w:lvl w:ilvl="0">
      <w:start w:val="1"/>
      <w:numFmt w:val="decimal"/>
      <w:suff w:val="nothing"/>
      <w:lvlText w:val="（%1）"/>
      <w:lvlJc w:val="left"/>
    </w:lvl>
  </w:abstractNum>
  <w:abstractNum w:abstractNumId="1">
    <w:nsid w:val="644044D2"/>
    <w:multiLevelType w:val="singleLevel"/>
    <w:tmpl w:val="45DB9A87"/>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2697"/>
    <w:rsid w:val="00032697"/>
    <w:rsid w:val="00050487"/>
    <w:rsid w:val="00053EB1"/>
    <w:rsid w:val="000A6C52"/>
    <w:rsid w:val="000E3D5C"/>
    <w:rsid w:val="001006C2"/>
    <w:rsid w:val="00103D71"/>
    <w:rsid w:val="00115F61"/>
    <w:rsid w:val="001514DB"/>
    <w:rsid w:val="00151A59"/>
    <w:rsid w:val="00154156"/>
    <w:rsid w:val="001C4870"/>
    <w:rsid w:val="002072FF"/>
    <w:rsid w:val="00254157"/>
    <w:rsid w:val="00285FFE"/>
    <w:rsid w:val="002944F9"/>
    <w:rsid w:val="002A75A3"/>
    <w:rsid w:val="002C2883"/>
    <w:rsid w:val="0030665A"/>
    <w:rsid w:val="00310B4C"/>
    <w:rsid w:val="00321FBE"/>
    <w:rsid w:val="003567BD"/>
    <w:rsid w:val="00367F64"/>
    <w:rsid w:val="00384690"/>
    <w:rsid w:val="003A45BC"/>
    <w:rsid w:val="003D5502"/>
    <w:rsid w:val="003D6C92"/>
    <w:rsid w:val="003E5CA2"/>
    <w:rsid w:val="003F22AF"/>
    <w:rsid w:val="0041175A"/>
    <w:rsid w:val="004157CE"/>
    <w:rsid w:val="00474F72"/>
    <w:rsid w:val="00493415"/>
    <w:rsid w:val="004C47F0"/>
    <w:rsid w:val="004E33CD"/>
    <w:rsid w:val="004F1418"/>
    <w:rsid w:val="00501534"/>
    <w:rsid w:val="00534A44"/>
    <w:rsid w:val="00535AAA"/>
    <w:rsid w:val="00546BF8"/>
    <w:rsid w:val="005A0E64"/>
    <w:rsid w:val="005A3446"/>
    <w:rsid w:val="00602EDD"/>
    <w:rsid w:val="00616611"/>
    <w:rsid w:val="0063295C"/>
    <w:rsid w:val="00675D47"/>
    <w:rsid w:val="00676D85"/>
    <w:rsid w:val="0069670F"/>
    <w:rsid w:val="006A20DE"/>
    <w:rsid w:val="006B48E9"/>
    <w:rsid w:val="00706FB9"/>
    <w:rsid w:val="007256D4"/>
    <w:rsid w:val="00743093"/>
    <w:rsid w:val="00746A0E"/>
    <w:rsid w:val="007801D7"/>
    <w:rsid w:val="0078478F"/>
    <w:rsid w:val="007A63C2"/>
    <w:rsid w:val="007B1D6F"/>
    <w:rsid w:val="007E5699"/>
    <w:rsid w:val="008075BF"/>
    <w:rsid w:val="008A0994"/>
    <w:rsid w:val="008B7AEB"/>
    <w:rsid w:val="008D05B9"/>
    <w:rsid w:val="008E20B3"/>
    <w:rsid w:val="00901AC1"/>
    <w:rsid w:val="00902189"/>
    <w:rsid w:val="009266F2"/>
    <w:rsid w:val="00931771"/>
    <w:rsid w:val="009427A2"/>
    <w:rsid w:val="0094344A"/>
    <w:rsid w:val="00950D03"/>
    <w:rsid w:val="0097126B"/>
    <w:rsid w:val="00973C2F"/>
    <w:rsid w:val="009924F2"/>
    <w:rsid w:val="009F5176"/>
    <w:rsid w:val="009F52CA"/>
    <w:rsid w:val="00A03E46"/>
    <w:rsid w:val="00A05065"/>
    <w:rsid w:val="00A36ADE"/>
    <w:rsid w:val="00A65DAD"/>
    <w:rsid w:val="00A764B4"/>
    <w:rsid w:val="00A900BF"/>
    <w:rsid w:val="00A93CE5"/>
    <w:rsid w:val="00AC235B"/>
    <w:rsid w:val="00AF32DC"/>
    <w:rsid w:val="00B14411"/>
    <w:rsid w:val="00B74F54"/>
    <w:rsid w:val="00B903CF"/>
    <w:rsid w:val="00BB0362"/>
    <w:rsid w:val="00BB515E"/>
    <w:rsid w:val="00BC67CD"/>
    <w:rsid w:val="00BE0D42"/>
    <w:rsid w:val="00BF3FBD"/>
    <w:rsid w:val="00C22FCF"/>
    <w:rsid w:val="00C91A75"/>
    <w:rsid w:val="00CD58BB"/>
    <w:rsid w:val="00CE33F2"/>
    <w:rsid w:val="00CE4D12"/>
    <w:rsid w:val="00D00E6C"/>
    <w:rsid w:val="00D24E26"/>
    <w:rsid w:val="00D62A25"/>
    <w:rsid w:val="00D73D1D"/>
    <w:rsid w:val="00DB5C60"/>
    <w:rsid w:val="00DC434A"/>
    <w:rsid w:val="00DF293A"/>
    <w:rsid w:val="00E25EC1"/>
    <w:rsid w:val="00EB1BED"/>
    <w:rsid w:val="00ED2EA9"/>
    <w:rsid w:val="00F010F1"/>
    <w:rsid w:val="00F139E4"/>
    <w:rsid w:val="00F40D71"/>
    <w:rsid w:val="00F7367A"/>
    <w:rsid w:val="00FB0BBC"/>
    <w:rsid w:val="00FC5E56"/>
    <w:rsid w:val="00FC701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697"/>
    <w:pPr>
      <w:widowControl w:val="0"/>
      <w:jc w:val="both"/>
    </w:pPr>
    <w:rPr>
      <w:kern w:val="2"/>
      <w:sz w:val="21"/>
      <w:szCs w:val="22"/>
    </w:rPr>
  </w:style>
  <w:style w:type="paragraph" w:styleId="1">
    <w:name w:val="heading 1"/>
    <w:basedOn w:val="a"/>
    <w:next w:val="a"/>
    <w:qFormat/>
    <w:rsid w:val="0003269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32697"/>
    <w:pPr>
      <w:tabs>
        <w:tab w:val="center" w:pos="4153"/>
        <w:tab w:val="right" w:pos="8306"/>
      </w:tabs>
      <w:snapToGrid w:val="0"/>
      <w:jc w:val="left"/>
    </w:pPr>
    <w:rPr>
      <w:sz w:val="18"/>
      <w:szCs w:val="18"/>
    </w:rPr>
  </w:style>
  <w:style w:type="paragraph" w:styleId="a4">
    <w:name w:val="header"/>
    <w:basedOn w:val="a"/>
    <w:qFormat/>
    <w:rsid w:val="00032697"/>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5">
    <w:name w:val="Table Grid"/>
    <w:qFormat/>
    <w:rsid w:val="00032697"/>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149092">
      <w:bodyDiv w:val="1"/>
      <w:marLeft w:val="0"/>
      <w:marRight w:val="0"/>
      <w:marTop w:val="0"/>
      <w:marBottom w:val="0"/>
      <w:divBdr>
        <w:top w:val="none" w:sz="0" w:space="0" w:color="auto"/>
        <w:left w:val="none" w:sz="0" w:space="0" w:color="auto"/>
        <w:bottom w:val="none" w:sz="0" w:space="0" w:color="auto"/>
        <w:right w:val="none" w:sz="0" w:space="0" w:color="auto"/>
      </w:divBdr>
    </w:div>
    <w:div w:id="290668707">
      <w:bodyDiv w:val="1"/>
      <w:marLeft w:val="0"/>
      <w:marRight w:val="0"/>
      <w:marTop w:val="0"/>
      <w:marBottom w:val="0"/>
      <w:divBdr>
        <w:top w:val="none" w:sz="0" w:space="0" w:color="auto"/>
        <w:left w:val="none" w:sz="0" w:space="0" w:color="auto"/>
        <w:bottom w:val="none" w:sz="0" w:space="0" w:color="auto"/>
        <w:right w:val="none" w:sz="0" w:space="0" w:color="auto"/>
      </w:divBdr>
    </w:div>
    <w:div w:id="611548547">
      <w:bodyDiv w:val="1"/>
      <w:marLeft w:val="0"/>
      <w:marRight w:val="0"/>
      <w:marTop w:val="0"/>
      <w:marBottom w:val="0"/>
      <w:divBdr>
        <w:top w:val="none" w:sz="0" w:space="0" w:color="auto"/>
        <w:left w:val="none" w:sz="0" w:space="0" w:color="auto"/>
        <w:bottom w:val="none" w:sz="0" w:space="0" w:color="auto"/>
        <w:right w:val="none" w:sz="0" w:space="0" w:color="auto"/>
      </w:divBdr>
    </w:div>
    <w:div w:id="983924690">
      <w:bodyDiv w:val="1"/>
      <w:marLeft w:val="0"/>
      <w:marRight w:val="0"/>
      <w:marTop w:val="0"/>
      <w:marBottom w:val="0"/>
      <w:divBdr>
        <w:top w:val="none" w:sz="0" w:space="0" w:color="auto"/>
        <w:left w:val="none" w:sz="0" w:space="0" w:color="auto"/>
        <w:bottom w:val="none" w:sz="0" w:space="0" w:color="auto"/>
        <w:right w:val="none" w:sz="0" w:space="0" w:color="auto"/>
      </w:divBdr>
    </w:div>
    <w:div w:id="1551385294">
      <w:bodyDiv w:val="1"/>
      <w:marLeft w:val="0"/>
      <w:marRight w:val="0"/>
      <w:marTop w:val="0"/>
      <w:marBottom w:val="0"/>
      <w:divBdr>
        <w:top w:val="none" w:sz="0" w:space="0" w:color="auto"/>
        <w:left w:val="none" w:sz="0" w:space="0" w:color="auto"/>
        <w:bottom w:val="none" w:sz="0" w:space="0" w:color="auto"/>
        <w:right w:val="none" w:sz="0" w:space="0" w:color="auto"/>
      </w:divBdr>
    </w:div>
    <w:div w:id="1788768149">
      <w:bodyDiv w:val="1"/>
      <w:marLeft w:val="0"/>
      <w:marRight w:val="0"/>
      <w:marTop w:val="0"/>
      <w:marBottom w:val="0"/>
      <w:divBdr>
        <w:top w:val="none" w:sz="0" w:space="0" w:color="auto"/>
        <w:left w:val="none" w:sz="0" w:space="0" w:color="auto"/>
        <w:bottom w:val="none" w:sz="0" w:space="0" w:color="auto"/>
        <w:right w:val="none" w:sz="0" w:space="0" w:color="auto"/>
      </w:divBdr>
    </w:div>
    <w:div w:id="1920669932">
      <w:bodyDiv w:val="1"/>
      <w:marLeft w:val="0"/>
      <w:marRight w:val="0"/>
      <w:marTop w:val="0"/>
      <w:marBottom w:val="0"/>
      <w:divBdr>
        <w:top w:val="none" w:sz="0" w:space="0" w:color="auto"/>
        <w:left w:val="none" w:sz="0" w:space="0" w:color="auto"/>
        <w:bottom w:val="none" w:sz="0" w:space="0" w:color="auto"/>
        <w:right w:val="none" w:sz="0" w:space="0" w:color="auto"/>
      </w:divBdr>
    </w:div>
    <w:div w:id="1958559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28</Pages>
  <Words>1609</Words>
  <Characters>9177</Characters>
  <Application>Microsoft Office Word</Application>
  <DocSecurity>0</DocSecurity>
  <Lines>76</Lines>
  <Paragraphs>21</Paragraphs>
  <ScaleCrop>false</ScaleCrop>
  <Company>神州网信技术有限公司</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admin</cp:lastModifiedBy>
  <cp:revision>344</cp:revision>
  <dcterms:created xsi:type="dcterms:W3CDTF">2022-08-12T01:54:00Z</dcterms:created>
  <dcterms:modified xsi:type="dcterms:W3CDTF">2022-08-15T07:45:00Z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KSOTemplateUUID">
    <vt:lpwstr>v1.0_mb_S7ajbG3IpAnL1wSthNCxfw==</vt:lpwstr>
  </property>
  <property fmtid="{D5CDD505-2E9C-101B-9397-08002B2CF9AE}" pid="4" name="ICV">
    <vt:lpwstr>1515CEFC20754C3380B382230295B456</vt:lpwstr>
  </property>
</Properties>
</file>