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6" w:rsidRPr="00282A7F" w:rsidRDefault="00C750D6" w:rsidP="00C750D6">
      <w:pPr>
        <w:jc w:val="center"/>
        <w:outlineLvl w:val="3"/>
      </w:pPr>
      <w:bookmarkStart w:id="0" w:name="_Toc_4_4_0000000018"/>
      <w:r w:rsidRPr="00282A7F">
        <w:rPr>
          <w:rFonts w:ascii="方正小标宋_GBK" w:eastAsia="方正小标宋_GBK" w:hAnsi="方正小标宋_GBK" w:cs="方正小标宋_GBK"/>
          <w:color w:val="000000"/>
          <w:sz w:val="44"/>
        </w:rPr>
        <w:t>九、唐山市协和医院收支预算</w:t>
      </w:r>
      <w:bookmarkEnd w:id="0"/>
    </w:p>
    <w:p w:rsidR="00C750D6" w:rsidRPr="00282A7F" w:rsidRDefault="00C750D6" w:rsidP="00C750D6">
      <w:pPr>
        <w:jc w:val="center"/>
      </w:pPr>
    </w:p>
    <w:p w:rsidR="00C750D6" w:rsidRPr="00282A7F" w:rsidRDefault="00C750D6" w:rsidP="00C750D6">
      <w:pPr>
        <w:jc w:val="center"/>
        <w:outlineLvl w:val="4"/>
      </w:pPr>
      <w:r w:rsidRPr="00282A7F">
        <w:rPr>
          <w:rFonts w:ascii="方正小标宋_GBK" w:eastAsia="方正小标宋_GBK" w:hAnsi="方正小标宋_GBK" w:cs="方正小标宋_GBK"/>
          <w:color w:val="000000"/>
          <w:sz w:val="32"/>
        </w:rPr>
        <w:t>收支预算总表</w:t>
      </w:r>
    </w:p>
    <w:tbl>
      <w:tblPr>
        <w:tblW w:w="88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5113"/>
        <w:gridCol w:w="2874"/>
      </w:tblGrid>
      <w:tr w:rsidR="00C750D6" w:rsidRPr="00282A7F" w:rsidTr="00DF05CE">
        <w:trPr>
          <w:trHeight w:val="312"/>
          <w:tblHeader/>
          <w:jc w:val="center"/>
        </w:trPr>
        <w:tc>
          <w:tcPr>
            <w:tcW w:w="6014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50D6" w:rsidRPr="00282A7F" w:rsidRDefault="00C750D6" w:rsidP="00DF05CE">
            <w:pPr>
              <w:pStyle w:val="20"/>
            </w:pPr>
            <w:r w:rsidRPr="00282A7F">
              <w:t>617012唐山市协和医院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50D6" w:rsidRPr="00282A7F" w:rsidRDefault="00C750D6" w:rsidP="00DF05CE">
            <w:pPr>
              <w:pStyle w:val="23"/>
            </w:pPr>
            <w:r w:rsidRPr="00282A7F">
              <w:t>单位：万元</w:t>
            </w:r>
          </w:p>
        </w:tc>
      </w:tr>
      <w:tr w:rsidR="00C750D6" w:rsidRPr="00282A7F" w:rsidTr="00DF05CE">
        <w:trPr>
          <w:trHeight w:val="312"/>
          <w:tblHeader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项  目代  码</w:t>
            </w: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预算收支项目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预算金额</w:t>
            </w: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6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6"/>
            </w:pPr>
            <w:r w:rsidRPr="00282A7F">
              <w:t>预算收入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43942.75</w:t>
            </w: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6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5"/>
            </w:pPr>
            <w:r w:rsidRPr="00282A7F">
              <w:t xml:space="preserve">　　本年收入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43941.35</w:t>
            </w: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1</w:t>
            </w: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一般公共预算拨款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49.97</w:t>
            </w: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其中：一般财力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专项收入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49.97</w:t>
            </w: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一般债券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其他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</w:t>
            </w: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基金预算拨款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其中：政府性基金收入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专项债券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</w:t>
            </w: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国有资本经营预算拨款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其中：国有资本经营收入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4</w:t>
            </w: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财政专户核拨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</w:t>
            </w: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单位资金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43891.38</w:t>
            </w: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其中：事业收入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其他收入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6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5"/>
            </w:pPr>
            <w:r w:rsidRPr="00282A7F">
              <w:t xml:space="preserve">　　上年结转结余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1.40</w:t>
            </w: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1</w:t>
            </w: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财政拨款结转（含上年超收等结余）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1.40</w:t>
            </w: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其中：一般公共预算拨款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1.40</w:t>
            </w: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</w:t>
            </w: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非财政拨款结转结余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其中：财政专户核拨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单位资金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6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6"/>
            </w:pPr>
            <w:r w:rsidRPr="00282A7F">
              <w:t>预算支出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43942.75</w:t>
            </w: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1</w:t>
            </w: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基本支出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20346.21</w:t>
            </w: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其中：人员经费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18910.80</w:t>
            </w: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1435.41</w:t>
            </w:r>
          </w:p>
        </w:tc>
      </w:tr>
      <w:tr w:rsidR="00C750D6" w:rsidRPr="00282A7F" w:rsidTr="00DF05CE">
        <w:trPr>
          <w:trHeight w:val="312"/>
          <w:jc w:val="center"/>
        </w:trPr>
        <w:tc>
          <w:tcPr>
            <w:tcW w:w="901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lastRenderedPageBreak/>
              <w:t>2</w:t>
            </w:r>
          </w:p>
        </w:tc>
        <w:tc>
          <w:tcPr>
            <w:tcW w:w="5113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项目支出</w:t>
            </w:r>
          </w:p>
        </w:tc>
        <w:tc>
          <w:tcPr>
            <w:tcW w:w="2874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23596.54</w:t>
            </w:r>
          </w:p>
        </w:tc>
      </w:tr>
    </w:tbl>
    <w:p w:rsidR="00C750D6" w:rsidRPr="00282A7F" w:rsidRDefault="00C750D6" w:rsidP="00C750D6">
      <w:pPr>
        <w:sectPr w:rsidR="00C750D6" w:rsidRPr="00282A7F">
          <w:pgSz w:w="11900" w:h="16840"/>
          <w:pgMar w:top="1020" w:right="1020" w:bottom="1020" w:left="1020" w:header="720" w:footer="720" w:gutter="0"/>
          <w:cols w:space="720"/>
        </w:sectPr>
      </w:pPr>
    </w:p>
    <w:p w:rsidR="00C750D6" w:rsidRPr="00282A7F" w:rsidRDefault="00C750D6" w:rsidP="00C750D6">
      <w:pPr>
        <w:jc w:val="center"/>
        <w:outlineLvl w:val="4"/>
      </w:pPr>
      <w:r w:rsidRPr="00282A7F"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人员经费预算</w:t>
      </w:r>
    </w:p>
    <w:tbl>
      <w:tblPr>
        <w:tblW w:w="148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6"/>
        <w:gridCol w:w="1346"/>
        <w:gridCol w:w="1346"/>
        <w:gridCol w:w="1346"/>
        <w:gridCol w:w="1346"/>
        <w:gridCol w:w="1346"/>
        <w:gridCol w:w="1346"/>
      </w:tblGrid>
      <w:tr w:rsidR="00C750D6" w:rsidRPr="00282A7F" w:rsidTr="00DF05CE">
        <w:trPr>
          <w:trHeight w:val="425"/>
          <w:tblHeader/>
          <w:jc w:val="center"/>
        </w:trPr>
        <w:tc>
          <w:tcPr>
            <w:tcW w:w="9422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50D6" w:rsidRPr="00282A7F" w:rsidRDefault="00C750D6" w:rsidP="00DF05CE">
            <w:pPr>
              <w:pStyle w:val="20"/>
            </w:pPr>
            <w:r w:rsidRPr="00282A7F">
              <w:t>617012唐山市协和医院</w:t>
            </w:r>
          </w:p>
        </w:tc>
        <w:tc>
          <w:tcPr>
            <w:tcW w:w="5384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50D6" w:rsidRPr="00282A7F" w:rsidRDefault="00C750D6" w:rsidP="00DF05CE">
            <w:pPr>
              <w:pStyle w:val="23"/>
            </w:pPr>
            <w:r w:rsidRPr="00282A7F">
              <w:t>单位：万元</w:t>
            </w:r>
          </w:p>
        </w:tc>
      </w:tr>
      <w:tr w:rsidR="00C750D6" w:rsidRPr="00282A7F" w:rsidTr="00DF05CE">
        <w:trPr>
          <w:trHeight w:val="227"/>
          <w:tblHeader/>
          <w:jc w:val="center"/>
        </w:trPr>
        <w:tc>
          <w:tcPr>
            <w:tcW w:w="1346" w:type="dxa"/>
            <w:vMerge w:val="restar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功能分类科目编码</w:t>
            </w:r>
          </w:p>
        </w:tc>
        <w:tc>
          <w:tcPr>
            <w:tcW w:w="1346" w:type="dxa"/>
            <w:vMerge w:val="restar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部门经济分类编码</w:t>
            </w:r>
          </w:p>
        </w:tc>
        <w:tc>
          <w:tcPr>
            <w:tcW w:w="1346" w:type="dxa"/>
            <w:vMerge w:val="restar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政府经济分类编码</w:t>
            </w:r>
          </w:p>
        </w:tc>
        <w:tc>
          <w:tcPr>
            <w:tcW w:w="1346" w:type="dxa"/>
            <w:vMerge w:val="restar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预算支出项目</w:t>
            </w:r>
          </w:p>
        </w:tc>
        <w:tc>
          <w:tcPr>
            <w:tcW w:w="9422" w:type="dxa"/>
            <w:gridSpan w:val="7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资 金 来 源</w:t>
            </w:r>
          </w:p>
        </w:tc>
      </w:tr>
      <w:tr w:rsidR="00C750D6" w:rsidRPr="00282A7F" w:rsidTr="00DF05CE">
        <w:trPr>
          <w:trHeight w:val="227"/>
          <w:tblHeader/>
          <w:jc w:val="center"/>
        </w:trPr>
        <w:tc>
          <w:tcPr>
            <w:tcW w:w="1346" w:type="dxa"/>
            <w:vMerge/>
          </w:tcPr>
          <w:p w:rsidR="00C750D6" w:rsidRPr="00282A7F" w:rsidRDefault="00C750D6" w:rsidP="00DF05CE"/>
        </w:tc>
        <w:tc>
          <w:tcPr>
            <w:tcW w:w="1346" w:type="dxa"/>
            <w:vMerge/>
          </w:tcPr>
          <w:p w:rsidR="00C750D6" w:rsidRPr="00282A7F" w:rsidRDefault="00C750D6" w:rsidP="00DF05CE"/>
        </w:tc>
        <w:tc>
          <w:tcPr>
            <w:tcW w:w="1346" w:type="dxa"/>
            <w:vMerge/>
          </w:tcPr>
          <w:p w:rsidR="00C750D6" w:rsidRPr="00282A7F" w:rsidRDefault="00C750D6" w:rsidP="00DF05CE"/>
        </w:tc>
        <w:tc>
          <w:tcPr>
            <w:tcW w:w="1346" w:type="dxa"/>
            <w:vMerge/>
          </w:tcPr>
          <w:p w:rsidR="00C750D6" w:rsidRPr="00282A7F" w:rsidRDefault="00C750D6" w:rsidP="00DF05CE"/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合  计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一般公共    预算拨款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基金预算    拨款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财政专户    核拨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单位资金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财政拨款    结转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非财政    拨款结转    结余</w:t>
            </w: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6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6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6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6"/>
            </w:pPr>
            <w:r w:rsidRPr="00282A7F">
              <w:t>合计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18910.80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18910.80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一、工资福利支出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18480.93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18480.93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1、基本工资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4502.95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4502.95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2、津贴补贴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927.59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927.59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（1）工作津贴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（2）生活补贴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（3）（特殊）岗位津贴（补贴）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23.69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23.69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（4）在职人员釆暖补贴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657.07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657.07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（5）在职人员物业服务补贴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222.26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222.26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</w:t>
            </w:r>
            <w:r w:rsidRPr="00282A7F">
              <w:lastRenderedPageBreak/>
              <w:t>（6）规范津补贴后仍继续保留的补贴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lastRenderedPageBreak/>
              <w:t>0.01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lastRenderedPageBreak/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  回族补贴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  在职职工劳模荣誉津贴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（7）上述项目之外的津贴补贴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24.56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24.56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  增发补贴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  女职工卫生费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24.56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24.56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3、奖金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1075.38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1075.38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30103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（1）年终一次性奖金    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30103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（2）基础绩效奖金（补充绩效工资）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1075.38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1075.38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4、社会保障缴费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4630.30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4630.30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2080505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30108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（1）机关事业单位基本养老保险缴费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1897.73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1897.73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2080506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（2）职业年金缴费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948.87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948.87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2101102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30110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（3）职工基本医疗保险缴费（含生育保险）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781.95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781.95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2101103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30111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（4）公务员医疗补助缴费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862.84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862.84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30112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（5）事业单位失业保险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48.32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48.32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30112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（6）行政事业单位工伤保险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90.59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90.59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lastRenderedPageBreak/>
              <w:t>2210201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30113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5、住房公积金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1423.18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1423.18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6、绩效工资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5921.53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5921.53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30107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（1）基础性绩效工资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2399.91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2399.91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30107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（2）奖励性绩效工资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3521.62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3521.62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30107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（3）事业单位上年度12月份基本工资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7、其他工资福利支出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30199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（1）人事代理人员工资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30199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（2）人事代理人员社保缴费和住房公积金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30199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</w:t>
            </w:r>
            <w:r w:rsidRPr="00282A7F">
              <w:lastRenderedPageBreak/>
              <w:t>（3）其他编外人员工资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30199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（4）其他编外人员社保缴费和住房公积金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30199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（5）各种加班工资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30199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（6）预留人员经费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二、对个人和家庭的补助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429.87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429.87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1、离休费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17.05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17.05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50905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（1）离休人员采暖补贴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3.12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3.12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50905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（2）离休人员物业服务补贴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1.11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1.11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（3）离休人</w:t>
            </w:r>
            <w:r w:rsidRPr="00282A7F">
              <w:lastRenderedPageBreak/>
              <w:t>员生活补贴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lastRenderedPageBreak/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50905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（4）其他离休费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12.82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12.82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2、退休费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391.92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391.92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50905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（1）退休人员采暖补贴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259.06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259.06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50905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（2）退休人员物业服务补贴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100.58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100.58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（3）退休人员生活补贴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30302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50905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（4）其他退休费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32.28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32.28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30304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3、抚恤金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30305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50901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4、生活补助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5.73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5.73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5、医疗费补助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12.21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12.21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30307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50901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（1） 退休</w:t>
            </w:r>
            <w:r w:rsidRPr="00282A7F">
              <w:lastRenderedPageBreak/>
              <w:t>人员医疗补助缴费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lastRenderedPageBreak/>
              <w:t>0.21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0.21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lastRenderedPageBreak/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30307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50901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（2） 其他医疗补助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12.00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12.00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30308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6、助学金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7、奖励金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2.96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2.96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50901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（1）独生子女父母奖励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2.96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2.96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30309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（2）其他奖励金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30399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8、其他对个人和家庭的补助支出</w:t>
            </w: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1346" w:type="dxa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</w:tbl>
    <w:p w:rsidR="00C750D6" w:rsidRPr="00282A7F" w:rsidRDefault="00C750D6" w:rsidP="00C750D6">
      <w:pPr>
        <w:sectPr w:rsidR="00C750D6" w:rsidRPr="00282A7F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C750D6" w:rsidRPr="00282A7F" w:rsidRDefault="00C750D6" w:rsidP="00C750D6">
      <w:pPr>
        <w:jc w:val="center"/>
        <w:outlineLvl w:val="4"/>
      </w:pPr>
      <w:r w:rsidRPr="00282A7F"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日常公用经费预算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6"/>
        <w:gridCol w:w="1366"/>
        <w:gridCol w:w="1366"/>
        <w:gridCol w:w="1366"/>
        <w:gridCol w:w="1366"/>
        <w:gridCol w:w="1351"/>
      </w:tblGrid>
      <w:tr w:rsidR="00C750D6" w:rsidRPr="00282A7F" w:rsidTr="00DF05CE">
        <w:trPr>
          <w:trHeight w:val="425"/>
          <w:tblHeader/>
          <w:jc w:val="center"/>
        </w:trPr>
        <w:tc>
          <w:tcPr>
            <w:tcW w:w="3182" w:type="pct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50D6" w:rsidRPr="00282A7F" w:rsidRDefault="00C750D6" w:rsidP="00DF05CE">
            <w:pPr>
              <w:pStyle w:val="20"/>
            </w:pPr>
            <w:r w:rsidRPr="00282A7F">
              <w:t>617012唐山市协和医院</w:t>
            </w:r>
          </w:p>
        </w:tc>
        <w:tc>
          <w:tcPr>
            <w:tcW w:w="1818" w:type="pct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50D6" w:rsidRPr="00282A7F" w:rsidRDefault="00C750D6" w:rsidP="00DF05CE">
            <w:pPr>
              <w:pStyle w:val="23"/>
            </w:pPr>
            <w:r w:rsidRPr="00282A7F">
              <w:t>单位：万元</w:t>
            </w:r>
          </w:p>
        </w:tc>
      </w:tr>
      <w:tr w:rsidR="00C750D6" w:rsidRPr="00282A7F" w:rsidTr="00DF05CE">
        <w:trPr>
          <w:trHeight w:val="227"/>
          <w:tblHeader/>
          <w:jc w:val="center"/>
        </w:trPr>
        <w:tc>
          <w:tcPr>
            <w:tcW w:w="455" w:type="pct"/>
            <w:vMerge w:val="restar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功能分类科目编码</w:t>
            </w:r>
          </w:p>
        </w:tc>
        <w:tc>
          <w:tcPr>
            <w:tcW w:w="455" w:type="pct"/>
            <w:vMerge w:val="restar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部门经济分类编码</w:t>
            </w:r>
          </w:p>
        </w:tc>
        <w:tc>
          <w:tcPr>
            <w:tcW w:w="455" w:type="pct"/>
            <w:vMerge w:val="restar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政府经济分类编码</w:t>
            </w:r>
          </w:p>
        </w:tc>
        <w:tc>
          <w:tcPr>
            <w:tcW w:w="455" w:type="pct"/>
            <w:vMerge w:val="restar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预算支出项目</w:t>
            </w:r>
          </w:p>
        </w:tc>
        <w:tc>
          <w:tcPr>
            <w:tcW w:w="3182" w:type="pct"/>
            <w:gridSpan w:val="7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资 金 来 源</w:t>
            </w:r>
          </w:p>
        </w:tc>
      </w:tr>
      <w:tr w:rsidR="00C750D6" w:rsidRPr="00282A7F" w:rsidTr="00DF05CE">
        <w:trPr>
          <w:trHeight w:val="227"/>
          <w:tblHeader/>
          <w:jc w:val="center"/>
        </w:trPr>
        <w:tc>
          <w:tcPr>
            <w:tcW w:w="455" w:type="pct"/>
            <w:vMerge/>
          </w:tcPr>
          <w:p w:rsidR="00C750D6" w:rsidRPr="00282A7F" w:rsidRDefault="00C750D6" w:rsidP="00DF05CE"/>
        </w:tc>
        <w:tc>
          <w:tcPr>
            <w:tcW w:w="455" w:type="pct"/>
            <w:vMerge/>
          </w:tcPr>
          <w:p w:rsidR="00C750D6" w:rsidRPr="00282A7F" w:rsidRDefault="00C750D6" w:rsidP="00DF05CE"/>
        </w:tc>
        <w:tc>
          <w:tcPr>
            <w:tcW w:w="455" w:type="pct"/>
            <w:vMerge/>
          </w:tcPr>
          <w:p w:rsidR="00C750D6" w:rsidRPr="00282A7F" w:rsidRDefault="00C750D6" w:rsidP="00DF05CE"/>
        </w:tc>
        <w:tc>
          <w:tcPr>
            <w:tcW w:w="455" w:type="pct"/>
            <w:vMerge/>
          </w:tcPr>
          <w:p w:rsidR="00C750D6" w:rsidRPr="00282A7F" w:rsidRDefault="00C750D6" w:rsidP="00DF05CE"/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合  计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一般公共    预算拨款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基金预算    拨款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财政专户    核拨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单位资金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财政拨款    结转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非财政    拨款结转    结余</w:t>
            </w: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6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6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6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6"/>
            </w:pPr>
            <w:r w:rsidRPr="00282A7F">
              <w:t>合计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1435.41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1435.41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一、定额安排公用经费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340.71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340.71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1、办公费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45.00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45.00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2、邮电费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8.00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8.00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30207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（1）单位邮电费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8.00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8.00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30207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（2）通讯费补贴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30211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3、差旅费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30209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4、物业管理费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30213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5、维修（护）费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30231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6、公务用车运行维护费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19.68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19.68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30239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7、公务交通补贴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6.03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6.03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30299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8、其他商品和服务支出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250.00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250.00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二、按规定比例计提取安排公用经</w:t>
            </w:r>
            <w:r w:rsidRPr="00282A7F">
              <w:lastRenderedPageBreak/>
              <w:t>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lastRenderedPageBreak/>
              <w:t>454.70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454.70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lastRenderedPageBreak/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30216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1、培训费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73.04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73.04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30217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2、公务接待费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5.85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5.85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30228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3、工会经费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311.07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311.07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30229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4、福利费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5、其他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54.74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54.74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30299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（1）离休人员福利费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0.49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0.49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30299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（2）退休人员福利费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33.44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33.44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30299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（3）离休干部公用经费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0.40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0.40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30299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（4）离休干部特需费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0.40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0.40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30299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（5）退休干部公用经费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12.53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12.53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30299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（6）退休干部特需费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7.48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7.48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三、非定额安排公用经费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640.00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640.00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30205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1、水费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120.00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120.00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30206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2、电费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320.00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320.00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227"/>
          <w:jc w:val="center"/>
        </w:trPr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2100201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30208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3"/>
            </w:pPr>
            <w:r w:rsidRPr="00282A7F">
              <w:t>50502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3、取暖费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200.00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200.00</w:t>
            </w: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455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</w:tbl>
    <w:p w:rsidR="00C750D6" w:rsidRPr="00282A7F" w:rsidRDefault="00C750D6" w:rsidP="00C750D6">
      <w:pPr>
        <w:sectPr w:rsidR="00C750D6" w:rsidRPr="00282A7F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C750D6" w:rsidRPr="00282A7F" w:rsidRDefault="00C750D6" w:rsidP="00C750D6">
      <w:pPr>
        <w:jc w:val="center"/>
        <w:outlineLvl w:val="4"/>
      </w:pPr>
      <w:r w:rsidRPr="00282A7F"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项目支出预算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1"/>
        <w:gridCol w:w="1501"/>
        <w:gridCol w:w="1502"/>
        <w:gridCol w:w="1502"/>
        <w:gridCol w:w="1502"/>
        <w:gridCol w:w="1502"/>
        <w:gridCol w:w="1502"/>
        <w:gridCol w:w="1502"/>
      </w:tblGrid>
      <w:tr w:rsidR="00C750D6" w:rsidRPr="00282A7F" w:rsidTr="00DF05CE">
        <w:trPr>
          <w:tblHeader/>
          <w:jc w:val="center"/>
        </w:trPr>
        <w:tc>
          <w:tcPr>
            <w:tcW w:w="2000" w:type="pct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50D6" w:rsidRPr="00282A7F" w:rsidRDefault="00C750D6" w:rsidP="00DF05CE">
            <w:pPr>
              <w:pStyle w:val="20"/>
            </w:pPr>
            <w:r w:rsidRPr="00282A7F">
              <w:t>617012唐山市协和医院</w:t>
            </w:r>
          </w:p>
        </w:tc>
        <w:tc>
          <w:tcPr>
            <w:tcW w:w="3000" w:type="pct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50D6" w:rsidRPr="00282A7F" w:rsidRDefault="00C750D6" w:rsidP="00DF05CE">
            <w:pPr>
              <w:pStyle w:val="23"/>
            </w:pPr>
            <w:r w:rsidRPr="00282A7F">
              <w:t>单位：万元</w:t>
            </w:r>
          </w:p>
        </w:tc>
      </w:tr>
      <w:tr w:rsidR="00C750D6" w:rsidRPr="00282A7F" w:rsidTr="00DF05CE">
        <w:trPr>
          <w:tblHeader/>
          <w:jc w:val="center"/>
        </w:trPr>
        <w:tc>
          <w:tcPr>
            <w:tcW w:w="500" w:type="pct"/>
            <w:vMerge w:val="restar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项目名称</w:t>
            </w:r>
          </w:p>
        </w:tc>
        <w:tc>
          <w:tcPr>
            <w:tcW w:w="500" w:type="pct"/>
            <w:vMerge w:val="restar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功能分类科目编码</w:t>
            </w:r>
          </w:p>
        </w:tc>
        <w:tc>
          <w:tcPr>
            <w:tcW w:w="4000" w:type="pct"/>
            <w:gridSpan w:val="8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资 金 来 源</w:t>
            </w:r>
          </w:p>
        </w:tc>
      </w:tr>
      <w:tr w:rsidR="00C750D6" w:rsidRPr="00282A7F" w:rsidTr="00DF05CE">
        <w:trPr>
          <w:tblHeader/>
          <w:jc w:val="center"/>
        </w:trPr>
        <w:tc>
          <w:tcPr>
            <w:tcW w:w="500" w:type="pct"/>
            <w:vMerge/>
          </w:tcPr>
          <w:p w:rsidR="00C750D6" w:rsidRPr="00282A7F" w:rsidRDefault="00C750D6" w:rsidP="00DF05CE"/>
        </w:tc>
        <w:tc>
          <w:tcPr>
            <w:tcW w:w="500" w:type="pct"/>
            <w:vMerge/>
          </w:tcPr>
          <w:p w:rsidR="00C750D6" w:rsidRPr="00282A7F" w:rsidRDefault="00C750D6" w:rsidP="00DF05CE"/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合 计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一般公共    预算拨款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基金预算    拨款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国有资本经营预算拨款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财政专户    核拨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单位资金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财政拨款    结转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非财政拨款结转结余</w:t>
            </w: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6"/>
            </w:pPr>
            <w:r w:rsidRPr="00282A7F">
              <w:t>合计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23596.54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49.97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23545.17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1.40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Merge w:val="restar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电子胃镜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14.97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14.97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Merge/>
            <w:vAlign w:val="center"/>
          </w:tcPr>
          <w:p w:rsidR="00C750D6" w:rsidRPr="00282A7F" w:rsidRDefault="00C750D6" w:rsidP="00DF05CE"/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10.03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10.03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Merge w:val="restar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手术无影灯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Merge/>
            <w:vAlign w:val="center"/>
          </w:tcPr>
          <w:p w:rsidR="00C750D6" w:rsidRPr="00282A7F" w:rsidRDefault="00C750D6" w:rsidP="00DF05CE"/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ART洁牙机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PDA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2.30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2.30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UPS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UPS电池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安保类维修维保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6.79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6.79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安全生产三同时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靶控输注泵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保安服务费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66.36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66.36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冰毯机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冰箱冷链系统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病房改扩建工程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超声多功能治疗仪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0.98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0.98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城市基础设施配套费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411.56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411.56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存储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156.00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156.00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打印机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31.20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31.20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大门开口费及</w:t>
            </w:r>
            <w:r w:rsidRPr="00282A7F">
              <w:lastRenderedPageBreak/>
              <w:t>市政接入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lastRenderedPageBreak/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lastRenderedPageBreak/>
              <w:t>等保测评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低压配电室迁移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点钞机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0.80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0.80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电脑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电梯维保费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电子根尖测定仪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0.30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0.30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读卡器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对讲机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0.20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0.20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耳鼻喉、口腔、骨科器械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二级交换机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二氧化碳培养箱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防火墙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飞利浦DR球管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分诊叫号屏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服务器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复印机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3.60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3.60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妇科腔镜肌瘤钻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高低压电力改造项目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高流量吸氧机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8.00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8.00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高拍仪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1.20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1.20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lastRenderedPageBreak/>
              <w:t>高效净化设施购置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高性能硬盘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工程测绘费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工程建设监理费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115.37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115.37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工程类其他辅助费用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工程设计费（方案初设）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172.00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172.00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工程造价咨询费（清单限价，施工阶段造价咨询和结算审核）</w:t>
            </w:r>
            <w:r w:rsidRPr="00282A7F">
              <w:tab/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91.51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91.51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公寓楼改造及房屋租赁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购置低值易耗品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348.00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348.00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购置其他材料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购置卫生材料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6052.00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6052.00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购置药品费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10192.33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10192.33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固定资产折旧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光固化灯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0.40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0.40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光纤交换机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光纤模块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光纤收发器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光纤跳线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lastRenderedPageBreak/>
              <w:t>广告宣传费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58.76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58.76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核心交换机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红外电热灭菌器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红外光治疗仪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呼吸机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环境影响评价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会议费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机房UPS机头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17.00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17.00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技术服务费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键盘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0.40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0.40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建筑单体拆除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21.44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21.44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接入交换机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科教专项经费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空调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空调维保服务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劳务派遣人员工资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376.50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376.50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临时设施费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37.00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37.00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门禁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门诊楼诊室墙裙及楼道垭口更换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内窥镜（硬镜）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漂片烘片仪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气压治疗仪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签字手写板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腔镜器械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lastRenderedPageBreak/>
              <w:t>切片柜，蜡块柜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切片机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全院医疗设备维修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全自动尿液分析流水线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全自动血型鉴定仪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4.90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4.90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全自动血液培养仪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日志审计设备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软件维修（护）费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60.00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扫码器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扫描仪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1.20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1.20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身份证识别器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施工图设计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172.00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172.00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施工图审查费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鼠标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0.60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0.60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数据库审计设备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数据云存储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双排CT球管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38.50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38.50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水处理机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38.00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38.00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碎纸机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网闸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污水检测及设</w:t>
            </w:r>
            <w:r w:rsidRPr="00282A7F">
              <w:lastRenderedPageBreak/>
              <w:t>施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lastRenderedPageBreak/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26.00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lastRenderedPageBreak/>
              <w:t>无创血液动力学监测仪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无形资产摊销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物业服务项目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洗涤服务项目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125.00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消防类维修维保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26.34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26.34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新建污水处理站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心电监护仪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32.50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32.50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信息类硬件维修（护）费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虚拟化平台软件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血气分析仪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血栓弹力图仪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血型血清学离心机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血液透析过滤机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28.00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28.00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血液透析机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牙科综合治疗台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研究试验费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112.00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112.00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氧气购置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医保审核系统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医疗垃圾处理</w:t>
            </w:r>
            <w:r w:rsidRPr="00282A7F">
              <w:lastRenderedPageBreak/>
              <w:t>项目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lastRenderedPageBreak/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lastRenderedPageBreak/>
              <w:t>医疗责任保险费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110.00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110.00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预备金一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预留人员经费——长护险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5.60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5.60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原位杂交仪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院内热力管网维修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招标代理费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正置显微镜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执业健康三同时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智慧WIFI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39.00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综合能源管理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总务类办公家具及电器购置费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100.00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总务日常维修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35.00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总务设备维修维护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2100201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20.00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jc w:val="center"/>
        </w:trPr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2022年省级卫生健康人才队伍建设资金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2100199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1.40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1.40</w:t>
            </w:r>
          </w:p>
        </w:tc>
        <w:tc>
          <w:tcPr>
            <w:tcW w:w="500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</w:tbl>
    <w:p w:rsidR="00C750D6" w:rsidRPr="00282A7F" w:rsidRDefault="00C750D6" w:rsidP="00C750D6">
      <w:pPr>
        <w:sectPr w:rsidR="00C750D6" w:rsidRPr="00282A7F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C750D6" w:rsidRPr="00282A7F" w:rsidRDefault="00C750D6" w:rsidP="00C750D6">
      <w:pPr>
        <w:jc w:val="center"/>
        <w:outlineLvl w:val="4"/>
      </w:pPr>
      <w:r w:rsidRPr="00282A7F"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单位预算政府经济分类表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9"/>
        <w:gridCol w:w="1669"/>
        <w:gridCol w:w="1670"/>
        <w:gridCol w:w="1670"/>
        <w:gridCol w:w="1670"/>
        <w:gridCol w:w="1670"/>
        <w:gridCol w:w="1670"/>
        <w:gridCol w:w="1670"/>
        <w:gridCol w:w="1658"/>
      </w:tblGrid>
      <w:tr w:rsidR="00C750D6" w:rsidRPr="00282A7F" w:rsidTr="00DF05CE">
        <w:trPr>
          <w:trHeight w:val="425"/>
          <w:tblHeader/>
          <w:jc w:val="center"/>
        </w:trPr>
        <w:tc>
          <w:tcPr>
            <w:tcW w:w="3333" w:type="pct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50D6" w:rsidRPr="00282A7F" w:rsidRDefault="00C750D6" w:rsidP="00DF05CE">
            <w:pPr>
              <w:pStyle w:val="20"/>
            </w:pPr>
            <w:r w:rsidRPr="00282A7F">
              <w:t>617012唐山市协和医院</w:t>
            </w:r>
          </w:p>
        </w:tc>
        <w:tc>
          <w:tcPr>
            <w:tcW w:w="1667" w:type="pct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50D6" w:rsidRPr="00282A7F" w:rsidRDefault="00C750D6" w:rsidP="00DF05CE">
            <w:pPr>
              <w:pStyle w:val="23"/>
            </w:pPr>
            <w:r w:rsidRPr="00282A7F">
              <w:t>单位：万元</w:t>
            </w:r>
          </w:p>
        </w:tc>
      </w:tr>
      <w:tr w:rsidR="00C750D6" w:rsidRPr="00282A7F" w:rsidTr="00DF05CE">
        <w:trPr>
          <w:trHeight w:val="425"/>
          <w:tblHeader/>
          <w:jc w:val="center"/>
        </w:trPr>
        <w:tc>
          <w:tcPr>
            <w:tcW w:w="556" w:type="pct"/>
            <w:vMerge w:val="restar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政府经济分类</w:t>
            </w:r>
          </w:p>
        </w:tc>
        <w:tc>
          <w:tcPr>
            <w:tcW w:w="4444" w:type="pct"/>
            <w:gridSpan w:val="8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资 金 来 源</w:t>
            </w:r>
          </w:p>
        </w:tc>
      </w:tr>
      <w:tr w:rsidR="00C750D6" w:rsidRPr="00282A7F" w:rsidTr="00DF05CE">
        <w:trPr>
          <w:trHeight w:val="425"/>
          <w:tblHeader/>
          <w:jc w:val="center"/>
        </w:trPr>
        <w:tc>
          <w:tcPr>
            <w:tcW w:w="556" w:type="pct"/>
            <w:vMerge/>
          </w:tcPr>
          <w:p w:rsidR="00C750D6" w:rsidRPr="00282A7F" w:rsidRDefault="00C750D6" w:rsidP="00DF05CE"/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合计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一般公共    预算拨款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基金预算    拨款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国有资本经营    预算拨款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财政专户    核拨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单位资金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财政拨款    结转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非财政拨款    结转结余</w:t>
            </w:r>
          </w:p>
        </w:tc>
      </w:tr>
      <w:tr w:rsidR="00C750D6" w:rsidRPr="00282A7F" w:rsidTr="00DF05CE">
        <w:trPr>
          <w:trHeight w:val="425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6"/>
            </w:pPr>
            <w:r w:rsidRPr="00282A7F">
              <w:t>合  计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43942.75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49.97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43891.38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1.40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</w:tr>
      <w:tr w:rsidR="00C750D6" w:rsidRPr="00282A7F" w:rsidTr="00DF05CE">
        <w:trPr>
          <w:trHeight w:val="425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501机关工资福利支出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425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502机关商品和服务支出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425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503机关资本性支出（一）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425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504机关资本性支出（二）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425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505对事业单位经常性补助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41028.57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41027.17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1.40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425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506对事业单位资本性补助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2484.31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49.97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2434.34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425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507对企业补助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425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508对企业资本性支出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425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509对个人和家庭的补助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429.87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429.87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425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511债务利息及费用支出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425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513转移性支出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425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599其他支出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</w:tbl>
    <w:p w:rsidR="00C750D6" w:rsidRPr="00282A7F" w:rsidRDefault="00C750D6" w:rsidP="00C750D6">
      <w:pPr>
        <w:sectPr w:rsidR="00C750D6" w:rsidRPr="00282A7F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C750D6" w:rsidRPr="00282A7F" w:rsidRDefault="00C750D6" w:rsidP="00C750D6">
      <w:pPr>
        <w:jc w:val="center"/>
        <w:outlineLvl w:val="4"/>
      </w:pPr>
      <w:r w:rsidRPr="00282A7F"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“三公”及会议培训经费预算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9"/>
        <w:gridCol w:w="1669"/>
        <w:gridCol w:w="1670"/>
        <w:gridCol w:w="1670"/>
        <w:gridCol w:w="1670"/>
        <w:gridCol w:w="1670"/>
        <w:gridCol w:w="1670"/>
        <w:gridCol w:w="1670"/>
        <w:gridCol w:w="1658"/>
      </w:tblGrid>
      <w:tr w:rsidR="00C750D6" w:rsidRPr="00282A7F" w:rsidTr="00DF05CE">
        <w:trPr>
          <w:trHeight w:val="567"/>
          <w:tblHeader/>
          <w:jc w:val="center"/>
        </w:trPr>
        <w:tc>
          <w:tcPr>
            <w:tcW w:w="3333" w:type="pct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50D6" w:rsidRPr="00282A7F" w:rsidRDefault="00C750D6" w:rsidP="00DF05CE">
            <w:pPr>
              <w:pStyle w:val="20"/>
            </w:pPr>
            <w:r w:rsidRPr="00282A7F">
              <w:t>617012唐山市协和医院</w:t>
            </w:r>
          </w:p>
        </w:tc>
        <w:tc>
          <w:tcPr>
            <w:tcW w:w="1667" w:type="pct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750D6" w:rsidRPr="00282A7F" w:rsidRDefault="00C750D6" w:rsidP="00DF05CE">
            <w:pPr>
              <w:pStyle w:val="23"/>
            </w:pPr>
            <w:r w:rsidRPr="00282A7F">
              <w:t>单位：万元</w:t>
            </w:r>
          </w:p>
        </w:tc>
      </w:tr>
      <w:tr w:rsidR="00C750D6" w:rsidRPr="00282A7F" w:rsidTr="00DF05CE">
        <w:trPr>
          <w:trHeight w:val="567"/>
          <w:tblHeader/>
          <w:jc w:val="center"/>
        </w:trPr>
        <w:tc>
          <w:tcPr>
            <w:tcW w:w="556" w:type="pct"/>
            <w:vMerge w:val="restar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支出内容</w:t>
            </w:r>
          </w:p>
        </w:tc>
        <w:tc>
          <w:tcPr>
            <w:tcW w:w="4444" w:type="pct"/>
            <w:gridSpan w:val="8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资 金 来 源</w:t>
            </w:r>
          </w:p>
        </w:tc>
      </w:tr>
      <w:tr w:rsidR="00C750D6" w:rsidRPr="00282A7F" w:rsidTr="00DF05CE">
        <w:trPr>
          <w:trHeight w:val="567"/>
          <w:tblHeader/>
          <w:jc w:val="center"/>
        </w:trPr>
        <w:tc>
          <w:tcPr>
            <w:tcW w:w="556" w:type="pct"/>
            <w:vMerge/>
          </w:tcPr>
          <w:p w:rsidR="00C750D6" w:rsidRPr="00282A7F" w:rsidRDefault="00C750D6" w:rsidP="00DF05CE"/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合计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一般公共    预算拨款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基金预算    拨款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国有资本经营    预算拨款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财政专户    核拨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单位资金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财政拨款    结转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10"/>
            </w:pPr>
            <w:r w:rsidRPr="00282A7F">
              <w:t>非财政拨款    结转结余</w:t>
            </w:r>
          </w:p>
        </w:tc>
      </w:tr>
      <w:tr w:rsidR="00C750D6" w:rsidRPr="00282A7F" w:rsidTr="00DF05CE">
        <w:trPr>
          <w:trHeight w:val="567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6"/>
            </w:pPr>
            <w:r w:rsidRPr="00282A7F">
              <w:t>合计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98.57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98.57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</w:tr>
      <w:tr w:rsidR="00C750D6" w:rsidRPr="00282A7F" w:rsidTr="00DF05CE">
        <w:trPr>
          <w:trHeight w:val="567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6"/>
            </w:pPr>
            <w:r w:rsidRPr="00282A7F">
              <w:t>“三公”经费小计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25.53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  <w:r w:rsidRPr="00282A7F">
              <w:t>25.53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7"/>
            </w:pPr>
          </w:p>
        </w:tc>
      </w:tr>
      <w:tr w:rsidR="00C750D6" w:rsidRPr="00282A7F" w:rsidTr="00DF05CE">
        <w:trPr>
          <w:trHeight w:val="567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一、因公出国（境）费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567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二、公务用车购置及运维费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19.68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19.68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567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其中：公务用车购置费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567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 xml:space="preserve">          公务用车运行维护费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19.68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19.68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567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三、公务接待费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5.85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5.85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567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四、会议费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  <w:tr w:rsidR="00C750D6" w:rsidRPr="00282A7F" w:rsidTr="00DF05CE">
        <w:trPr>
          <w:trHeight w:val="567"/>
          <w:jc w:val="center"/>
        </w:trPr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21"/>
            </w:pPr>
            <w:r w:rsidRPr="00282A7F">
              <w:t>五、培训费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73.04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  <w:r w:rsidRPr="00282A7F">
              <w:t>73.04</w:t>
            </w: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  <w:tc>
          <w:tcPr>
            <w:tcW w:w="556" w:type="pct"/>
            <w:vAlign w:val="center"/>
          </w:tcPr>
          <w:p w:rsidR="00C750D6" w:rsidRPr="00282A7F" w:rsidRDefault="00C750D6" w:rsidP="00DF05CE">
            <w:pPr>
              <w:pStyle w:val="40"/>
            </w:pPr>
          </w:p>
        </w:tc>
      </w:tr>
    </w:tbl>
    <w:p w:rsidR="00C750D6" w:rsidRPr="00282A7F" w:rsidRDefault="00C750D6" w:rsidP="00C750D6">
      <w:pPr>
        <w:sectPr w:rsidR="00C750D6" w:rsidRPr="00282A7F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6921FE" w:rsidRDefault="000D6122">
      <w:bookmarkStart w:id="1" w:name="_GoBack"/>
      <w:bookmarkEnd w:id="1"/>
    </w:p>
    <w:sectPr w:rsidR="00692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22" w:rsidRDefault="000D6122" w:rsidP="00C750D6">
      <w:r>
        <w:separator/>
      </w:r>
    </w:p>
  </w:endnote>
  <w:endnote w:type="continuationSeparator" w:id="0">
    <w:p w:rsidR="000D6122" w:rsidRDefault="000D6122" w:rsidP="00C7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</w:font>
  <w:font w:name="方正书宋_GBK">
    <w:altName w:val="宋体"/>
    <w:panose1 w:val="00000000000000000000"/>
    <w:charset w:val="86"/>
    <w:family w:val="roman"/>
    <w:notTrueType/>
    <w:pitch w:val="default"/>
  </w:font>
  <w:font w:name="方正小标宋_GBK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22" w:rsidRDefault="000D6122" w:rsidP="00C750D6">
      <w:r>
        <w:separator/>
      </w:r>
    </w:p>
  </w:footnote>
  <w:footnote w:type="continuationSeparator" w:id="0">
    <w:p w:rsidR="000D6122" w:rsidRDefault="000D6122" w:rsidP="00C7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8C"/>
    <w:rsid w:val="000D6122"/>
    <w:rsid w:val="00383997"/>
    <w:rsid w:val="0085148C"/>
    <w:rsid w:val="00C750D6"/>
    <w:rsid w:val="00C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6"/>
    <w:rPr>
      <w:rFonts w:ascii="Times New Roman" w:eastAsia="Times New Roman" w:hAnsi="Times New Roman"/>
      <w:kern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0D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75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0D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750D6"/>
    <w:rPr>
      <w:sz w:val="18"/>
      <w:szCs w:val="18"/>
    </w:rPr>
  </w:style>
  <w:style w:type="paragraph" w:styleId="1">
    <w:name w:val="toc 1"/>
    <w:basedOn w:val="a"/>
    <w:next w:val="a"/>
    <w:qFormat/>
    <w:rsid w:val="00C750D6"/>
    <w:pPr>
      <w:spacing w:before="120"/>
    </w:pPr>
    <w:rPr>
      <w:rFonts w:eastAsia="方正仿宋_GBK" w:cs="Times New Roman"/>
      <w:color w:val="000000"/>
      <w:sz w:val="28"/>
    </w:rPr>
  </w:style>
  <w:style w:type="paragraph" w:styleId="4">
    <w:name w:val="toc 4"/>
    <w:basedOn w:val="a"/>
    <w:next w:val="a"/>
    <w:qFormat/>
    <w:rsid w:val="00C750D6"/>
    <w:pPr>
      <w:ind w:left="720"/>
    </w:pPr>
  </w:style>
  <w:style w:type="paragraph" w:styleId="2">
    <w:name w:val="toc 2"/>
    <w:basedOn w:val="a"/>
    <w:next w:val="a"/>
    <w:qFormat/>
    <w:rsid w:val="00C750D6"/>
    <w:pPr>
      <w:ind w:left="240"/>
    </w:pPr>
  </w:style>
  <w:style w:type="table" w:styleId="a5">
    <w:name w:val="Table Grid"/>
    <w:basedOn w:val="a1"/>
    <w:rsid w:val="00C750D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插入文本样式-插入部门职责文件"/>
    <w:basedOn w:val="a"/>
    <w:qFormat/>
    <w:rsid w:val="00C750D6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23">
    <w:name w:val="单元格样式23"/>
    <w:basedOn w:val="a"/>
    <w:qFormat/>
    <w:rsid w:val="00C750D6"/>
    <w:pPr>
      <w:jc w:val="right"/>
    </w:pPr>
    <w:rPr>
      <w:rFonts w:ascii="方正书宋_GBK" w:eastAsia="方正书宋_GBK" w:hAnsi="方正书宋_GBK" w:cs="方正书宋_GBK"/>
    </w:rPr>
  </w:style>
  <w:style w:type="paragraph" w:customStyle="1" w:styleId="20">
    <w:name w:val="单元格样式20"/>
    <w:basedOn w:val="a"/>
    <w:qFormat/>
    <w:rsid w:val="00C750D6"/>
    <w:rPr>
      <w:rFonts w:ascii="方正小标宋_GBK" w:eastAsia="方正小标宋_GBK" w:hAnsi="方正小标宋_GBK" w:cs="方正小标宋_GBK"/>
    </w:rPr>
  </w:style>
  <w:style w:type="paragraph" w:customStyle="1" w:styleId="10">
    <w:name w:val="单元格样式1"/>
    <w:basedOn w:val="a"/>
    <w:qFormat/>
    <w:rsid w:val="00C750D6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40">
    <w:name w:val="单元格样式4"/>
    <w:basedOn w:val="a"/>
    <w:qFormat/>
    <w:rsid w:val="00C750D6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21">
    <w:name w:val="单元格样式2"/>
    <w:basedOn w:val="a"/>
    <w:qFormat/>
    <w:rsid w:val="00C750D6"/>
    <w:rPr>
      <w:rFonts w:ascii="方正书宋_GBK" w:eastAsia="方正书宋_GBK" w:hAnsi="方正书宋_GBK" w:cs="方正书宋_GBK"/>
      <w:sz w:val="21"/>
    </w:rPr>
  </w:style>
  <w:style w:type="paragraph" w:customStyle="1" w:styleId="3">
    <w:name w:val="单元格样式3"/>
    <w:basedOn w:val="a"/>
    <w:qFormat/>
    <w:rsid w:val="00C750D6"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6">
    <w:name w:val="单元格样式6"/>
    <w:basedOn w:val="a"/>
    <w:qFormat/>
    <w:rsid w:val="00C750D6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7">
    <w:name w:val="单元格样式7"/>
    <w:basedOn w:val="a"/>
    <w:qFormat/>
    <w:rsid w:val="00C750D6"/>
    <w:pPr>
      <w:jc w:val="right"/>
    </w:pPr>
    <w:rPr>
      <w:rFonts w:ascii="方正书宋_GBK" w:eastAsia="方正书宋_GBK" w:hAnsi="方正书宋_GBK" w:cs="方正书宋_GBK"/>
      <w:b/>
      <w:sz w:val="21"/>
    </w:rPr>
  </w:style>
  <w:style w:type="paragraph" w:customStyle="1" w:styleId="5">
    <w:name w:val="单元格样式5"/>
    <w:basedOn w:val="a"/>
    <w:qFormat/>
    <w:rsid w:val="00C750D6"/>
    <w:rPr>
      <w:rFonts w:ascii="方正书宋_GBK" w:eastAsia="方正书宋_GBK" w:hAnsi="方正书宋_GBK" w:cs="方正书宋_GBK"/>
      <w:b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6"/>
    <w:rPr>
      <w:rFonts w:ascii="Times New Roman" w:eastAsia="Times New Roman" w:hAnsi="Times New Roman"/>
      <w:kern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0D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75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0D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750D6"/>
    <w:rPr>
      <w:sz w:val="18"/>
      <w:szCs w:val="18"/>
    </w:rPr>
  </w:style>
  <w:style w:type="paragraph" w:styleId="1">
    <w:name w:val="toc 1"/>
    <w:basedOn w:val="a"/>
    <w:next w:val="a"/>
    <w:qFormat/>
    <w:rsid w:val="00C750D6"/>
    <w:pPr>
      <w:spacing w:before="120"/>
    </w:pPr>
    <w:rPr>
      <w:rFonts w:eastAsia="方正仿宋_GBK" w:cs="Times New Roman"/>
      <w:color w:val="000000"/>
      <w:sz w:val="28"/>
    </w:rPr>
  </w:style>
  <w:style w:type="paragraph" w:styleId="4">
    <w:name w:val="toc 4"/>
    <w:basedOn w:val="a"/>
    <w:next w:val="a"/>
    <w:qFormat/>
    <w:rsid w:val="00C750D6"/>
    <w:pPr>
      <w:ind w:left="720"/>
    </w:pPr>
  </w:style>
  <w:style w:type="paragraph" w:styleId="2">
    <w:name w:val="toc 2"/>
    <w:basedOn w:val="a"/>
    <w:next w:val="a"/>
    <w:qFormat/>
    <w:rsid w:val="00C750D6"/>
    <w:pPr>
      <w:ind w:left="240"/>
    </w:pPr>
  </w:style>
  <w:style w:type="table" w:styleId="a5">
    <w:name w:val="Table Grid"/>
    <w:basedOn w:val="a1"/>
    <w:rsid w:val="00C750D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插入文本样式-插入部门职责文件"/>
    <w:basedOn w:val="a"/>
    <w:qFormat/>
    <w:rsid w:val="00C750D6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23">
    <w:name w:val="单元格样式23"/>
    <w:basedOn w:val="a"/>
    <w:qFormat/>
    <w:rsid w:val="00C750D6"/>
    <w:pPr>
      <w:jc w:val="right"/>
    </w:pPr>
    <w:rPr>
      <w:rFonts w:ascii="方正书宋_GBK" w:eastAsia="方正书宋_GBK" w:hAnsi="方正书宋_GBK" w:cs="方正书宋_GBK"/>
    </w:rPr>
  </w:style>
  <w:style w:type="paragraph" w:customStyle="1" w:styleId="20">
    <w:name w:val="单元格样式20"/>
    <w:basedOn w:val="a"/>
    <w:qFormat/>
    <w:rsid w:val="00C750D6"/>
    <w:rPr>
      <w:rFonts w:ascii="方正小标宋_GBK" w:eastAsia="方正小标宋_GBK" w:hAnsi="方正小标宋_GBK" w:cs="方正小标宋_GBK"/>
    </w:rPr>
  </w:style>
  <w:style w:type="paragraph" w:customStyle="1" w:styleId="10">
    <w:name w:val="单元格样式1"/>
    <w:basedOn w:val="a"/>
    <w:qFormat/>
    <w:rsid w:val="00C750D6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40">
    <w:name w:val="单元格样式4"/>
    <w:basedOn w:val="a"/>
    <w:qFormat/>
    <w:rsid w:val="00C750D6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21">
    <w:name w:val="单元格样式2"/>
    <w:basedOn w:val="a"/>
    <w:qFormat/>
    <w:rsid w:val="00C750D6"/>
    <w:rPr>
      <w:rFonts w:ascii="方正书宋_GBK" w:eastAsia="方正书宋_GBK" w:hAnsi="方正书宋_GBK" w:cs="方正书宋_GBK"/>
      <w:sz w:val="21"/>
    </w:rPr>
  </w:style>
  <w:style w:type="paragraph" w:customStyle="1" w:styleId="3">
    <w:name w:val="单元格样式3"/>
    <w:basedOn w:val="a"/>
    <w:qFormat/>
    <w:rsid w:val="00C750D6"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6">
    <w:name w:val="单元格样式6"/>
    <w:basedOn w:val="a"/>
    <w:qFormat/>
    <w:rsid w:val="00C750D6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7">
    <w:name w:val="单元格样式7"/>
    <w:basedOn w:val="a"/>
    <w:qFormat/>
    <w:rsid w:val="00C750D6"/>
    <w:pPr>
      <w:jc w:val="right"/>
    </w:pPr>
    <w:rPr>
      <w:rFonts w:ascii="方正书宋_GBK" w:eastAsia="方正书宋_GBK" w:hAnsi="方正书宋_GBK" w:cs="方正书宋_GBK"/>
      <w:b/>
      <w:sz w:val="21"/>
    </w:rPr>
  </w:style>
  <w:style w:type="paragraph" w:customStyle="1" w:styleId="5">
    <w:name w:val="单元格样式5"/>
    <w:basedOn w:val="a"/>
    <w:qFormat/>
    <w:rsid w:val="00C750D6"/>
    <w:rPr>
      <w:rFonts w:ascii="方正书宋_GBK" w:eastAsia="方正书宋_GBK" w:hAnsi="方正书宋_GBK" w:cs="方正书宋_GBK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1552</Words>
  <Characters>8847</Characters>
  <Application>Microsoft Office Word</Application>
  <DocSecurity>0</DocSecurity>
  <Lines>73</Lines>
  <Paragraphs>20</Paragraphs>
  <ScaleCrop>false</ScaleCrop>
  <Company>Microsoft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2023-02-16T03:50:00Z</dcterms:created>
  <dcterms:modified xsi:type="dcterms:W3CDTF">2023-02-16T03:51:00Z</dcterms:modified>
</cp:coreProperties>
</file>