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3A0" w:rsidRDefault="00AD105C" w:rsidP="00E773A0">
      <w:pPr>
        <w:jc w:val="center"/>
        <w:rPr>
          <w:rFonts w:ascii="黑体" w:eastAsia="黑体" w:hAnsi="黑体"/>
          <w:sz w:val="32"/>
          <w:szCs w:val="32"/>
        </w:rPr>
      </w:pPr>
      <w:r w:rsidRPr="00E773A0">
        <w:rPr>
          <w:rFonts w:ascii="黑体" w:eastAsia="黑体" w:hAnsi="黑体" w:hint="eastAsia"/>
          <w:sz w:val="32"/>
          <w:szCs w:val="32"/>
        </w:rPr>
        <w:t>中国东方资产管理股份有限公司河南省分公司</w:t>
      </w:r>
    </w:p>
    <w:p w:rsidR="00E773A0" w:rsidRDefault="00E773A0" w:rsidP="00E773A0">
      <w:pPr>
        <w:jc w:val="center"/>
        <w:rPr>
          <w:rFonts w:ascii="黑体" w:eastAsia="黑体" w:hAnsi="黑体"/>
          <w:sz w:val="32"/>
          <w:szCs w:val="32"/>
        </w:rPr>
      </w:pPr>
      <w:r w:rsidRPr="00E773A0">
        <w:rPr>
          <w:rFonts w:ascii="黑体" w:eastAsia="黑体" w:hAnsi="黑体" w:hint="eastAsia"/>
          <w:sz w:val="32"/>
          <w:szCs w:val="32"/>
        </w:rPr>
        <w:t>关于</w:t>
      </w:r>
      <w:r w:rsidR="006D57BC" w:rsidRPr="006D57BC">
        <w:rPr>
          <w:rFonts w:ascii="黑体" w:eastAsia="黑体" w:hAnsi="黑体" w:hint="eastAsia"/>
          <w:sz w:val="32"/>
          <w:szCs w:val="32"/>
        </w:rPr>
        <w:t>河南中方棉业有限公司等3户</w:t>
      </w:r>
      <w:r w:rsidR="0004341E">
        <w:rPr>
          <w:rFonts w:ascii="黑体" w:eastAsia="黑体" w:hAnsi="黑体" w:hint="eastAsia"/>
          <w:sz w:val="32"/>
          <w:szCs w:val="32"/>
        </w:rPr>
        <w:t>债权资产</w:t>
      </w:r>
      <w:r w:rsidR="006D57BC">
        <w:rPr>
          <w:rFonts w:ascii="黑体" w:eastAsia="黑体" w:hAnsi="黑体" w:hint="eastAsia"/>
          <w:sz w:val="32"/>
          <w:szCs w:val="32"/>
        </w:rPr>
        <w:t>包</w:t>
      </w:r>
      <w:r w:rsidR="00AD105C" w:rsidRPr="00E773A0">
        <w:rPr>
          <w:rFonts w:ascii="黑体" w:eastAsia="黑体" w:hAnsi="黑体" w:hint="eastAsia"/>
          <w:sz w:val="32"/>
          <w:szCs w:val="32"/>
        </w:rPr>
        <w:t>的</w:t>
      </w:r>
    </w:p>
    <w:p w:rsidR="00E82A13" w:rsidRPr="00E773A0" w:rsidRDefault="00AD105C" w:rsidP="00E773A0">
      <w:pPr>
        <w:jc w:val="center"/>
        <w:rPr>
          <w:rFonts w:ascii="黑体" w:eastAsia="黑体" w:hAnsi="黑体"/>
          <w:sz w:val="32"/>
          <w:szCs w:val="32"/>
        </w:rPr>
      </w:pPr>
      <w:r w:rsidRPr="00E773A0">
        <w:rPr>
          <w:rFonts w:ascii="黑体" w:eastAsia="黑体" w:hAnsi="黑体" w:hint="eastAsia"/>
          <w:sz w:val="32"/>
          <w:szCs w:val="32"/>
        </w:rPr>
        <w:t>瑕疵</w:t>
      </w:r>
      <w:r w:rsidR="00545E5B" w:rsidRPr="00E773A0">
        <w:rPr>
          <w:rFonts w:ascii="黑体" w:eastAsia="黑体" w:hAnsi="黑体" w:hint="eastAsia"/>
          <w:sz w:val="32"/>
          <w:szCs w:val="32"/>
        </w:rPr>
        <w:t>风险提示</w:t>
      </w:r>
      <w:r w:rsidRPr="00E773A0">
        <w:rPr>
          <w:rFonts w:ascii="黑体" w:eastAsia="黑体" w:hAnsi="黑体" w:hint="eastAsia"/>
          <w:sz w:val="32"/>
          <w:szCs w:val="32"/>
        </w:rPr>
        <w:t>及确认函</w:t>
      </w:r>
    </w:p>
    <w:p w:rsidR="00AD105C" w:rsidRPr="00AD105C" w:rsidRDefault="00AD105C" w:rsidP="006840D3">
      <w:pPr>
        <w:spacing w:line="520" w:lineRule="exact"/>
        <w:rPr>
          <w:rFonts w:ascii="仿宋" w:eastAsia="仿宋" w:hAnsi="仿宋"/>
          <w:sz w:val="30"/>
          <w:szCs w:val="30"/>
        </w:rPr>
      </w:pPr>
      <w:r w:rsidRPr="00AD105C">
        <w:rPr>
          <w:rFonts w:ascii="仿宋" w:eastAsia="仿宋" w:hAnsi="仿宋" w:hint="eastAsia"/>
          <w:sz w:val="30"/>
          <w:szCs w:val="30"/>
        </w:rPr>
        <w:t>致</w:t>
      </w:r>
      <w:r w:rsidR="006D57BC">
        <w:rPr>
          <w:rFonts w:ascii="仿宋" w:eastAsia="仿宋" w:hAnsi="仿宋" w:hint="eastAsia"/>
          <w:sz w:val="30"/>
          <w:szCs w:val="30"/>
        </w:rPr>
        <w:t>竞拍人</w:t>
      </w:r>
      <w:r w:rsidRPr="00AD105C">
        <w:rPr>
          <w:rFonts w:ascii="仿宋" w:eastAsia="仿宋" w:hAnsi="仿宋" w:hint="eastAsia"/>
          <w:sz w:val="30"/>
          <w:szCs w:val="30"/>
        </w:rPr>
        <w:t>：</w:t>
      </w:r>
    </w:p>
    <w:p w:rsidR="00545E5B" w:rsidRPr="00911D31" w:rsidRDefault="00545E5B" w:rsidP="00911D31">
      <w:pPr>
        <w:spacing w:line="520" w:lineRule="exact"/>
        <w:ind w:firstLineChars="200" w:firstLine="600"/>
        <w:rPr>
          <w:rFonts w:ascii="仿宋" w:eastAsia="仿宋" w:hAnsi="仿宋" w:cs="Times New Roman"/>
          <w:sz w:val="30"/>
          <w:szCs w:val="30"/>
        </w:rPr>
      </w:pPr>
      <w:r w:rsidRPr="00911D31">
        <w:rPr>
          <w:rFonts w:ascii="仿宋" w:eastAsia="仿宋" w:hAnsi="仿宋" w:cs="Times New Roman" w:hint="eastAsia"/>
          <w:sz w:val="30"/>
          <w:szCs w:val="30"/>
        </w:rPr>
        <w:t>中国东方资产管理股份有限公司河南省分公司拟转让</w:t>
      </w:r>
      <w:r w:rsidR="001831C5" w:rsidRPr="00911D31">
        <w:rPr>
          <w:rFonts w:ascii="仿宋" w:eastAsia="仿宋" w:hAnsi="仿宋" w:cs="Times New Roman" w:hint="eastAsia"/>
          <w:sz w:val="30"/>
          <w:szCs w:val="30"/>
        </w:rPr>
        <w:t>持有的</w:t>
      </w:r>
      <w:r w:rsidR="006D57BC" w:rsidRPr="00911D31">
        <w:rPr>
          <w:rFonts w:ascii="仿宋" w:eastAsia="仿宋" w:hAnsi="仿宋" w:cs="Times New Roman" w:hint="eastAsia"/>
          <w:sz w:val="30"/>
          <w:szCs w:val="30"/>
        </w:rPr>
        <w:t>河南中方棉业有限公司等</w:t>
      </w:r>
      <w:r w:rsidR="006D57BC" w:rsidRPr="00911D31">
        <w:rPr>
          <w:rFonts w:ascii="仿宋" w:eastAsia="仿宋" w:hAnsi="仿宋" w:cs="Times New Roman"/>
          <w:sz w:val="30"/>
          <w:szCs w:val="30"/>
        </w:rPr>
        <w:t>3户</w:t>
      </w:r>
      <w:r w:rsidR="0004341E" w:rsidRPr="00911D31">
        <w:rPr>
          <w:rFonts w:ascii="仿宋" w:eastAsia="仿宋" w:hAnsi="仿宋" w:cs="Times New Roman" w:hint="eastAsia"/>
          <w:sz w:val="30"/>
          <w:szCs w:val="30"/>
        </w:rPr>
        <w:t>债权资产</w:t>
      </w:r>
      <w:r w:rsidR="006D57BC" w:rsidRPr="00911D31">
        <w:rPr>
          <w:rFonts w:ascii="仿宋" w:eastAsia="仿宋" w:hAnsi="仿宋" w:cs="Times New Roman" w:hint="eastAsia"/>
          <w:sz w:val="30"/>
          <w:szCs w:val="30"/>
        </w:rPr>
        <w:t>包</w:t>
      </w:r>
      <w:r w:rsidR="000D3EA5" w:rsidRPr="00911D31">
        <w:rPr>
          <w:rFonts w:ascii="仿宋" w:eastAsia="仿宋" w:hAnsi="仿宋" w:cs="Times New Roman" w:hint="eastAsia"/>
          <w:sz w:val="30"/>
          <w:szCs w:val="30"/>
        </w:rPr>
        <w:t>（标的资产）</w:t>
      </w:r>
      <w:r w:rsidRPr="00911D31">
        <w:rPr>
          <w:rFonts w:ascii="仿宋" w:eastAsia="仿宋" w:hAnsi="仿宋" w:cs="Times New Roman" w:hint="eastAsia"/>
          <w:sz w:val="30"/>
          <w:szCs w:val="30"/>
        </w:rPr>
        <w:t>，现将该债权瑕疵、风险等重大事项告知如下：</w:t>
      </w:r>
    </w:p>
    <w:p w:rsidR="00AD105C" w:rsidRPr="00C067BE" w:rsidRDefault="00AD105C" w:rsidP="00911D31">
      <w:pPr>
        <w:spacing w:line="520" w:lineRule="exact"/>
        <w:ind w:firstLineChars="200" w:firstLine="600"/>
        <w:rPr>
          <w:rFonts w:ascii="仿宋" w:eastAsia="仿宋" w:hAnsi="仿宋" w:cs="Times New Roman"/>
          <w:sz w:val="30"/>
          <w:szCs w:val="30"/>
        </w:rPr>
      </w:pPr>
      <w:r w:rsidRPr="00C067BE">
        <w:rPr>
          <w:rFonts w:ascii="仿宋" w:eastAsia="仿宋" w:hAnsi="仿宋" w:cs="Times New Roman" w:hint="eastAsia"/>
          <w:sz w:val="30"/>
          <w:szCs w:val="30"/>
        </w:rPr>
        <w:t>（一）</w:t>
      </w:r>
      <w:r w:rsidR="00545E5B" w:rsidRPr="00C067BE">
        <w:rPr>
          <w:rFonts w:ascii="仿宋" w:eastAsia="仿宋" w:hAnsi="仿宋" w:cs="Times New Roman" w:hint="eastAsia"/>
          <w:sz w:val="30"/>
          <w:szCs w:val="30"/>
        </w:rPr>
        <w:t>标的</w:t>
      </w:r>
      <w:r w:rsidR="004F77E5" w:rsidRPr="00C067BE">
        <w:rPr>
          <w:rFonts w:ascii="仿宋" w:eastAsia="仿宋" w:hAnsi="仿宋" w:cs="Times New Roman" w:hint="eastAsia"/>
          <w:sz w:val="30"/>
          <w:szCs w:val="30"/>
        </w:rPr>
        <w:t>资产</w:t>
      </w:r>
      <w:r w:rsidRPr="00C067BE">
        <w:rPr>
          <w:rFonts w:ascii="仿宋" w:eastAsia="仿宋" w:hAnsi="仿宋" w:cs="Times New Roman" w:hint="eastAsia"/>
          <w:sz w:val="30"/>
          <w:szCs w:val="30"/>
        </w:rPr>
        <w:t>基本情况</w:t>
      </w:r>
    </w:p>
    <w:p w:rsidR="00734C06" w:rsidRDefault="00734C06" w:rsidP="00911D31">
      <w:pPr>
        <w:spacing w:line="520" w:lineRule="exact"/>
        <w:ind w:firstLineChars="200" w:firstLine="600"/>
        <w:rPr>
          <w:rFonts w:ascii="仿宋" w:eastAsia="仿宋" w:hAnsi="仿宋" w:cs="Times New Roman"/>
          <w:b/>
          <w:sz w:val="30"/>
          <w:szCs w:val="30"/>
        </w:rPr>
      </w:pPr>
      <w:r w:rsidRPr="00734C06">
        <w:rPr>
          <w:rFonts w:ascii="仿宋" w:eastAsia="仿宋" w:hAnsi="仿宋" w:cs="Times New Roman" w:hint="eastAsia"/>
          <w:sz w:val="30"/>
          <w:szCs w:val="30"/>
        </w:rPr>
        <w:t>截至基准日</w:t>
      </w:r>
      <w:r w:rsidR="006D57BC">
        <w:rPr>
          <w:rFonts w:ascii="仿宋" w:eastAsia="仿宋" w:hAnsi="仿宋" w:cs="Times New Roman"/>
          <w:sz w:val="30"/>
          <w:szCs w:val="30"/>
        </w:rPr>
        <w:t>2021</w:t>
      </w:r>
      <w:r w:rsidRPr="00734C06">
        <w:rPr>
          <w:rFonts w:ascii="仿宋" w:eastAsia="仿宋" w:hAnsi="仿宋" w:cs="Times New Roman" w:hint="eastAsia"/>
          <w:sz w:val="30"/>
          <w:szCs w:val="30"/>
        </w:rPr>
        <w:t>年</w:t>
      </w:r>
      <w:r w:rsidR="006D57BC">
        <w:rPr>
          <w:rFonts w:ascii="仿宋" w:eastAsia="仿宋" w:hAnsi="仿宋" w:cs="Times New Roman" w:hint="eastAsia"/>
          <w:sz w:val="30"/>
          <w:szCs w:val="30"/>
        </w:rPr>
        <w:t>5</w:t>
      </w:r>
      <w:r w:rsidRPr="00734C06">
        <w:rPr>
          <w:rFonts w:ascii="仿宋" w:eastAsia="仿宋" w:hAnsi="仿宋" w:cs="Times New Roman" w:hint="eastAsia"/>
          <w:sz w:val="30"/>
          <w:szCs w:val="30"/>
        </w:rPr>
        <w:t>月</w:t>
      </w:r>
      <w:r w:rsidR="006D57BC">
        <w:rPr>
          <w:rFonts w:ascii="仿宋" w:eastAsia="仿宋" w:hAnsi="仿宋" w:cs="Times New Roman" w:hint="eastAsia"/>
          <w:sz w:val="30"/>
          <w:szCs w:val="30"/>
        </w:rPr>
        <w:t>20</w:t>
      </w:r>
      <w:r w:rsidRPr="00734C06">
        <w:rPr>
          <w:rFonts w:ascii="仿宋" w:eastAsia="仿宋" w:hAnsi="仿宋" w:cs="Times New Roman" w:hint="eastAsia"/>
          <w:sz w:val="30"/>
          <w:szCs w:val="30"/>
        </w:rPr>
        <w:t>日，该债权本金</w:t>
      </w:r>
      <w:r w:rsidR="006D57BC" w:rsidRPr="006D57BC">
        <w:rPr>
          <w:rFonts w:ascii="仿宋" w:eastAsia="仿宋" w:hAnsi="仿宋" w:cs="Times New Roman" w:hint="eastAsia"/>
          <w:sz w:val="30"/>
          <w:szCs w:val="30"/>
        </w:rPr>
        <w:t>合计891,920,126.75元，利息合计227,830,171.19元（包括表内利息、罚息等），费用合计941,701.50元，本息费用合计1,120,691,999.44元</w:t>
      </w:r>
      <w:r w:rsidRPr="00734C06">
        <w:rPr>
          <w:rFonts w:ascii="仿宋" w:eastAsia="仿宋" w:hAnsi="仿宋" w:cs="Times New Roman" w:hint="eastAsia"/>
          <w:sz w:val="30"/>
          <w:szCs w:val="30"/>
        </w:rPr>
        <w:t>。</w:t>
      </w:r>
      <w:r w:rsidR="006D57BC" w:rsidRPr="00E34F14">
        <w:rPr>
          <w:rFonts w:ascii="仿宋" w:eastAsia="仿宋" w:hAnsi="仿宋" w:cs="Times New Roman" w:hint="eastAsia"/>
          <w:b/>
          <w:sz w:val="30"/>
          <w:szCs w:val="30"/>
        </w:rPr>
        <w:t>特别</w:t>
      </w:r>
      <w:r w:rsidR="006D57BC" w:rsidRPr="00E34F14">
        <w:rPr>
          <w:rFonts w:ascii="仿宋" w:eastAsia="仿宋" w:hAnsi="仿宋" w:cs="Times New Roman"/>
          <w:b/>
          <w:sz w:val="30"/>
          <w:szCs w:val="30"/>
        </w:rPr>
        <w:t>说明：</w:t>
      </w:r>
      <w:r w:rsidR="006D57BC" w:rsidRPr="00E34F14">
        <w:rPr>
          <w:rFonts w:ascii="仿宋" w:eastAsia="仿宋" w:hAnsi="仿宋" w:cs="Times New Roman" w:hint="eastAsia"/>
          <w:b/>
          <w:sz w:val="30"/>
          <w:szCs w:val="30"/>
        </w:rPr>
        <w:t>基准日之后已回收的</w:t>
      </w:r>
      <w:r w:rsidR="006D57BC" w:rsidRPr="00E34F14">
        <w:rPr>
          <w:rFonts w:ascii="仿宋" w:eastAsia="仿宋" w:hAnsi="仿宋" w:cs="Times New Roman"/>
          <w:b/>
          <w:sz w:val="30"/>
          <w:szCs w:val="30"/>
        </w:rPr>
        <w:t>246,236元不在本次转让范围内，该回收款项归分公司所有</w:t>
      </w:r>
      <w:r w:rsidR="004048B1" w:rsidRPr="00E34F14">
        <w:rPr>
          <w:rFonts w:ascii="仿宋" w:eastAsia="仿宋" w:hAnsi="仿宋" w:cs="Times New Roman" w:hint="eastAsia"/>
          <w:b/>
          <w:sz w:val="30"/>
          <w:szCs w:val="30"/>
        </w:rPr>
        <w:t>。</w:t>
      </w:r>
    </w:p>
    <w:p w:rsidR="00545E5B" w:rsidRPr="004F77E5" w:rsidRDefault="00545E5B" w:rsidP="00911D31">
      <w:pPr>
        <w:spacing w:line="520" w:lineRule="exact"/>
        <w:ind w:firstLineChars="200" w:firstLine="600"/>
        <w:rPr>
          <w:rFonts w:ascii="仿宋" w:eastAsia="仿宋" w:hAnsi="仿宋" w:cs="Times New Roman"/>
          <w:sz w:val="30"/>
          <w:szCs w:val="30"/>
        </w:rPr>
      </w:pPr>
      <w:r w:rsidRPr="004F77E5">
        <w:rPr>
          <w:rFonts w:ascii="仿宋" w:eastAsia="仿宋" w:hAnsi="仿宋" w:cs="Times New Roman" w:hint="eastAsia"/>
          <w:sz w:val="30"/>
          <w:szCs w:val="30"/>
        </w:rPr>
        <w:t>（二）标的资产的其他瑕疵或风险</w:t>
      </w:r>
    </w:p>
    <w:p w:rsidR="009B7122" w:rsidRDefault="009B7122" w:rsidP="009B7122">
      <w:pPr>
        <w:spacing w:line="520" w:lineRule="exact"/>
        <w:ind w:firstLineChars="200" w:firstLine="602"/>
        <w:rPr>
          <w:rFonts w:ascii="仿宋" w:eastAsia="仿宋" w:hAnsi="仿宋" w:cs="Times New Roman"/>
          <w:b/>
          <w:sz w:val="30"/>
          <w:szCs w:val="30"/>
        </w:rPr>
      </w:pPr>
      <w:r w:rsidRPr="001D3EBF">
        <w:rPr>
          <w:rFonts w:ascii="仿宋" w:eastAsia="仿宋" w:hAnsi="仿宋" w:cs="Times New Roman" w:hint="eastAsia"/>
          <w:b/>
          <w:sz w:val="30"/>
          <w:szCs w:val="30"/>
        </w:rPr>
        <w:t>标的资产系不良资产，存在诸多风险和瑕疵，</w:t>
      </w:r>
      <w:r w:rsidRPr="00093487">
        <w:rPr>
          <w:rFonts w:ascii="仿宋" w:eastAsia="仿宋" w:hAnsi="仿宋" w:cs="Times New Roman" w:hint="eastAsia"/>
          <w:b/>
          <w:sz w:val="30"/>
          <w:szCs w:val="30"/>
        </w:rPr>
        <w:t>河南中方棉业有限公司</w:t>
      </w:r>
      <w:r>
        <w:rPr>
          <w:rFonts w:ascii="仿宋" w:eastAsia="仿宋" w:hAnsi="仿宋" w:cs="Times New Roman" w:hint="eastAsia"/>
          <w:b/>
          <w:sz w:val="30"/>
          <w:szCs w:val="30"/>
        </w:rPr>
        <w:t>等3户</w:t>
      </w:r>
      <w:r w:rsidRPr="001D3EBF">
        <w:rPr>
          <w:rFonts w:ascii="仿宋" w:eastAsia="仿宋" w:hAnsi="仿宋" w:cs="Times New Roman" w:hint="eastAsia"/>
          <w:b/>
          <w:sz w:val="30"/>
          <w:szCs w:val="30"/>
        </w:rPr>
        <w:t>债权中</w:t>
      </w:r>
      <w:r>
        <w:rPr>
          <w:rFonts w:ascii="仿宋" w:eastAsia="仿宋" w:hAnsi="仿宋" w:cs="Times New Roman" w:hint="eastAsia"/>
          <w:b/>
          <w:sz w:val="30"/>
          <w:szCs w:val="30"/>
        </w:rPr>
        <w:t>的</w:t>
      </w:r>
      <w:r>
        <w:rPr>
          <w:rFonts w:ascii="仿宋" w:eastAsia="仿宋" w:hAnsi="仿宋" w:cs="Times New Roman"/>
          <w:b/>
          <w:sz w:val="30"/>
          <w:szCs w:val="30"/>
        </w:rPr>
        <w:t>抵押资产</w:t>
      </w:r>
      <w:r>
        <w:rPr>
          <w:rFonts w:ascii="仿宋" w:eastAsia="仿宋" w:hAnsi="仿宋" w:cs="Times New Roman" w:hint="eastAsia"/>
          <w:b/>
          <w:sz w:val="30"/>
          <w:szCs w:val="30"/>
        </w:rPr>
        <w:t>存在租赁</w:t>
      </w:r>
      <w:r>
        <w:rPr>
          <w:rFonts w:ascii="仿宋" w:eastAsia="仿宋" w:hAnsi="仿宋" w:cs="Times New Roman"/>
          <w:b/>
          <w:sz w:val="30"/>
          <w:szCs w:val="30"/>
        </w:rPr>
        <w:t>、</w:t>
      </w:r>
      <w:r>
        <w:rPr>
          <w:rFonts w:ascii="仿宋" w:eastAsia="仿宋" w:hAnsi="仿宋" w:cs="Times New Roman" w:hint="eastAsia"/>
          <w:b/>
          <w:sz w:val="30"/>
          <w:szCs w:val="30"/>
        </w:rPr>
        <w:t>部分</w:t>
      </w:r>
      <w:r>
        <w:rPr>
          <w:rFonts w:ascii="仿宋" w:eastAsia="仿宋" w:hAnsi="仿宋" w:cs="Times New Roman"/>
          <w:b/>
          <w:sz w:val="30"/>
          <w:szCs w:val="30"/>
        </w:rPr>
        <w:t>灭失、欠缴</w:t>
      </w:r>
      <w:r>
        <w:rPr>
          <w:rFonts w:ascii="仿宋" w:eastAsia="仿宋" w:hAnsi="仿宋" w:cs="Times New Roman" w:hint="eastAsia"/>
          <w:b/>
          <w:sz w:val="30"/>
          <w:szCs w:val="30"/>
        </w:rPr>
        <w:t>税费等</w:t>
      </w:r>
      <w:r>
        <w:rPr>
          <w:rFonts w:ascii="仿宋" w:eastAsia="仿宋" w:hAnsi="仿宋" w:cs="Times New Roman"/>
          <w:b/>
          <w:sz w:val="30"/>
          <w:szCs w:val="30"/>
        </w:rPr>
        <w:t>情况</w:t>
      </w:r>
      <w:r>
        <w:rPr>
          <w:rFonts w:ascii="仿宋" w:eastAsia="仿宋" w:hAnsi="仿宋" w:cs="Times New Roman" w:hint="eastAsia"/>
          <w:b/>
          <w:sz w:val="30"/>
          <w:szCs w:val="30"/>
        </w:rPr>
        <w:t>，如</w:t>
      </w:r>
      <w:r w:rsidRPr="001D3EBF">
        <w:rPr>
          <w:rFonts w:ascii="仿宋" w:eastAsia="仿宋" w:hAnsi="仿宋" w:cs="Times New Roman" w:hint="eastAsia"/>
          <w:b/>
          <w:sz w:val="30"/>
          <w:szCs w:val="30"/>
        </w:rPr>
        <w:t>中方棉业债权中</w:t>
      </w:r>
      <w:r>
        <w:rPr>
          <w:rFonts w:ascii="仿宋" w:eastAsia="仿宋" w:hAnsi="仿宋" w:cs="Times New Roman" w:hint="eastAsia"/>
          <w:b/>
          <w:sz w:val="30"/>
          <w:szCs w:val="30"/>
        </w:rPr>
        <w:t>抵押物</w:t>
      </w:r>
      <w:r>
        <w:rPr>
          <w:rFonts w:ascii="仿宋" w:eastAsia="仿宋" w:hAnsi="仿宋" w:cs="Times New Roman"/>
          <w:b/>
          <w:sz w:val="30"/>
          <w:szCs w:val="30"/>
        </w:rPr>
        <w:t>为河南中方纺业有限公司机器设备已被企业私自变卖，抵押物灭失</w:t>
      </w:r>
      <w:r>
        <w:rPr>
          <w:rFonts w:ascii="仿宋" w:eastAsia="仿宋" w:hAnsi="仿宋" w:cs="Times New Roman" w:hint="eastAsia"/>
          <w:b/>
          <w:sz w:val="30"/>
          <w:szCs w:val="30"/>
        </w:rPr>
        <w:t>；</w:t>
      </w:r>
      <w:r w:rsidRPr="001D3EBF">
        <w:rPr>
          <w:rFonts w:ascii="仿宋" w:eastAsia="仿宋" w:hAnsi="仿宋" w:cs="Times New Roman" w:hint="eastAsia"/>
          <w:b/>
          <w:sz w:val="30"/>
          <w:szCs w:val="30"/>
        </w:rPr>
        <w:t>部分债权</w:t>
      </w:r>
      <w:r w:rsidRPr="00D6128A">
        <w:rPr>
          <w:rFonts w:ascii="仿宋" w:eastAsia="仿宋" w:hAnsi="仿宋" w:cs="Times New Roman" w:hint="eastAsia"/>
          <w:b/>
          <w:sz w:val="30"/>
          <w:szCs w:val="30"/>
        </w:rPr>
        <w:t>可能存在已超过诉讼时效</w:t>
      </w:r>
      <w:r w:rsidR="00FB2A60">
        <w:rPr>
          <w:rFonts w:ascii="仿宋" w:eastAsia="仿宋" w:hAnsi="仿宋" w:cs="Times New Roman" w:hint="eastAsia"/>
          <w:b/>
          <w:sz w:val="30"/>
          <w:szCs w:val="30"/>
        </w:rPr>
        <w:t>、担保时效</w:t>
      </w:r>
      <w:r w:rsidRPr="00D6128A">
        <w:rPr>
          <w:rFonts w:ascii="仿宋" w:eastAsia="仿宋" w:hAnsi="仿宋" w:cs="Times New Roman" w:hint="eastAsia"/>
          <w:b/>
          <w:sz w:val="30"/>
          <w:szCs w:val="30"/>
        </w:rPr>
        <w:t>或丧失相关的法定期间（如除斥期间、法定上诉期限、申请执行期限等）或缺少诉讼时效中断、中止的任何证明或因其他原因已部分消灭或成为自然债</w:t>
      </w:r>
      <w:r>
        <w:rPr>
          <w:rFonts w:ascii="仿宋" w:eastAsia="仿宋" w:hAnsi="仿宋" w:cs="Times New Roman" w:hint="eastAsia"/>
          <w:b/>
          <w:sz w:val="30"/>
          <w:szCs w:val="30"/>
        </w:rPr>
        <w:t>；河南地沃</w:t>
      </w:r>
      <w:r>
        <w:rPr>
          <w:rFonts w:ascii="仿宋" w:eastAsia="仿宋" w:hAnsi="仿宋" w:cs="Times New Roman"/>
          <w:b/>
          <w:sz w:val="30"/>
          <w:szCs w:val="30"/>
        </w:rPr>
        <w:t>农业</w:t>
      </w:r>
      <w:r>
        <w:rPr>
          <w:rFonts w:ascii="仿宋" w:eastAsia="仿宋" w:hAnsi="仿宋" w:cs="Times New Roman" w:hint="eastAsia"/>
          <w:b/>
          <w:sz w:val="30"/>
          <w:szCs w:val="30"/>
        </w:rPr>
        <w:t>开发</w:t>
      </w:r>
      <w:r>
        <w:rPr>
          <w:rFonts w:ascii="仿宋" w:eastAsia="仿宋" w:hAnsi="仿宋" w:cs="Times New Roman"/>
          <w:b/>
          <w:sz w:val="30"/>
          <w:szCs w:val="30"/>
        </w:rPr>
        <w:t>有限公司中部分房产因暴雨坍塌</w:t>
      </w:r>
      <w:r>
        <w:rPr>
          <w:rFonts w:ascii="仿宋" w:eastAsia="仿宋" w:hAnsi="仿宋" w:cs="Times New Roman" w:hint="eastAsia"/>
          <w:b/>
          <w:sz w:val="30"/>
          <w:szCs w:val="30"/>
        </w:rPr>
        <w:t>损毁已</w:t>
      </w:r>
      <w:r>
        <w:rPr>
          <w:rFonts w:ascii="仿宋" w:eastAsia="仿宋" w:hAnsi="仿宋" w:cs="Times New Roman"/>
          <w:b/>
          <w:sz w:val="30"/>
          <w:szCs w:val="30"/>
        </w:rPr>
        <w:t>灭失</w:t>
      </w:r>
      <w:r>
        <w:rPr>
          <w:rFonts w:ascii="仿宋" w:eastAsia="仿宋" w:hAnsi="仿宋" w:cs="Times New Roman" w:hint="eastAsia"/>
          <w:b/>
          <w:sz w:val="30"/>
          <w:szCs w:val="30"/>
        </w:rPr>
        <w:t>等情况</w:t>
      </w:r>
      <w:r>
        <w:rPr>
          <w:rFonts w:ascii="仿宋" w:eastAsia="仿宋" w:hAnsi="仿宋" w:cs="Times New Roman"/>
          <w:b/>
          <w:sz w:val="30"/>
          <w:szCs w:val="30"/>
        </w:rPr>
        <w:t>。</w:t>
      </w:r>
    </w:p>
    <w:p w:rsidR="009B7122" w:rsidRDefault="009B7122" w:rsidP="009B7122">
      <w:pPr>
        <w:spacing w:line="520" w:lineRule="exact"/>
        <w:ind w:firstLine="600"/>
        <w:rPr>
          <w:rFonts w:ascii="仿宋" w:eastAsia="仿宋" w:hAnsi="仿宋" w:cs="Times New Roman"/>
          <w:b/>
          <w:sz w:val="30"/>
          <w:szCs w:val="30"/>
        </w:rPr>
      </w:pPr>
      <w:r>
        <w:rPr>
          <w:rFonts w:ascii="仿宋" w:eastAsia="仿宋" w:hAnsi="仿宋" w:cs="Times New Roman" w:hint="eastAsia"/>
          <w:b/>
          <w:sz w:val="30"/>
          <w:szCs w:val="30"/>
        </w:rPr>
        <w:t>本次债权</w:t>
      </w:r>
      <w:r>
        <w:rPr>
          <w:rFonts w:ascii="仿宋" w:eastAsia="仿宋" w:hAnsi="仿宋" w:cs="Times New Roman"/>
          <w:b/>
          <w:sz w:val="30"/>
          <w:szCs w:val="30"/>
        </w:rPr>
        <w:t>转让</w:t>
      </w:r>
      <w:r w:rsidRPr="00D6128A">
        <w:rPr>
          <w:rFonts w:ascii="仿宋" w:eastAsia="仿宋" w:hAnsi="仿宋" w:cs="Times New Roman" w:hint="eastAsia"/>
          <w:b/>
          <w:sz w:val="30"/>
          <w:szCs w:val="30"/>
        </w:rPr>
        <w:t>以资产交接时现状为准，我司不承担因抵质押物数量、质量、型号、规格</w:t>
      </w:r>
      <w:r>
        <w:rPr>
          <w:rFonts w:ascii="仿宋" w:eastAsia="仿宋" w:hAnsi="仿宋" w:cs="Times New Roman" w:hint="eastAsia"/>
          <w:b/>
          <w:sz w:val="30"/>
          <w:szCs w:val="30"/>
        </w:rPr>
        <w:t>、</w:t>
      </w:r>
      <w:r>
        <w:rPr>
          <w:rFonts w:ascii="仿宋" w:eastAsia="仿宋" w:hAnsi="仿宋" w:cs="Times New Roman"/>
          <w:b/>
          <w:sz w:val="30"/>
          <w:szCs w:val="30"/>
        </w:rPr>
        <w:t>税费</w:t>
      </w:r>
      <w:r w:rsidRPr="00D6128A">
        <w:rPr>
          <w:rFonts w:ascii="仿宋" w:eastAsia="仿宋" w:hAnsi="仿宋" w:cs="Times New Roman" w:hint="eastAsia"/>
          <w:b/>
          <w:sz w:val="30"/>
          <w:szCs w:val="30"/>
        </w:rPr>
        <w:t>等方面的瑕疵担保责任。</w:t>
      </w:r>
      <w:r w:rsidRPr="001D3EBF">
        <w:rPr>
          <w:rFonts w:ascii="仿宋" w:eastAsia="仿宋" w:hAnsi="仿宋" w:cs="Times New Roman" w:hint="eastAsia"/>
          <w:b/>
          <w:sz w:val="30"/>
          <w:szCs w:val="30"/>
        </w:rPr>
        <w:t>转让方系按标的资产的现状向竞拍人出让，转让方不对标的资产的合法、有效、可执行、可回收及</w:t>
      </w:r>
      <w:r w:rsidRPr="001D3EBF">
        <w:rPr>
          <w:rFonts w:ascii="仿宋" w:eastAsia="仿宋" w:hAnsi="仿宋" w:cs="Times New Roman"/>
          <w:b/>
          <w:sz w:val="30"/>
          <w:szCs w:val="30"/>
        </w:rPr>
        <w:t>/或时效性等做出任何保证。</w:t>
      </w:r>
    </w:p>
    <w:p w:rsidR="00D6128A" w:rsidRPr="0013430E" w:rsidRDefault="00D6128A" w:rsidP="009B7122">
      <w:pPr>
        <w:spacing w:line="520" w:lineRule="exact"/>
        <w:ind w:firstLine="600"/>
        <w:rPr>
          <w:rFonts w:ascii="仿宋" w:eastAsia="仿宋" w:hAnsi="仿宋" w:cs="Times New Roman"/>
          <w:b/>
          <w:sz w:val="30"/>
          <w:szCs w:val="30"/>
        </w:rPr>
      </w:pPr>
      <w:r>
        <w:rPr>
          <w:rFonts w:ascii="仿宋" w:eastAsia="仿宋" w:hAnsi="仿宋" w:cs="Times New Roman" w:hint="eastAsia"/>
          <w:b/>
          <w:sz w:val="30"/>
          <w:szCs w:val="30"/>
        </w:rPr>
        <w:lastRenderedPageBreak/>
        <w:t>其他风险提示如下：</w:t>
      </w:r>
    </w:p>
    <w:p w:rsidR="00AD105C" w:rsidRPr="004F77E5" w:rsidRDefault="00AD105C" w:rsidP="00BD06CF">
      <w:pPr>
        <w:spacing w:line="520" w:lineRule="exact"/>
        <w:ind w:firstLineChars="200" w:firstLine="600"/>
        <w:rPr>
          <w:rFonts w:ascii="仿宋" w:eastAsia="仿宋" w:hAnsi="仿宋" w:cs="Times New Roman"/>
          <w:sz w:val="30"/>
          <w:szCs w:val="30"/>
        </w:rPr>
      </w:pPr>
      <w:r w:rsidRPr="004F77E5">
        <w:rPr>
          <w:rFonts w:ascii="仿宋" w:eastAsia="仿宋" w:hAnsi="仿宋" w:cs="Times New Roman" w:hint="eastAsia"/>
          <w:sz w:val="30"/>
          <w:szCs w:val="30"/>
        </w:rPr>
        <w:t>(1)</w:t>
      </w:r>
      <w:r w:rsidR="006D57BC">
        <w:rPr>
          <w:rFonts w:ascii="仿宋" w:eastAsia="仿宋" w:hAnsi="仿宋" w:cs="Times New Roman" w:hint="eastAsia"/>
          <w:sz w:val="30"/>
          <w:szCs w:val="30"/>
        </w:rPr>
        <w:t>竞拍人</w:t>
      </w:r>
      <w:r w:rsidRPr="004F77E5">
        <w:rPr>
          <w:rFonts w:ascii="仿宋" w:eastAsia="仿宋" w:hAnsi="仿宋" w:cs="Times New Roman" w:hint="eastAsia"/>
          <w:sz w:val="30"/>
          <w:szCs w:val="30"/>
        </w:rPr>
        <w:t>受让的标的资产，可能因法律、政策等原因，在</w:t>
      </w:r>
      <w:r w:rsidR="006D57BC">
        <w:rPr>
          <w:rFonts w:ascii="仿宋" w:eastAsia="仿宋" w:hAnsi="仿宋" w:cs="Times New Roman" w:hint="eastAsia"/>
          <w:sz w:val="30"/>
          <w:szCs w:val="30"/>
        </w:rPr>
        <w:t>竞拍人</w:t>
      </w:r>
      <w:r w:rsidRPr="004F77E5">
        <w:rPr>
          <w:rFonts w:ascii="仿宋" w:eastAsia="仿宋" w:hAnsi="仿宋" w:cs="Times New Roman" w:hint="eastAsia"/>
          <w:sz w:val="30"/>
          <w:szCs w:val="30"/>
        </w:rPr>
        <w:t>受让后以其名义向法院或仲裁机构提起诉讼或仲裁、申请变更诉讼或执行主体或破产债权人时，因该等法院或仲裁机构不予受理、不予审理、不予变更、不予执行等致使</w:t>
      </w:r>
      <w:r w:rsidR="006D57BC">
        <w:rPr>
          <w:rFonts w:ascii="仿宋" w:eastAsia="仿宋" w:hAnsi="仿宋" w:cs="Times New Roman" w:hint="eastAsia"/>
          <w:sz w:val="30"/>
          <w:szCs w:val="30"/>
        </w:rPr>
        <w:t>竞拍人</w:t>
      </w:r>
      <w:r w:rsidRPr="004F77E5">
        <w:rPr>
          <w:rFonts w:ascii="仿宋" w:eastAsia="仿宋" w:hAnsi="仿宋" w:cs="Times New Roman" w:hint="eastAsia"/>
          <w:sz w:val="30"/>
          <w:szCs w:val="30"/>
        </w:rPr>
        <w:t>权利难以行使或落空。</w:t>
      </w:r>
    </w:p>
    <w:p w:rsidR="00AD105C" w:rsidRPr="004F77E5" w:rsidRDefault="00545E5B" w:rsidP="00BD06CF">
      <w:pPr>
        <w:spacing w:line="520" w:lineRule="exact"/>
        <w:ind w:firstLineChars="200" w:firstLine="600"/>
        <w:rPr>
          <w:rFonts w:ascii="仿宋" w:eastAsia="仿宋" w:hAnsi="仿宋" w:cs="Times New Roman"/>
          <w:sz w:val="30"/>
          <w:szCs w:val="30"/>
        </w:rPr>
      </w:pPr>
      <w:r w:rsidRPr="004F77E5">
        <w:rPr>
          <w:rFonts w:ascii="仿宋" w:eastAsia="仿宋" w:hAnsi="仿宋" w:cs="Times New Roman" w:hint="eastAsia"/>
          <w:sz w:val="30"/>
          <w:szCs w:val="30"/>
        </w:rPr>
        <w:t>(2)</w:t>
      </w:r>
      <w:r w:rsidR="006D57BC">
        <w:rPr>
          <w:rFonts w:ascii="仿宋" w:eastAsia="仿宋" w:hAnsi="仿宋" w:cs="Times New Roman" w:hint="eastAsia"/>
          <w:sz w:val="30"/>
          <w:szCs w:val="30"/>
        </w:rPr>
        <w:t>竞拍人</w:t>
      </w:r>
      <w:r w:rsidR="00AD105C" w:rsidRPr="004F77E5">
        <w:rPr>
          <w:rFonts w:ascii="仿宋" w:eastAsia="仿宋" w:hAnsi="仿宋" w:cs="Times New Roman" w:hint="eastAsia"/>
          <w:sz w:val="30"/>
          <w:szCs w:val="30"/>
        </w:rPr>
        <w:t>受让标的资产后，由于相关法律及政策限制，导致其能够主张或实现的标的资产数额可能小于</w:t>
      </w:r>
      <w:r w:rsidR="002F601E" w:rsidRPr="004F77E5">
        <w:rPr>
          <w:rFonts w:ascii="仿宋" w:eastAsia="仿宋" w:hAnsi="仿宋" w:cs="Times New Roman" w:hint="eastAsia"/>
          <w:sz w:val="30"/>
          <w:szCs w:val="30"/>
        </w:rPr>
        <w:t>资产转让协议</w:t>
      </w:r>
      <w:r w:rsidR="00AD105C" w:rsidRPr="004F77E5">
        <w:rPr>
          <w:rFonts w:ascii="仿宋" w:eastAsia="仿宋" w:hAnsi="仿宋" w:cs="Times New Roman" w:hint="eastAsia"/>
          <w:sz w:val="30"/>
          <w:szCs w:val="30"/>
        </w:rPr>
        <w:t>中列明的标的资产数额。</w:t>
      </w:r>
    </w:p>
    <w:p w:rsidR="00AD105C" w:rsidRPr="004F77E5" w:rsidRDefault="00545E5B" w:rsidP="00BD06CF">
      <w:pPr>
        <w:spacing w:line="520" w:lineRule="exact"/>
        <w:ind w:firstLineChars="200" w:firstLine="600"/>
        <w:rPr>
          <w:rFonts w:ascii="仿宋" w:eastAsia="仿宋" w:hAnsi="仿宋" w:cs="Times New Roman"/>
          <w:sz w:val="30"/>
          <w:szCs w:val="30"/>
        </w:rPr>
      </w:pPr>
      <w:r w:rsidRPr="004F77E5">
        <w:rPr>
          <w:rFonts w:ascii="仿宋" w:eastAsia="仿宋" w:hAnsi="仿宋" w:cs="Times New Roman" w:hint="eastAsia"/>
          <w:sz w:val="30"/>
          <w:szCs w:val="30"/>
        </w:rPr>
        <w:t>(3)</w:t>
      </w:r>
      <w:r w:rsidR="00AD105C" w:rsidRPr="004F77E5">
        <w:rPr>
          <w:rFonts w:ascii="仿宋" w:eastAsia="仿宋" w:hAnsi="仿宋" w:cs="Times New Roman" w:hint="eastAsia"/>
          <w:sz w:val="30"/>
          <w:szCs w:val="30"/>
        </w:rPr>
        <w:t>标的资产的相关权利可能无法变更至</w:t>
      </w:r>
      <w:r w:rsidR="006D57BC">
        <w:rPr>
          <w:rFonts w:ascii="仿宋" w:eastAsia="仿宋" w:hAnsi="仿宋" w:cs="Times New Roman" w:hint="eastAsia"/>
          <w:sz w:val="30"/>
          <w:szCs w:val="30"/>
        </w:rPr>
        <w:t>竞拍人</w:t>
      </w:r>
      <w:r w:rsidR="00AD105C" w:rsidRPr="004F77E5">
        <w:rPr>
          <w:rFonts w:ascii="仿宋" w:eastAsia="仿宋" w:hAnsi="仿宋" w:cs="Times New Roman" w:hint="eastAsia"/>
          <w:sz w:val="30"/>
          <w:szCs w:val="30"/>
        </w:rPr>
        <w:t>名下。</w:t>
      </w:r>
    </w:p>
    <w:p w:rsidR="00AD105C" w:rsidRPr="004F77E5" w:rsidRDefault="00545E5B" w:rsidP="00BD06CF">
      <w:pPr>
        <w:spacing w:line="520" w:lineRule="exact"/>
        <w:ind w:firstLineChars="200" w:firstLine="600"/>
        <w:rPr>
          <w:rFonts w:ascii="仿宋" w:eastAsia="仿宋" w:hAnsi="仿宋" w:cs="Times New Roman"/>
          <w:sz w:val="30"/>
          <w:szCs w:val="30"/>
        </w:rPr>
      </w:pPr>
      <w:r w:rsidRPr="004F77E5">
        <w:rPr>
          <w:rFonts w:ascii="仿宋" w:eastAsia="仿宋" w:hAnsi="仿宋" w:cs="Times New Roman" w:hint="eastAsia"/>
          <w:sz w:val="30"/>
          <w:szCs w:val="30"/>
        </w:rPr>
        <w:t>(4)</w:t>
      </w:r>
      <w:r w:rsidR="006D57BC">
        <w:rPr>
          <w:rFonts w:ascii="仿宋" w:eastAsia="仿宋" w:hAnsi="仿宋" w:cs="Times New Roman" w:hint="eastAsia"/>
          <w:sz w:val="30"/>
          <w:szCs w:val="30"/>
        </w:rPr>
        <w:t>竞拍人</w:t>
      </w:r>
      <w:r w:rsidR="00AD105C" w:rsidRPr="004F77E5">
        <w:rPr>
          <w:rFonts w:ascii="仿宋" w:eastAsia="仿宋" w:hAnsi="仿宋" w:cs="Times New Roman" w:hint="eastAsia"/>
          <w:sz w:val="30"/>
          <w:szCs w:val="30"/>
        </w:rPr>
        <w:t>在自转让方受让标的资产后，对标的资产根据主合同、担保合同等资产文件在基准日以后产生的利息、罚息、违约金等权利/权益，</w:t>
      </w:r>
      <w:r w:rsidR="006D57BC">
        <w:rPr>
          <w:rFonts w:ascii="仿宋" w:eastAsia="仿宋" w:hAnsi="仿宋" w:cs="Times New Roman" w:hint="eastAsia"/>
          <w:sz w:val="30"/>
          <w:szCs w:val="30"/>
        </w:rPr>
        <w:t>竞拍人</w:t>
      </w:r>
      <w:r w:rsidR="00AD105C" w:rsidRPr="004F77E5">
        <w:rPr>
          <w:rFonts w:ascii="仿宋" w:eastAsia="仿宋" w:hAnsi="仿宋" w:cs="Times New Roman" w:hint="eastAsia"/>
          <w:sz w:val="30"/>
          <w:szCs w:val="30"/>
        </w:rPr>
        <w:t>可能无法继续享有或行使。</w:t>
      </w:r>
    </w:p>
    <w:p w:rsidR="00AD105C" w:rsidRPr="004F77E5" w:rsidRDefault="00545E5B" w:rsidP="00BD06CF">
      <w:pPr>
        <w:spacing w:line="520" w:lineRule="exact"/>
        <w:ind w:firstLineChars="200" w:firstLine="600"/>
        <w:rPr>
          <w:rFonts w:ascii="仿宋" w:eastAsia="仿宋" w:hAnsi="仿宋" w:cs="Times New Roman"/>
          <w:sz w:val="30"/>
          <w:szCs w:val="30"/>
        </w:rPr>
      </w:pPr>
      <w:r w:rsidRPr="004F77E5">
        <w:rPr>
          <w:rFonts w:ascii="仿宋" w:eastAsia="仿宋" w:hAnsi="仿宋" w:cs="Times New Roman" w:hint="eastAsia"/>
          <w:sz w:val="30"/>
          <w:szCs w:val="30"/>
        </w:rPr>
        <w:t>(5)</w:t>
      </w:r>
      <w:r w:rsidR="006D57BC">
        <w:rPr>
          <w:rFonts w:ascii="仿宋" w:eastAsia="仿宋" w:hAnsi="仿宋" w:cs="Times New Roman" w:hint="eastAsia"/>
          <w:sz w:val="30"/>
          <w:szCs w:val="30"/>
        </w:rPr>
        <w:t>竞拍人</w:t>
      </w:r>
      <w:r w:rsidR="00AD105C" w:rsidRPr="004F77E5">
        <w:rPr>
          <w:rFonts w:ascii="仿宋" w:eastAsia="仿宋" w:hAnsi="仿宋" w:cs="Times New Roman" w:hint="eastAsia"/>
          <w:sz w:val="30"/>
          <w:szCs w:val="30"/>
        </w:rPr>
        <w:t>受让标的资产后，由于法律政策导向的不确定性，</w:t>
      </w:r>
      <w:r w:rsidR="006D57BC">
        <w:rPr>
          <w:rFonts w:ascii="仿宋" w:eastAsia="仿宋" w:hAnsi="仿宋" w:cs="Times New Roman" w:hint="eastAsia"/>
          <w:sz w:val="30"/>
          <w:szCs w:val="30"/>
        </w:rPr>
        <w:t>竞拍人</w:t>
      </w:r>
      <w:r w:rsidR="00AD105C" w:rsidRPr="004F77E5">
        <w:rPr>
          <w:rFonts w:ascii="仿宋" w:eastAsia="仿宋" w:hAnsi="仿宋" w:cs="Times New Roman" w:hint="eastAsia"/>
          <w:sz w:val="30"/>
          <w:szCs w:val="30"/>
        </w:rPr>
        <w:t>可能无法享有转让方及/或前手对标的资产所享有的国家法律政策规定的各项优惠条件和特殊保护，包括但不限于税收和诉讼方面的优惠和特殊保护。</w:t>
      </w:r>
    </w:p>
    <w:p w:rsidR="00AD105C" w:rsidRPr="004F77E5" w:rsidRDefault="00545E5B" w:rsidP="00BD06CF">
      <w:pPr>
        <w:spacing w:line="520" w:lineRule="exact"/>
        <w:ind w:firstLineChars="200" w:firstLine="600"/>
        <w:rPr>
          <w:rFonts w:ascii="仿宋" w:eastAsia="仿宋" w:hAnsi="仿宋" w:cs="Times New Roman"/>
          <w:sz w:val="30"/>
          <w:szCs w:val="30"/>
        </w:rPr>
      </w:pPr>
      <w:r w:rsidRPr="004F77E5">
        <w:rPr>
          <w:rFonts w:ascii="仿宋" w:eastAsia="仿宋" w:hAnsi="仿宋" w:cs="Times New Roman" w:hint="eastAsia"/>
          <w:sz w:val="30"/>
          <w:szCs w:val="30"/>
        </w:rPr>
        <w:t>(6)</w:t>
      </w:r>
      <w:r w:rsidR="006D57BC">
        <w:rPr>
          <w:rFonts w:ascii="仿宋" w:eastAsia="仿宋" w:hAnsi="仿宋" w:cs="Times New Roman" w:hint="eastAsia"/>
          <w:sz w:val="30"/>
          <w:szCs w:val="30"/>
        </w:rPr>
        <w:t>竞拍人</w:t>
      </w:r>
      <w:r w:rsidR="00AD105C" w:rsidRPr="004F77E5">
        <w:rPr>
          <w:rFonts w:ascii="仿宋" w:eastAsia="仿宋" w:hAnsi="仿宋" w:cs="Times New Roman" w:hint="eastAsia"/>
          <w:sz w:val="30"/>
          <w:szCs w:val="30"/>
        </w:rPr>
        <w:t>受让的标的资产可能存在着瑕疵，影响</w:t>
      </w:r>
      <w:r w:rsidR="006D57BC">
        <w:rPr>
          <w:rFonts w:ascii="仿宋" w:eastAsia="仿宋" w:hAnsi="仿宋" w:cs="Times New Roman" w:hint="eastAsia"/>
          <w:sz w:val="30"/>
          <w:szCs w:val="30"/>
        </w:rPr>
        <w:t>竞拍人</w:t>
      </w:r>
      <w:r w:rsidR="00AD105C" w:rsidRPr="004F77E5">
        <w:rPr>
          <w:rFonts w:ascii="仿宋" w:eastAsia="仿宋" w:hAnsi="仿宋" w:cs="Times New Roman" w:hint="eastAsia"/>
          <w:sz w:val="30"/>
          <w:szCs w:val="30"/>
        </w:rPr>
        <w:t>预期利益的实现。转让方对标的资产不承担法律上的合法性、有效性、准确性等瑕疵担保责任。</w:t>
      </w:r>
      <w:r w:rsidR="006D57BC">
        <w:rPr>
          <w:rFonts w:ascii="仿宋" w:eastAsia="仿宋" w:hAnsi="仿宋" w:cs="Times New Roman" w:hint="eastAsia"/>
          <w:sz w:val="30"/>
          <w:szCs w:val="30"/>
        </w:rPr>
        <w:t>竞拍人</w:t>
      </w:r>
      <w:r w:rsidR="00AD105C" w:rsidRPr="004F77E5">
        <w:rPr>
          <w:rFonts w:ascii="仿宋" w:eastAsia="仿宋" w:hAnsi="仿宋" w:cs="Times New Roman" w:hint="eastAsia"/>
          <w:sz w:val="30"/>
          <w:szCs w:val="30"/>
        </w:rPr>
        <w:t>受让的标的资产可能存在的缺陷，包括但不限于下列一项或多项：</w:t>
      </w:r>
    </w:p>
    <w:p w:rsidR="00AD105C" w:rsidRPr="004F77E5" w:rsidRDefault="00545E5B" w:rsidP="00BD06CF">
      <w:pPr>
        <w:spacing w:line="520" w:lineRule="exact"/>
        <w:ind w:firstLineChars="200" w:firstLine="600"/>
        <w:rPr>
          <w:rFonts w:ascii="仿宋" w:eastAsia="仿宋" w:hAnsi="仿宋" w:cs="Times New Roman"/>
          <w:sz w:val="30"/>
          <w:szCs w:val="30"/>
        </w:rPr>
      </w:pPr>
      <w:r w:rsidRPr="004F77E5">
        <w:rPr>
          <w:rFonts w:ascii="仿宋" w:eastAsia="仿宋" w:hAnsi="仿宋" w:cs="Times New Roman" w:hint="eastAsia"/>
          <w:sz w:val="30"/>
          <w:szCs w:val="30"/>
        </w:rPr>
        <w:t>(a)</w:t>
      </w:r>
      <w:r w:rsidR="00AD105C" w:rsidRPr="004F77E5">
        <w:rPr>
          <w:rFonts w:ascii="仿宋" w:eastAsia="仿宋" w:hAnsi="仿宋" w:cs="Times New Roman" w:hint="eastAsia"/>
          <w:sz w:val="30"/>
          <w:szCs w:val="30"/>
        </w:rPr>
        <w:t>标的资产相关的义务人及/或其他相关第三方可能存在破产、被解散、被注销、被吊销、歇业、被关闭、下落不明以及其他主体存续性瑕疵的情形；</w:t>
      </w:r>
    </w:p>
    <w:p w:rsidR="00AD105C" w:rsidRPr="001D3EBF" w:rsidRDefault="00545E5B" w:rsidP="001D3EBF">
      <w:pPr>
        <w:spacing w:line="520" w:lineRule="exact"/>
        <w:ind w:firstLineChars="200" w:firstLine="602"/>
        <w:rPr>
          <w:rFonts w:ascii="仿宋" w:eastAsia="仿宋" w:hAnsi="仿宋" w:cs="Times New Roman"/>
          <w:b/>
          <w:sz w:val="30"/>
          <w:szCs w:val="30"/>
        </w:rPr>
      </w:pPr>
      <w:r w:rsidRPr="001D3EBF">
        <w:rPr>
          <w:rFonts w:ascii="仿宋" w:eastAsia="仿宋" w:hAnsi="仿宋" w:cs="Times New Roman"/>
          <w:b/>
          <w:sz w:val="30"/>
          <w:szCs w:val="30"/>
        </w:rPr>
        <w:t>(b)</w:t>
      </w:r>
      <w:r w:rsidR="00AD105C" w:rsidRPr="001D3EBF">
        <w:rPr>
          <w:rFonts w:ascii="仿宋" w:eastAsia="仿宋" w:hAnsi="仿宋" w:cs="Times New Roman" w:hint="eastAsia"/>
          <w:b/>
          <w:sz w:val="30"/>
          <w:szCs w:val="30"/>
        </w:rPr>
        <w:t>标的资产（含从权利及</w:t>
      </w:r>
      <w:r w:rsidR="00AD105C" w:rsidRPr="001D3EBF">
        <w:rPr>
          <w:rFonts w:ascii="仿宋" w:eastAsia="仿宋" w:hAnsi="仿宋" w:cs="Times New Roman"/>
          <w:b/>
          <w:sz w:val="30"/>
          <w:szCs w:val="30"/>
        </w:rPr>
        <w:t>/或相关权益）可能存在已超过诉讼时效</w:t>
      </w:r>
      <w:r w:rsidR="00FB2A60">
        <w:rPr>
          <w:rFonts w:ascii="仿宋" w:eastAsia="仿宋" w:hAnsi="仿宋" w:cs="Times New Roman" w:hint="eastAsia"/>
          <w:b/>
          <w:sz w:val="30"/>
          <w:szCs w:val="30"/>
        </w:rPr>
        <w:t>、担保时效</w:t>
      </w:r>
      <w:r w:rsidR="00AD105C" w:rsidRPr="001D3EBF">
        <w:rPr>
          <w:rFonts w:ascii="仿宋" w:eastAsia="仿宋" w:hAnsi="仿宋" w:cs="Times New Roman"/>
          <w:b/>
          <w:sz w:val="30"/>
          <w:szCs w:val="30"/>
        </w:rPr>
        <w:t>或丧失相关的法定期间（如除斥期间、法定上</w:t>
      </w:r>
      <w:r w:rsidR="00AD105C" w:rsidRPr="001D3EBF">
        <w:rPr>
          <w:rFonts w:ascii="仿宋" w:eastAsia="仿宋" w:hAnsi="仿宋" w:cs="Times New Roman"/>
          <w:b/>
          <w:sz w:val="30"/>
          <w:szCs w:val="30"/>
        </w:rPr>
        <w:lastRenderedPageBreak/>
        <w:t>诉期限、申请执行期限等）或缺少诉讼时效中断、中止的任何证明或因其他原因已部分消灭或成为自然债；</w:t>
      </w:r>
    </w:p>
    <w:p w:rsidR="00AD105C" w:rsidRPr="004F77E5" w:rsidRDefault="00545E5B" w:rsidP="00BD06CF">
      <w:pPr>
        <w:spacing w:line="520" w:lineRule="exact"/>
        <w:ind w:firstLineChars="200" w:firstLine="600"/>
        <w:rPr>
          <w:rFonts w:ascii="仿宋" w:eastAsia="仿宋" w:hAnsi="仿宋" w:cs="Times New Roman"/>
          <w:sz w:val="30"/>
          <w:szCs w:val="30"/>
        </w:rPr>
      </w:pPr>
      <w:r w:rsidRPr="004F77E5">
        <w:rPr>
          <w:rFonts w:ascii="仿宋" w:eastAsia="仿宋" w:hAnsi="仿宋" w:cs="Times New Roman" w:hint="eastAsia"/>
          <w:sz w:val="30"/>
          <w:szCs w:val="30"/>
        </w:rPr>
        <w:t>(c)</w:t>
      </w:r>
      <w:r w:rsidR="00AD105C" w:rsidRPr="004F77E5">
        <w:rPr>
          <w:rFonts w:ascii="仿宋" w:eastAsia="仿宋" w:hAnsi="仿宋" w:cs="Times New Roman" w:hint="eastAsia"/>
          <w:sz w:val="30"/>
          <w:szCs w:val="30"/>
        </w:rPr>
        <w:t xml:space="preserve">标的资产附属的保证合同、抵押合同、质押合同等担保合同可能存在本身因违反法律规定而无效或被撤销，担保人没有过错或仅承担部分过错责任的情形； </w:t>
      </w:r>
    </w:p>
    <w:p w:rsidR="00AD105C" w:rsidRPr="004F77E5" w:rsidRDefault="00545E5B" w:rsidP="00BD06CF">
      <w:pPr>
        <w:spacing w:line="520" w:lineRule="exact"/>
        <w:ind w:firstLineChars="200" w:firstLine="600"/>
        <w:rPr>
          <w:rFonts w:ascii="仿宋" w:eastAsia="仿宋" w:hAnsi="仿宋" w:cs="Times New Roman"/>
          <w:sz w:val="30"/>
          <w:szCs w:val="30"/>
        </w:rPr>
      </w:pPr>
      <w:r w:rsidRPr="004F77E5">
        <w:rPr>
          <w:rFonts w:ascii="仿宋" w:eastAsia="仿宋" w:hAnsi="仿宋" w:cs="Times New Roman" w:hint="eastAsia"/>
          <w:sz w:val="30"/>
          <w:szCs w:val="30"/>
        </w:rPr>
        <w:t>(d)</w:t>
      </w:r>
      <w:r w:rsidR="00AD105C" w:rsidRPr="004F77E5">
        <w:rPr>
          <w:rFonts w:ascii="仿宋" w:eastAsia="仿宋" w:hAnsi="仿宋" w:cs="Times New Roman" w:hint="eastAsia"/>
          <w:sz w:val="30"/>
          <w:szCs w:val="30"/>
        </w:rPr>
        <w:t>标的资产附属的担保合同可能存在主债权不可转让或担保人只对特定债权人承担担保责任的情形；</w:t>
      </w:r>
    </w:p>
    <w:p w:rsidR="00AD105C" w:rsidRPr="004F77E5" w:rsidRDefault="00545E5B" w:rsidP="00BD06CF">
      <w:pPr>
        <w:spacing w:line="520" w:lineRule="exact"/>
        <w:ind w:firstLineChars="200" w:firstLine="600"/>
        <w:rPr>
          <w:rFonts w:ascii="仿宋" w:eastAsia="仿宋" w:hAnsi="仿宋" w:cs="Times New Roman"/>
          <w:sz w:val="30"/>
          <w:szCs w:val="30"/>
        </w:rPr>
      </w:pPr>
      <w:r w:rsidRPr="004F77E5">
        <w:rPr>
          <w:rFonts w:ascii="仿宋" w:eastAsia="仿宋" w:hAnsi="仿宋" w:cs="Times New Roman" w:hint="eastAsia"/>
          <w:sz w:val="30"/>
          <w:szCs w:val="30"/>
        </w:rPr>
        <w:t>(e)</w:t>
      </w:r>
      <w:r w:rsidR="00AD105C" w:rsidRPr="004F77E5">
        <w:rPr>
          <w:rFonts w:ascii="仿宋" w:eastAsia="仿宋" w:hAnsi="仿宋" w:cs="Times New Roman" w:hint="eastAsia"/>
          <w:sz w:val="30"/>
          <w:szCs w:val="30"/>
        </w:rPr>
        <w:t>标的资产的担保物可能不存在，或存在担保物已灭失且没有代位物或没有其他物上代位权可行使，或担保物已为第三人善意取得的情形；</w:t>
      </w:r>
    </w:p>
    <w:p w:rsidR="00AD105C" w:rsidRPr="004F77E5" w:rsidRDefault="00545E5B" w:rsidP="00BD06CF">
      <w:pPr>
        <w:spacing w:line="520" w:lineRule="exact"/>
        <w:ind w:firstLineChars="200" w:firstLine="600"/>
        <w:rPr>
          <w:rFonts w:ascii="仿宋" w:eastAsia="仿宋" w:hAnsi="仿宋" w:cs="Times New Roman"/>
          <w:sz w:val="30"/>
          <w:szCs w:val="30"/>
        </w:rPr>
      </w:pPr>
      <w:r w:rsidRPr="004F77E5">
        <w:rPr>
          <w:rFonts w:ascii="仿宋" w:eastAsia="仿宋" w:hAnsi="仿宋" w:cs="Times New Roman" w:hint="eastAsia"/>
          <w:sz w:val="30"/>
          <w:szCs w:val="30"/>
        </w:rPr>
        <w:t>(f)</w:t>
      </w:r>
      <w:r w:rsidR="00AD105C" w:rsidRPr="004F77E5">
        <w:rPr>
          <w:rFonts w:ascii="仿宋" w:eastAsia="仿宋" w:hAnsi="仿宋" w:cs="Times New Roman" w:hint="eastAsia"/>
          <w:sz w:val="30"/>
          <w:szCs w:val="30"/>
        </w:rPr>
        <w:t>标的资产可能存在相关的担保合同实际不成立、未生效、无效、可能被撤销</w:t>
      </w:r>
      <w:r w:rsidR="002F601E" w:rsidRPr="004F77E5">
        <w:rPr>
          <w:rFonts w:ascii="仿宋" w:eastAsia="仿宋" w:hAnsi="仿宋" w:cs="Times New Roman" w:hint="eastAsia"/>
          <w:sz w:val="30"/>
          <w:szCs w:val="30"/>
        </w:rPr>
        <w:t>，担保物权因应办理抵押、质押登记而未办理等原因未有效设立，抵押物权存在未被法院支持的情形。</w:t>
      </w:r>
    </w:p>
    <w:p w:rsidR="00AD105C" w:rsidRPr="004F77E5" w:rsidRDefault="00545E5B" w:rsidP="00BD06CF">
      <w:pPr>
        <w:spacing w:line="520" w:lineRule="exact"/>
        <w:ind w:firstLineChars="200" w:firstLine="600"/>
        <w:rPr>
          <w:rFonts w:ascii="仿宋" w:eastAsia="仿宋" w:hAnsi="仿宋" w:cs="Times New Roman"/>
          <w:sz w:val="30"/>
          <w:szCs w:val="30"/>
        </w:rPr>
      </w:pPr>
      <w:r w:rsidRPr="004F77E5">
        <w:rPr>
          <w:rFonts w:ascii="仿宋" w:eastAsia="仿宋" w:hAnsi="仿宋" w:cs="Times New Roman" w:hint="eastAsia"/>
          <w:sz w:val="30"/>
          <w:szCs w:val="30"/>
        </w:rPr>
        <w:t>(g)</w:t>
      </w:r>
      <w:r w:rsidR="00AD105C" w:rsidRPr="004F77E5">
        <w:rPr>
          <w:rFonts w:ascii="仿宋" w:eastAsia="仿宋" w:hAnsi="仿宋" w:cs="Times New Roman" w:hint="eastAsia"/>
          <w:sz w:val="30"/>
          <w:szCs w:val="30"/>
        </w:rPr>
        <w:t>标的资产及其附属的最高额担保，可能存在在最高额担保未确定或担保的债权确定前发生一次或数次转让，从而造成担保权甚至主债权落空的情形；</w:t>
      </w:r>
    </w:p>
    <w:p w:rsidR="00AD105C" w:rsidRPr="004F77E5" w:rsidRDefault="00545E5B" w:rsidP="00BD06CF">
      <w:pPr>
        <w:spacing w:line="520" w:lineRule="exact"/>
        <w:ind w:firstLineChars="200" w:firstLine="600"/>
        <w:rPr>
          <w:rFonts w:ascii="仿宋" w:eastAsia="仿宋" w:hAnsi="仿宋" w:cs="Times New Roman"/>
          <w:sz w:val="30"/>
          <w:szCs w:val="30"/>
        </w:rPr>
      </w:pPr>
      <w:r w:rsidRPr="004F77E5">
        <w:rPr>
          <w:rFonts w:ascii="仿宋" w:eastAsia="仿宋" w:hAnsi="仿宋" w:cs="Times New Roman" w:hint="eastAsia"/>
          <w:sz w:val="30"/>
          <w:szCs w:val="30"/>
        </w:rPr>
        <w:t>(h)</w:t>
      </w:r>
      <w:r w:rsidR="00AD105C" w:rsidRPr="004F77E5">
        <w:rPr>
          <w:rFonts w:ascii="仿宋" w:eastAsia="仿宋" w:hAnsi="仿宋" w:cs="Times New Roman" w:hint="eastAsia"/>
          <w:sz w:val="30"/>
          <w:szCs w:val="30"/>
        </w:rPr>
        <w:t>标的资产中主债权、从权利或相关权益可能存在未生效、无效或被撤销的情形；部分标的资产可能存在已被全部或部分减免、被抵销、被清偿的情形；</w:t>
      </w:r>
    </w:p>
    <w:p w:rsidR="00AD105C" w:rsidRPr="004F77E5" w:rsidRDefault="00545E5B" w:rsidP="00BD06CF">
      <w:pPr>
        <w:spacing w:line="520" w:lineRule="exact"/>
        <w:ind w:firstLineChars="200" w:firstLine="600"/>
        <w:rPr>
          <w:rFonts w:ascii="仿宋" w:eastAsia="仿宋" w:hAnsi="仿宋" w:cs="Times New Roman"/>
          <w:sz w:val="30"/>
          <w:szCs w:val="30"/>
        </w:rPr>
      </w:pPr>
      <w:r w:rsidRPr="004F77E5">
        <w:rPr>
          <w:rFonts w:ascii="仿宋" w:eastAsia="仿宋" w:hAnsi="仿宋" w:cs="Times New Roman" w:hint="eastAsia"/>
          <w:sz w:val="30"/>
          <w:szCs w:val="30"/>
        </w:rPr>
        <w:t>(i)</w:t>
      </w:r>
      <w:r w:rsidR="00AD105C" w:rsidRPr="004F77E5">
        <w:rPr>
          <w:rFonts w:ascii="仿宋" w:eastAsia="仿宋" w:hAnsi="仿宋" w:cs="Times New Roman" w:hint="eastAsia"/>
          <w:sz w:val="30"/>
          <w:szCs w:val="30"/>
        </w:rPr>
        <w:t>涉诉资产可能存在经法院或仲裁机构裁判未获得其支持而败诉或部分败诉、法院裁定终结执行等情形；</w:t>
      </w:r>
    </w:p>
    <w:p w:rsidR="00AD105C" w:rsidRPr="004F77E5" w:rsidRDefault="00545E5B" w:rsidP="00BD06CF">
      <w:pPr>
        <w:spacing w:line="520" w:lineRule="exact"/>
        <w:ind w:firstLineChars="200" w:firstLine="600"/>
        <w:rPr>
          <w:rFonts w:ascii="仿宋" w:eastAsia="仿宋" w:hAnsi="仿宋" w:cs="Times New Roman"/>
          <w:sz w:val="30"/>
          <w:szCs w:val="30"/>
        </w:rPr>
      </w:pPr>
      <w:r w:rsidRPr="004F77E5">
        <w:rPr>
          <w:rFonts w:ascii="仿宋" w:eastAsia="仿宋" w:hAnsi="仿宋" w:cs="Times New Roman" w:hint="eastAsia"/>
          <w:sz w:val="30"/>
          <w:szCs w:val="30"/>
        </w:rPr>
        <w:t>(j)</w:t>
      </w:r>
      <w:r w:rsidR="00AD105C" w:rsidRPr="004F77E5">
        <w:rPr>
          <w:rFonts w:ascii="仿宋" w:eastAsia="仿宋" w:hAnsi="仿宋" w:cs="Times New Roman" w:hint="eastAsia"/>
          <w:sz w:val="30"/>
          <w:szCs w:val="30"/>
        </w:rPr>
        <w:t xml:space="preserve">资产文件的复印件中部分文件可能存在缺乏相对应的原件，或者资产文件缺失或不完整的情形； </w:t>
      </w:r>
    </w:p>
    <w:p w:rsidR="00AD105C" w:rsidRPr="004F77E5" w:rsidRDefault="00545E5B" w:rsidP="00BD06CF">
      <w:pPr>
        <w:spacing w:line="520" w:lineRule="exact"/>
        <w:ind w:firstLineChars="200" w:firstLine="600"/>
        <w:rPr>
          <w:rFonts w:ascii="仿宋" w:eastAsia="仿宋" w:hAnsi="仿宋" w:cs="Times New Roman"/>
          <w:sz w:val="30"/>
          <w:szCs w:val="30"/>
        </w:rPr>
      </w:pPr>
      <w:r w:rsidRPr="004F77E5">
        <w:rPr>
          <w:rFonts w:ascii="仿宋" w:eastAsia="仿宋" w:hAnsi="仿宋" w:cs="Times New Roman" w:hint="eastAsia"/>
          <w:sz w:val="30"/>
          <w:szCs w:val="30"/>
        </w:rPr>
        <w:t>(k)</w:t>
      </w:r>
      <w:r w:rsidR="00AD105C" w:rsidRPr="004F77E5">
        <w:rPr>
          <w:rFonts w:ascii="仿宋" w:eastAsia="仿宋" w:hAnsi="仿宋" w:cs="Times New Roman" w:hint="eastAsia"/>
          <w:sz w:val="30"/>
          <w:szCs w:val="30"/>
        </w:rPr>
        <w:t>前手未就债权资产的转让通知义务人使得债权转让尚未对义务人发生法律效力；</w:t>
      </w:r>
    </w:p>
    <w:p w:rsidR="002F601E" w:rsidRPr="004F77E5" w:rsidRDefault="00545E5B" w:rsidP="00BD06CF">
      <w:pPr>
        <w:spacing w:line="520" w:lineRule="exact"/>
        <w:ind w:firstLineChars="200" w:firstLine="600"/>
        <w:rPr>
          <w:rFonts w:ascii="仿宋" w:eastAsia="仿宋" w:hAnsi="仿宋" w:cs="Times New Roman"/>
          <w:sz w:val="30"/>
          <w:szCs w:val="30"/>
        </w:rPr>
      </w:pPr>
      <w:r w:rsidRPr="004F77E5">
        <w:rPr>
          <w:rFonts w:ascii="仿宋" w:eastAsia="仿宋" w:hAnsi="仿宋" w:cs="Times New Roman" w:hint="eastAsia"/>
          <w:sz w:val="30"/>
          <w:szCs w:val="30"/>
        </w:rPr>
        <w:t>（l）债务人已停业</w:t>
      </w:r>
      <w:r w:rsidR="0006728C">
        <w:rPr>
          <w:rFonts w:ascii="仿宋" w:eastAsia="仿宋" w:hAnsi="仿宋" w:cs="Times New Roman" w:hint="eastAsia"/>
          <w:sz w:val="30"/>
          <w:szCs w:val="30"/>
        </w:rPr>
        <w:t>并破产清算</w:t>
      </w:r>
      <w:r w:rsidRPr="004F77E5">
        <w:rPr>
          <w:rFonts w:ascii="仿宋" w:eastAsia="仿宋" w:hAnsi="仿宋" w:cs="Times New Roman" w:hint="eastAsia"/>
          <w:sz w:val="30"/>
          <w:szCs w:val="30"/>
        </w:rPr>
        <w:t>，债务人、担保人可能存在</w:t>
      </w:r>
      <w:r w:rsidRPr="004F77E5">
        <w:rPr>
          <w:rFonts w:ascii="仿宋" w:eastAsia="仿宋" w:hAnsi="仿宋" w:cs="Times New Roman" w:hint="eastAsia"/>
          <w:sz w:val="30"/>
          <w:szCs w:val="30"/>
        </w:rPr>
        <w:lastRenderedPageBreak/>
        <w:t xml:space="preserve">其他债务；执行程序已被法院下裁定终结本次执行；抵押物存在租赁，但具体租赁情况不明。 </w:t>
      </w:r>
    </w:p>
    <w:p w:rsidR="0045764A" w:rsidRDefault="0045764A" w:rsidP="00BD06CF">
      <w:pPr>
        <w:spacing w:line="520" w:lineRule="exact"/>
        <w:ind w:firstLineChars="200" w:firstLine="600"/>
        <w:jc w:val="left"/>
        <w:rPr>
          <w:rFonts w:ascii="仿宋" w:eastAsia="仿宋" w:hAnsi="仿宋" w:cs="Times New Roman"/>
          <w:sz w:val="30"/>
          <w:szCs w:val="30"/>
        </w:rPr>
      </w:pPr>
      <w:r w:rsidRPr="004F77E5">
        <w:rPr>
          <w:rFonts w:ascii="仿宋" w:eastAsia="仿宋" w:hAnsi="仿宋" w:cs="Times New Roman" w:hint="eastAsia"/>
          <w:sz w:val="30"/>
          <w:szCs w:val="30"/>
        </w:rPr>
        <w:t>特此告知。</w:t>
      </w:r>
    </w:p>
    <w:p w:rsidR="00BD06CF" w:rsidRPr="004F77E5" w:rsidRDefault="00BD06CF" w:rsidP="00BD06CF">
      <w:pPr>
        <w:spacing w:line="520" w:lineRule="exact"/>
        <w:ind w:firstLineChars="200" w:firstLine="600"/>
        <w:jc w:val="left"/>
        <w:rPr>
          <w:rFonts w:ascii="仿宋" w:eastAsia="仿宋" w:hAnsi="仿宋" w:cs="Times New Roman"/>
          <w:sz w:val="30"/>
          <w:szCs w:val="30"/>
        </w:rPr>
      </w:pPr>
    </w:p>
    <w:p w:rsidR="0045764A" w:rsidRDefault="0045764A" w:rsidP="0045764A">
      <w:pPr>
        <w:spacing w:line="520" w:lineRule="exact"/>
        <w:ind w:firstLineChars="283" w:firstLine="849"/>
        <w:jc w:val="right"/>
        <w:rPr>
          <w:rFonts w:ascii="仿宋" w:eastAsia="仿宋" w:hAnsi="仿宋"/>
          <w:sz w:val="30"/>
          <w:szCs w:val="30"/>
        </w:rPr>
      </w:pPr>
      <w:r w:rsidRPr="004F77E5">
        <w:rPr>
          <w:rFonts w:ascii="仿宋" w:eastAsia="仿宋" w:hAnsi="仿宋" w:cs="Times New Roman" w:hint="eastAsia"/>
          <w:sz w:val="30"/>
          <w:szCs w:val="30"/>
        </w:rPr>
        <w:t>中国</w:t>
      </w:r>
      <w:r>
        <w:rPr>
          <w:rFonts w:ascii="仿宋" w:eastAsia="仿宋" w:hAnsi="仿宋" w:hint="eastAsia"/>
          <w:sz w:val="30"/>
          <w:szCs w:val="30"/>
        </w:rPr>
        <w:t>东方资产管理股份有限公司河南省分公司</w:t>
      </w:r>
    </w:p>
    <w:p w:rsidR="0045764A" w:rsidRDefault="00C81353" w:rsidP="0045764A">
      <w:pPr>
        <w:wordWrap w:val="0"/>
        <w:spacing w:line="520" w:lineRule="exact"/>
        <w:ind w:firstLineChars="283" w:firstLine="849"/>
        <w:jc w:val="right"/>
        <w:rPr>
          <w:rFonts w:ascii="仿宋" w:eastAsia="仿宋" w:hAnsi="仿宋"/>
          <w:sz w:val="30"/>
          <w:szCs w:val="30"/>
        </w:rPr>
      </w:pPr>
      <w:r>
        <w:rPr>
          <w:rFonts w:ascii="仿宋" w:eastAsia="仿宋" w:hAnsi="仿宋" w:hint="eastAsia"/>
          <w:sz w:val="30"/>
          <w:szCs w:val="30"/>
        </w:rPr>
        <w:t>2021</w:t>
      </w:r>
      <w:r w:rsidR="0045764A">
        <w:rPr>
          <w:rFonts w:ascii="仿宋" w:eastAsia="仿宋" w:hAnsi="仿宋" w:hint="eastAsia"/>
          <w:sz w:val="30"/>
          <w:szCs w:val="30"/>
        </w:rPr>
        <w:t>年</w:t>
      </w:r>
      <w:r>
        <w:rPr>
          <w:rFonts w:ascii="仿宋" w:eastAsia="仿宋" w:hAnsi="仿宋" w:hint="eastAsia"/>
          <w:sz w:val="30"/>
          <w:szCs w:val="30"/>
        </w:rPr>
        <w:t>6</w:t>
      </w:r>
      <w:r w:rsidR="0045764A">
        <w:rPr>
          <w:rFonts w:ascii="仿宋" w:eastAsia="仿宋" w:hAnsi="仿宋" w:hint="eastAsia"/>
          <w:sz w:val="30"/>
          <w:szCs w:val="30"/>
        </w:rPr>
        <w:t>月</w:t>
      </w:r>
      <w:r>
        <w:rPr>
          <w:rFonts w:ascii="仿宋" w:eastAsia="仿宋" w:hAnsi="仿宋" w:hint="eastAsia"/>
          <w:sz w:val="30"/>
          <w:szCs w:val="30"/>
        </w:rPr>
        <w:t>15</w:t>
      </w:r>
      <w:bookmarkStart w:id="0" w:name="_GoBack"/>
      <w:bookmarkEnd w:id="0"/>
      <w:r w:rsidR="0045764A">
        <w:rPr>
          <w:rFonts w:ascii="仿宋" w:eastAsia="仿宋" w:hAnsi="仿宋" w:hint="eastAsia"/>
          <w:sz w:val="30"/>
          <w:szCs w:val="30"/>
        </w:rPr>
        <w:t>日</w:t>
      </w:r>
    </w:p>
    <w:p w:rsidR="000D3EA5" w:rsidRDefault="000D3EA5" w:rsidP="000D3EA5">
      <w:pPr>
        <w:spacing w:line="520" w:lineRule="exact"/>
        <w:ind w:firstLineChars="283" w:firstLine="849"/>
        <w:jc w:val="right"/>
        <w:rPr>
          <w:rFonts w:ascii="仿宋" w:eastAsia="仿宋" w:hAnsi="仿宋"/>
          <w:sz w:val="30"/>
          <w:szCs w:val="30"/>
        </w:rPr>
      </w:pPr>
    </w:p>
    <w:p w:rsidR="000D3EA5" w:rsidRDefault="000D3EA5" w:rsidP="000D3EA5">
      <w:pPr>
        <w:spacing w:line="520" w:lineRule="exact"/>
        <w:ind w:firstLineChars="283" w:firstLine="849"/>
        <w:jc w:val="right"/>
        <w:rPr>
          <w:rFonts w:ascii="仿宋" w:eastAsia="仿宋" w:hAnsi="仿宋"/>
          <w:sz w:val="30"/>
          <w:szCs w:val="30"/>
        </w:rPr>
      </w:pPr>
    </w:p>
    <w:p w:rsidR="000D3EA5" w:rsidRDefault="000D3EA5" w:rsidP="000D3EA5">
      <w:pPr>
        <w:spacing w:line="520" w:lineRule="exact"/>
        <w:ind w:firstLineChars="283" w:firstLine="849"/>
        <w:jc w:val="right"/>
        <w:rPr>
          <w:rFonts w:ascii="仿宋" w:eastAsia="仿宋" w:hAnsi="仿宋"/>
          <w:sz w:val="30"/>
          <w:szCs w:val="30"/>
        </w:rPr>
      </w:pPr>
    </w:p>
    <w:p w:rsidR="006F19D8" w:rsidRDefault="006F19D8" w:rsidP="000D3EA5">
      <w:pPr>
        <w:spacing w:line="520" w:lineRule="exact"/>
        <w:ind w:firstLineChars="283" w:firstLine="849"/>
        <w:jc w:val="right"/>
        <w:rPr>
          <w:rFonts w:ascii="仿宋" w:eastAsia="仿宋" w:hAnsi="仿宋"/>
          <w:sz w:val="30"/>
          <w:szCs w:val="30"/>
        </w:rPr>
        <w:sectPr w:rsidR="006F19D8">
          <w:footerReference w:type="default" r:id="rId7"/>
          <w:pgSz w:w="11906" w:h="16838"/>
          <w:pgMar w:top="1440" w:right="1800" w:bottom="1440" w:left="1800" w:header="851" w:footer="992" w:gutter="0"/>
          <w:cols w:space="425"/>
          <w:docGrid w:type="lines" w:linePitch="312"/>
        </w:sectPr>
      </w:pPr>
    </w:p>
    <w:p w:rsidR="002F601E" w:rsidRPr="003078CF" w:rsidRDefault="006D57BC" w:rsidP="003078CF">
      <w:pPr>
        <w:spacing w:line="520" w:lineRule="exact"/>
        <w:jc w:val="center"/>
        <w:rPr>
          <w:rFonts w:ascii="黑体" w:eastAsia="黑体" w:hAnsi="黑体"/>
          <w:sz w:val="32"/>
          <w:szCs w:val="32"/>
        </w:rPr>
      </w:pPr>
      <w:r>
        <w:rPr>
          <w:rFonts w:ascii="黑体" w:eastAsia="黑体" w:hAnsi="黑体" w:hint="eastAsia"/>
          <w:sz w:val="32"/>
          <w:szCs w:val="32"/>
        </w:rPr>
        <w:t>竞拍人</w:t>
      </w:r>
      <w:r w:rsidR="003078CF" w:rsidRPr="003078CF">
        <w:rPr>
          <w:rFonts w:ascii="黑体" w:eastAsia="黑体" w:hAnsi="黑体" w:hint="eastAsia"/>
          <w:sz w:val="32"/>
          <w:szCs w:val="32"/>
        </w:rPr>
        <w:t>确认函</w:t>
      </w:r>
    </w:p>
    <w:p w:rsidR="002F601E" w:rsidRPr="003078CF" w:rsidRDefault="006D57BC" w:rsidP="006F19D8">
      <w:pPr>
        <w:spacing w:line="520" w:lineRule="exact"/>
        <w:jc w:val="left"/>
        <w:rPr>
          <w:rFonts w:ascii="仿宋" w:eastAsia="仿宋" w:hAnsi="仿宋"/>
          <w:sz w:val="30"/>
          <w:szCs w:val="30"/>
        </w:rPr>
      </w:pPr>
      <w:r>
        <w:rPr>
          <w:rFonts w:ascii="仿宋" w:eastAsia="仿宋" w:hAnsi="仿宋" w:hint="eastAsia"/>
          <w:sz w:val="30"/>
          <w:szCs w:val="30"/>
        </w:rPr>
        <w:t>竞拍人</w:t>
      </w:r>
      <w:r w:rsidR="002F601E" w:rsidRPr="003078CF">
        <w:rPr>
          <w:rFonts w:ascii="仿宋" w:eastAsia="仿宋" w:hAnsi="仿宋" w:hint="eastAsia"/>
          <w:sz w:val="30"/>
          <w:szCs w:val="30"/>
        </w:rPr>
        <w:t>承诺并确认：</w:t>
      </w:r>
    </w:p>
    <w:p w:rsidR="00545E5B" w:rsidRPr="00C715CE" w:rsidRDefault="006D57BC" w:rsidP="001D3EBF">
      <w:pPr>
        <w:ind w:firstLine="600"/>
        <w:jc w:val="center"/>
        <w:rPr>
          <w:rFonts w:ascii="仿宋" w:eastAsia="仿宋" w:hAnsi="仿宋"/>
          <w:sz w:val="30"/>
          <w:szCs w:val="30"/>
        </w:rPr>
      </w:pPr>
      <w:r>
        <w:rPr>
          <w:rFonts w:ascii="仿宋" w:eastAsia="仿宋" w:hAnsi="仿宋" w:hint="eastAsia"/>
          <w:sz w:val="30"/>
          <w:szCs w:val="30"/>
        </w:rPr>
        <w:t>竞拍人</w:t>
      </w:r>
      <w:r w:rsidR="002F601E" w:rsidRPr="00C715CE">
        <w:rPr>
          <w:rFonts w:ascii="仿宋" w:eastAsia="仿宋" w:hAnsi="仿宋" w:hint="eastAsia"/>
          <w:sz w:val="30"/>
          <w:szCs w:val="30"/>
        </w:rPr>
        <w:t>已被告知、仔细阅读并完全理解</w:t>
      </w:r>
      <w:r w:rsidR="00D6128A">
        <w:rPr>
          <w:rFonts w:ascii="仿宋" w:eastAsia="仿宋" w:hAnsi="仿宋" w:hint="eastAsia"/>
          <w:sz w:val="30"/>
          <w:szCs w:val="30"/>
        </w:rPr>
        <w:t>《</w:t>
      </w:r>
      <w:r w:rsidR="00D6128A" w:rsidRPr="001D3EBF">
        <w:rPr>
          <w:rFonts w:ascii="仿宋" w:eastAsia="仿宋" w:hAnsi="仿宋" w:hint="eastAsia"/>
          <w:sz w:val="30"/>
          <w:szCs w:val="30"/>
        </w:rPr>
        <w:t>中国东方资产管理股份有限公司河南省分公司关于河南中方棉业有限公司等</w:t>
      </w:r>
      <w:r w:rsidR="00D6128A" w:rsidRPr="001D3EBF">
        <w:rPr>
          <w:rFonts w:ascii="仿宋" w:eastAsia="仿宋" w:hAnsi="仿宋"/>
          <w:sz w:val="30"/>
          <w:szCs w:val="30"/>
        </w:rPr>
        <w:t>3户债权资产包瑕疵风险提示</w:t>
      </w:r>
      <w:r w:rsidR="00D6128A" w:rsidRPr="001D3EBF">
        <w:rPr>
          <w:rFonts w:ascii="仿宋" w:eastAsia="仿宋" w:hAnsi="仿宋" w:hint="eastAsia"/>
          <w:sz w:val="30"/>
          <w:szCs w:val="30"/>
        </w:rPr>
        <w:t>函</w:t>
      </w:r>
      <w:r w:rsidR="00D6128A">
        <w:rPr>
          <w:rFonts w:ascii="仿宋" w:eastAsia="仿宋" w:hAnsi="仿宋" w:hint="eastAsia"/>
          <w:sz w:val="30"/>
          <w:szCs w:val="30"/>
        </w:rPr>
        <w:t>》</w:t>
      </w:r>
      <w:r w:rsidR="002F601E" w:rsidRPr="00C715CE">
        <w:rPr>
          <w:rFonts w:ascii="仿宋" w:eastAsia="仿宋" w:hAnsi="仿宋" w:hint="eastAsia"/>
          <w:sz w:val="30"/>
          <w:szCs w:val="30"/>
        </w:rPr>
        <w:t>所揭示的风险和瑕疵，自愿承担由上述风险造成的一切损失以及不能获得相应预期利益的后果。</w:t>
      </w:r>
      <w:r>
        <w:rPr>
          <w:rFonts w:ascii="仿宋" w:eastAsia="仿宋" w:hAnsi="仿宋" w:hint="eastAsia"/>
          <w:sz w:val="30"/>
          <w:szCs w:val="30"/>
        </w:rPr>
        <w:t>竞拍人</w:t>
      </w:r>
      <w:r w:rsidR="002F601E" w:rsidRPr="00C715CE">
        <w:rPr>
          <w:rFonts w:ascii="仿宋" w:eastAsia="仿宋" w:hAnsi="仿宋" w:hint="eastAsia"/>
          <w:sz w:val="30"/>
          <w:szCs w:val="30"/>
        </w:rPr>
        <w:t>进一步确认，其已充分了解并认识上述瑕疵或风险，并经独立慎重判断后作出签署本提示函</w:t>
      </w:r>
      <w:r w:rsidR="00746B8F" w:rsidRPr="00C715CE">
        <w:rPr>
          <w:rFonts w:ascii="仿宋" w:eastAsia="仿宋" w:hAnsi="仿宋" w:hint="eastAsia"/>
          <w:sz w:val="30"/>
          <w:szCs w:val="30"/>
        </w:rPr>
        <w:t>和受让标的债权</w:t>
      </w:r>
      <w:r w:rsidR="002F601E" w:rsidRPr="00C715CE">
        <w:rPr>
          <w:rFonts w:ascii="仿宋" w:eastAsia="仿宋" w:hAnsi="仿宋" w:hint="eastAsia"/>
          <w:sz w:val="30"/>
          <w:szCs w:val="30"/>
        </w:rPr>
        <w:t>的决定，同意按照现状受让</w:t>
      </w:r>
      <w:r w:rsidR="004F77E5" w:rsidRPr="00C715CE">
        <w:rPr>
          <w:rFonts w:ascii="仿宋" w:eastAsia="仿宋" w:hAnsi="仿宋" w:hint="eastAsia"/>
          <w:sz w:val="30"/>
          <w:szCs w:val="30"/>
        </w:rPr>
        <w:t>标的资产</w:t>
      </w:r>
      <w:r w:rsidR="002F601E" w:rsidRPr="00C715CE">
        <w:rPr>
          <w:rFonts w:ascii="仿宋" w:eastAsia="仿宋" w:hAnsi="仿宋" w:hint="eastAsia"/>
          <w:sz w:val="30"/>
          <w:szCs w:val="30"/>
        </w:rPr>
        <w:t>，</w:t>
      </w:r>
      <w:r>
        <w:rPr>
          <w:rFonts w:ascii="仿宋" w:eastAsia="仿宋" w:hAnsi="仿宋" w:hint="eastAsia"/>
          <w:sz w:val="30"/>
          <w:szCs w:val="30"/>
        </w:rPr>
        <w:t>竞拍人</w:t>
      </w:r>
      <w:r w:rsidR="002F601E" w:rsidRPr="00C715CE">
        <w:rPr>
          <w:rFonts w:ascii="仿宋" w:eastAsia="仿宋" w:hAnsi="仿宋" w:hint="eastAsia"/>
          <w:sz w:val="30"/>
          <w:szCs w:val="30"/>
        </w:rPr>
        <w:t>承诺不因上述瑕疵或风险而要求转让方赔偿、回购或承担任何责任；</w:t>
      </w:r>
      <w:r>
        <w:rPr>
          <w:rFonts w:ascii="仿宋" w:eastAsia="仿宋" w:hAnsi="仿宋" w:hint="eastAsia"/>
          <w:sz w:val="30"/>
          <w:szCs w:val="30"/>
        </w:rPr>
        <w:t>竞拍人</w:t>
      </w:r>
      <w:r w:rsidR="002F601E" w:rsidRPr="00C715CE">
        <w:rPr>
          <w:rFonts w:ascii="仿宋" w:eastAsia="仿宋" w:hAnsi="仿宋" w:hint="eastAsia"/>
          <w:sz w:val="30"/>
          <w:szCs w:val="30"/>
        </w:rPr>
        <w:t>并进一步承诺：任何情况下，其均将按照资产转让协议的约定履行义务，并放弃主张转让协议无效或要求人民法院撤销转让协议，或以</w:t>
      </w:r>
      <w:r w:rsidR="004F77E5" w:rsidRPr="00C715CE">
        <w:rPr>
          <w:rFonts w:ascii="仿宋" w:eastAsia="仿宋" w:hAnsi="仿宋" w:hint="eastAsia"/>
          <w:sz w:val="30"/>
          <w:szCs w:val="30"/>
        </w:rPr>
        <w:t>标的资产</w:t>
      </w:r>
      <w:r w:rsidR="002F601E" w:rsidRPr="00C715CE">
        <w:rPr>
          <w:rFonts w:ascii="仿宋" w:eastAsia="仿宋" w:hAnsi="仿宋" w:hint="eastAsia"/>
          <w:sz w:val="30"/>
          <w:szCs w:val="30"/>
        </w:rPr>
        <w:t>存在上述瑕疵或风险作为减轻或免除其义务和责任的抗辩理由。</w:t>
      </w:r>
      <w:r>
        <w:rPr>
          <w:rFonts w:ascii="仿宋" w:eastAsia="仿宋" w:hAnsi="仿宋" w:hint="eastAsia"/>
          <w:sz w:val="30"/>
          <w:szCs w:val="30"/>
        </w:rPr>
        <w:t>竞拍人</w:t>
      </w:r>
      <w:r w:rsidR="002F601E" w:rsidRPr="00C715CE">
        <w:rPr>
          <w:rFonts w:ascii="仿宋" w:eastAsia="仿宋" w:hAnsi="仿宋" w:hint="eastAsia"/>
          <w:sz w:val="30"/>
          <w:szCs w:val="30"/>
        </w:rPr>
        <w:t>同时承诺，其从转让方处受让债权后将该等债权再行转让给第三方的，若第三方在主张权利过程中不能实现债权而发生纠纷的，由</w:t>
      </w:r>
      <w:r>
        <w:rPr>
          <w:rFonts w:ascii="仿宋" w:eastAsia="仿宋" w:hAnsi="仿宋" w:hint="eastAsia"/>
          <w:sz w:val="30"/>
          <w:szCs w:val="30"/>
        </w:rPr>
        <w:t>竞拍人</w:t>
      </w:r>
      <w:r w:rsidR="002F601E" w:rsidRPr="00C715CE">
        <w:rPr>
          <w:rFonts w:ascii="仿宋" w:eastAsia="仿宋" w:hAnsi="仿宋" w:hint="eastAsia"/>
          <w:sz w:val="30"/>
          <w:szCs w:val="30"/>
        </w:rPr>
        <w:t>承担责任，不向转让方追偿。</w:t>
      </w:r>
    </w:p>
    <w:p w:rsidR="002F601E" w:rsidRDefault="002F601E" w:rsidP="002F601E">
      <w:pPr>
        <w:ind w:firstLineChars="200" w:firstLine="600"/>
        <w:rPr>
          <w:rFonts w:ascii="仿宋" w:eastAsia="仿宋" w:hAnsi="仿宋"/>
          <w:sz w:val="30"/>
          <w:szCs w:val="30"/>
        </w:rPr>
      </w:pPr>
    </w:p>
    <w:p w:rsidR="002F601E" w:rsidRDefault="006D57BC" w:rsidP="00CB3CA5">
      <w:pPr>
        <w:ind w:firstLineChars="200" w:firstLine="600"/>
        <w:jc w:val="right"/>
        <w:rPr>
          <w:rFonts w:ascii="仿宋" w:eastAsia="仿宋" w:hAnsi="仿宋"/>
          <w:sz w:val="30"/>
          <w:szCs w:val="30"/>
          <w:u w:val="single"/>
        </w:rPr>
      </w:pPr>
      <w:r>
        <w:rPr>
          <w:rFonts w:ascii="仿宋" w:eastAsia="仿宋" w:hAnsi="仿宋" w:hint="eastAsia"/>
          <w:sz w:val="30"/>
          <w:szCs w:val="30"/>
        </w:rPr>
        <w:t>竞拍人</w:t>
      </w:r>
      <w:r w:rsidR="002F601E">
        <w:rPr>
          <w:rFonts w:ascii="仿宋" w:eastAsia="仿宋" w:hAnsi="仿宋" w:hint="eastAsia"/>
          <w:sz w:val="30"/>
          <w:szCs w:val="30"/>
        </w:rPr>
        <w:t>：</w:t>
      </w:r>
      <w:r w:rsidR="002F601E" w:rsidRPr="002F601E">
        <w:rPr>
          <w:rFonts w:ascii="仿宋" w:eastAsia="仿宋" w:hAnsi="仿宋" w:hint="eastAsia"/>
          <w:sz w:val="30"/>
          <w:szCs w:val="30"/>
          <w:u w:val="single"/>
        </w:rPr>
        <w:t xml:space="preserve">                  （公章</w:t>
      </w:r>
      <w:r w:rsidR="00F063CE">
        <w:rPr>
          <w:rFonts w:ascii="仿宋" w:eastAsia="仿宋" w:hAnsi="仿宋" w:hint="eastAsia"/>
          <w:sz w:val="30"/>
          <w:szCs w:val="30"/>
          <w:u w:val="single"/>
        </w:rPr>
        <w:t>或自然人</w:t>
      </w:r>
      <w:r w:rsidR="00F123A3">
        <w:rPr>
          <w:rFonts w:ascii="仿宋" w:eastAsia="仿宋" w:hAnsi="仿宋" w:hint="eastAsia"/>
          <w:sz w:val="30"/>
          <w:szCs w:val="30"/>
          <w:u w:val="single"/>
        </w:rPr>
        <w:t>签字并</w:t>
      </w:r>
      <w:r w:rsidR="00F063CE">
        <w:rPr>
          <w:rFonts w:ascii="仿宋" w:eastAsia="仿宋" w:hAnsi="仿宋" w:hint="eastAsia"/>
          <w:sz w:val="30"/>
          <w:szCs w:val="30"/>
          <w:u w:val="single"/>
        </w:rPr>
        <w:t>按指印</w:t>
      </w:r>
      <w:r w:rsidR="002F601E" w:rsidRPr="002F601E">
        <w:rPr>
          <w:rFonts w:ascii="仿宋" w:eastAsia="仿宋" w:hAnsi="仿宋" w:hint="eastAsia"/>
          <w:sz w:val="30"/>
          <w:szCs w:val="30"/>
          <w:u w:val="single"/>
        </w:rPr>
        <w:t>）</w:t>
      </w:r>
    </w:p>
    <w:p w:rsidR="006840D3" w:rsidRDefault="006840D3" w:rsidP="002F601E">
      <w:pPr>
        <w:ind w:firstLineChars="200" w:firstLine="600"/>
        <w:rPr>
          <w:rFonts w:ascii="仿宋" w:eastAsia="仿宋" w:hAnsi="仿宋"/>
          <w:sz w:val="30"/>
          <w:szCs w:val="30"/>
          <w:u w:val="single"/>
        </w:rPr>
      </w:pPr>
    </w:p>
    <w:p w:rsidR="00F063CE" w:rsidRPr="00F063CE" w:rsidRDefault="00F063CE" w:rsidP="002F601E">
      <w:pPr>
        <w:ind w:firstLineChars="200" w:firstLine="600"/>
        <w:rPr>
          <w:rFonts w:ascii="仿宋" w:eastAsia="仿宋" w:hAnsi="仿宋"/>
          <w:sz w:val="30"/>
          <w:szCs w:val="30"/>
          <w:u w:val="single"/>
        </w:rPr>
      </w:pPr>
      <w:r>
        <w:rPr>
          <w:rFonts w:ascii="仿宋" w:eastAsia="仿宋" w:hAnsi="仿宋" w:hint="eastAsia"/>
          <w:sz w:val="30"/>
          <w:szCs w:val="30"/>
          <w:u w:val="single"/>
        </w:rPr>
        <w:t>法定代表人</w:t>
      </w:r>
      <w:r w:rsidR="00C715CE">
        <w:rPr>
          <w:rFonts w:ascii="仿宋" w:eastAsia="仿宋" w:hAnsi="仿宋" w:hint="eastAsia"/>
          <w:sz w:val="30"/>
          <w:szCs w:val="30"/>
          <w:u w:val="single"/>
        </w:rPr>
        <w:t>（负责人）</w:t>
      </w:r>
      <w:r>
        <w:rPr>
          <w:rFonts w:ascii="仿宋" w:eastAsia="仿宋" w:hAnsi="仿宋" w:hint="eastAsia"/>
          <w:sz w:val="30"/>
          <w:szCs w:val="30"/>
          <w:u w:val="single"/>
        </w:rPr>
        <w:t>或授权代表（签字）：</w:t>
      </w:r>
    </w:p>
    <w:p w:rsidR="00F063CE" w:rsidRDefault="00F063CE" w:rsidP="002F601E">
      <w:pPr>
        <w:ind w:firstLineChars="200" w:firstLine="600"/>
        <w:rPr>
          <w:rFonts w:ascii="仿宋" w:eastAsia="仿宋" w:hAnsi="仿宋"/>
          <w:sz w:val="30"/>
          <w:szCs w:val="30"/>
          <w:u w:val="single"/>
        </w:rPr>
      </w:pPr>
    </w:p>
    <w:p w:rsidR="00F063CE" w:rsidRPr="00F063CE" w:rsidRDefault="00F063CE" w:rsidP="00F063CE">
      <w:pPr>
        <w:ind w:firstLineChars="200" w:firstLine="600"/>
        <w:jc w:val="right"/>
        <w:rPr>
          <w:rFonts w:ascii="仿宋" w:eastAsia="仿宋" w:hAnsi="仿宋"/>
          <w:sz w:val="30"/>
          <w:szCs w:val="30"/>
        </w:rPr>
      </w:pPr>
      <w:r w:rsidRPr="00F063CE">
        <w:rPr>
          <w:rFonts w:ascii="仿宋" w:eastAsia="仿宋" w:hAnsi="仿宋"/>
          <w:sz w:val="30"/>
          <w:szCs w:val="30"/>
        </w:rPr>
        <w:t>年</w:t>
      </w:r>
      <w:r>
        <w:rPr>
          <w:rFonts w:ascii="仿宋" w:eastAsia="仿宋" w:hAnsi="仿宋" w:hint="eastAsia"/>
          <w:sz w:val="30"/>
          <w:szCs w:val="30"/>
        </w:rPr>
        <w:t xml:space="preserve">  </w:t>
      </w:r>
      <w:r w:rsidRPr="00F063CE">
        <w:rPr>
          <w:rFonts w:ascii="仿宋" w:eastAsia="仿宋" w:hAnsi="仿宋"/>
          <w:sz w:val="30"/>
          <w:szCs w:val="30"/>
        </w:rPr>
        <w:t>月</w:t>
      </w:r>
      <w:r>
        <w:rPr>
          <w:rFonts w:ascii="仿宋" w:eastAsia="仿宋" w:hAnsi="仿宋" w:hint="eastAsia"/>
          <w:sz w:val="30"/>
          <w:szCs w:val="30"/>
        </w:rPr>
        <w:t xml:space="preserve">  </w:t>
      </w:r>
      <w:r w:rsidRPr="00F063CE">
        <w:rPr>
          <w:rFonts w:ascii="仿宋" w:eastAsia="仿宋" w:hAnsi="仿宋"/>
          <w:sz w:val="30"/>
          <w:szCs w:val="30"/>
        </w:rPr>
        <w:t>日</w:t>
      </w:r>
    </w:p>
    <w:sectPr w:rsidR="00F063CE" w:rsidRPr="00F063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FD9" w:rsidRDefault="00C74FD9" w:rsidP="00F063CE">
      <w:r>
        <w:separator/>
      </w:r>
    </w:p>
  </w:endnote>
  <w:endnote w:type="continuationSeparator" w:id="0">
    <w:p w:rsidR="00C74FD9" w:rsidRDefault="00C74FD9" w:rsidP="00F0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084363"/>
      <w:docPartObj>
        <w:docPartGallery w:val="Page Numbers (Bottom of Page)"/>
        <w:docPartUnique/>
      </w:docPartObj>
    </w:sdtPr>
    <w:sdtEndPr/>
    <w:sdtContent>
      <w:sdt>
        <w:sdtPr>
          <w:id w:val="-1669238322"/>
          <w:docPartObj>
            <w:docPartGallery w:val="Page Numbers (Top of Page)"/>
            <w:docPartUnique/>
          </w:docPartObj>
        </w:sdtPr>
        <w:sdtEndPr/>
        <w:sdtContent>
          <w:p w:rsidR="007E08A3" w:rsidRDefault="007E08A3">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81353">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81353">
              <w:rPr>
                <w:b/>
                <w:bCs/>
                <w:noProof/>
              </w:rPr>
              <w:t>5</w:t>
            </w:r>
            <w:r>
              <w:rPr>
                <w:b/>
                <w:bCs/>
                <w:sz w:val="24"/>
                <w:szCs w:val="24"/>
              </w:rPr>
              <w:fldChar w:fldCharType="end"/>
            </w:r>
          </w:p>
        </w:sdtContent>
      </w:sdt>
    </w:sdtContent>
  </w:sdt>
  <w:p w:rsidR="00F063CE" w:rsidRDefault="00F063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FD9" w:rsidRDefault="00C74FD9" w:rsidP="00F063CE">
      <w:r>
        <w:separator/>
      </w:r>
    </w:p>
  </w:footnote>
  <w:footnote w:type="continuationSeparator" w:id="0">
    <w:p w:rsidR="00C74FD9" w:rsidRDefault="00C74FD9" w:rsidP="00F06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05C"/>
    <w:rsid w:val="00016135"/>
    <w:rsid w:val="0004341E"/>
    <w:rsid w:val="0006728C"/>
    <w:rsid w:val="000813A3"/>
    <w:rsid w:val="00093487"/>
    <w:rsid w:val="000D3EA5"/>
    <w:rsid w:val="001232FE"/>
    <w:rsid w:val="00135B88"/>
    <w:rsid w:val="00181824"/>
    <w:rsid w:val="001831C5"/>
    <w:rsid w:val="001D3EBF"/>
    <w:rsid w:val="00223DAE"/>
    <w:rsid w:val="00253235"/>
    <w:rsid w:val="002731F6"/>
    <w:rsid w:val="002A38E8"/>
    <w:rsid w:val="002F601E"/>
    <w:rsid w:val="003078CF"/>
    <w:rsid w:val="003A6D72"/>
    <w:rsid w:val="003B6309"/>
    <w:rsid w:val="004048B1"/>
    <w:rsid w:val="00417CEC"/>
    <w:rsid w:val="0045764A"/>
    <w:rsid w:val="00465B1A"/>
    <w:rsid w:val="004F77E5"/>
    <w:rsid w:val="00545E5B"/>
    <w:rsid w:val="0059073B"/>
    <w:rsid w:val="006840D3"/>
    <w:rsid w:val="00692380"/>
    <w:rsid w:val="006D57BC"/>
    <w:rsid w:val="006F1464"/>
    <w:rsid w:val="006F19D8"/>
    <w:rsid w:val="00734C06"/>
    <w:rsid w:val="00746B8F"/>
    <w:rsid w:val="00751170"/>
    <w:rsid w:val="00772ED6"/>
    <w:rsid w:val="007D1501"/>
    <w:rsid w:val="007D612D"/>
    <w:rsid w:val="007E08A3"/>
    <w:rsid w:val="008B4043"/>
    <w:rsid w:val="00911D31"/>
    <w:rsid w:val="0095443F"/>
    <w:rsid w:val="009718DE"/>
    <w:rsid w:val="009911D8"/>
    <w:rsid w:val="009958C6"/>
    <w:rsid w:val="009A652F"/>
    <w:rsid w:val="009B7122"/>
    <w:rsid w:val="00A12FD0"/>
    <w:rsid w:val="00A71653"/>
    <w:rsid w:val="00A95E7A"/>
    <w:rsid w:val="00AD105C"/>
    <w:rsid w:val="00B150D9"/>
    <w:rsid w:val="00B361D0"/>
    <w:rsid w:val="00B751B2"/>
    <w:rsid w:val="00BA0B71"/>
    <w:rsid w:val="00BD06CF"/>
    <w:rsid w:val="00C067BE"/>
    <w:rsid w:val="00C715CE"/>
    <w:rsid w:val="00C74FD9"/>
    <w:rsid w:val="00C81353"/>
    <w:rsid w:val="00CB3CA5"/>
    <w:rsid w:val="00CE4DB1"/>
    <w:rsid w:val="00D039D5"/>
    <w:rsid w:val="00D173C1"/>
    <w:rsid w:val="00D34235"/>
    <w:rsid w:val="00D6128A"/>
    <w:rsid w:val="00E34F14"/>
    <w:rsid w:val="00E773A0"/>
    <w:rsid w:val="00E82A13"/>
    <w:rsid w:val="00E93F03"/>
    <w:rsid w:val="00EB0DFC"/>
    <w:rsid w:val="00EB4925"/>
    <w:rsid w:val="00F063CE"/>
    <w:rsid w:val="00F123A3"/>
    <w:rsid w:val="00F248AC"/>
    <w:rsid w:val="00F41953"/>
    <w:rsid w:val="00F60F10"/>
    <w:rsid w:val="00FB2A60"/>
    <w:rsid w:val="00FD0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rsid w:val="00AD105C"/>
    <w:pPr>
      <w:ind w:firstLineChars="200" w:firstLine="420"/>
    </w:pPr>
    <w:rPr>
      <w:rFonts w:ascii="Times New Roman" w:eastAsia="仿宋_GB2312" w:hAnsi="Times New Roman" w:cs="Times New Roman"/>
      <w:sz w:val="32"/>
      <w:szCs w:val="20"/>
    </w:rPr>
  </w:style>
  <w:style w:type="paragraph" w:styleId="a4">
    <w:name w:val="header"/>
    <w:basedOn w:val="a"/>
    <w:link w:val="Char"/>
    <w:uiPriority w:val="99"/>
    <w:unhideWhenUsed/>
    <w:rsid w:val="00F063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063CE"/>
    <w:rPr>
      <w:sz w:val="18"/>
      <w:szCs w:val="18"/>
    </w:rPr>
  </w:style>
  <w:style w:type="paragraph" w:styleId="a5">
    <w:name w:val="footer"/>
    <w:basedOn w:val="a"/>
    <w:link w:val="Char0"/>
    <w:uiPriority w:val="99"/>
    <w:unhideWhenUsed/>
    <w:rsid w:val="00F063CE"/>
    <w:pPr>
      <w:tabs>
        <w:tab w:val="center" w:pos="4153"/>
        <w:tab w:val="right" w:pos="8306"/>
      </w:tabs>
      <w:snapToGrid w:val="0"/>
      <w:jc w:val="left"/>
    </w:pPr>
    <w:rPr>
      <w:sz w:val="18"/>
      <w:szCs w:val="18"/>
    </w:rPr>
  </w:style>
  <w:style w:type="character" w:customStyle="1" w:styleId="Char0">
    <w:name w:val="页脚 Char"/>
    <w:basedOn w:val="a0"/>
    <w:link w:val="a5"/>
    <w:uiPriority w:val="99"/>
    <w:rsid w:val="00F063CE"/>
    <w:rPr>
      <w:sz w:val="18"/>
      <w:szCs w:val="18"/>
    </w:rPr>
  </w:style>
  <w:style w:type="paragraph" w:styleId="a6">
    <w:name w:val="Balloon Text"/>
    <w:basedOn w:val="a"/>
    <w:link w:val="Char1"/>
    <w:uiPriority w:val="99"/>
    <w:semiHidden/>
    <w:unhideWhenUsed/>
    <w:rsid w:val="0095443F"/>
    <w:rPr>
      <w:sz w:val="18"/>
      <w:szCs w:val="18"/>
    </w:rPr>
  </w:style>
  <w:style w:type="character" w:customStyle="1" w:styleId="Char1">
    <w:name w:val="批注框文本 Char"/>
    <w:basedOn w:val="a0"/>
    <w:link w:val="a6"/>
    <w:uiPriority w:val="99"/>
    <w:semiHidden/>
    <w:rsid w:val="009544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rsid w:val="00AD105C"/>
    <w:pPr>
      <w:ind w:firstLineChars="200" w:firstLine="420"/>
    </w:pPr>
    <w:rPr>
      <w:rFonts w:ascii="Times New Roman" w:eastAsia="仿宋_GB2312" w:hAnsi="Times New Roman" w:cs="Times New Roman"/>
      <w:sz w:val="32"/>
      <w:szCs w:val="20"/>
    </w:rPr>
  </w:style>
  <w:style w:type="paragraph" w:styleId="a4">
    <w:name w:val="header"/>
    <w:basedOn w:val="a"/>
    <w:link w:val="Char"/>
    <w:uiPriority w:val="99"/>
    <w:unhideWhenUsed/>
    <w:rsid w:val="00F063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063CE"/>
    <w:rPr>
      <w:sz w:val="18"/>
      <w:szCs w:val="18"/>
    </w:rPr>
  </w:style>
  <w:style w:type="paragraph" w:styleId="a5">
    <w:name w:val="footer"/>
    <w:basedOn w:val="a"/>
    <w:link w:val="Char0"/>
    <w:uiPriority w:val="99"/>
    <w:unhideWhenUsed/>
    <w:rsid w:val="00F063CE"/>
    <w:pPr>
      <w:tabs>
        <w:tab w:val="center" w:pos="4153"/>
        <w:tab w:val="right" w:pos="8306"/>
      </w:tabs>
      <w:snapToGrid w:val="0"/>
      <w:jc w:val="left"/>
    </w:pPr>
    <w:rPr>
      <w:sz w:val="18"/>
      <w:szCs w:val="18"/>
    </w:rPr>
  </w:style>
  <w:style w:type="character" w:customStyle="1" w:styleId="Char0">
    <w:name w:val="页脚 Char"/>
    <w:basedOn w:val="a0"/>
    <w:link w:val="a5"/>
    <w:uiPriority w:val="99"/>
    <w:rsid w:val="00F063CE"/>
    <w:rPr>
      <w:sz w:val="18"/>
      <w:szCs w:val="18"/>
    </w:rPr>
  </w:style>
  <w:style w:type="paragraph" w:styleId="a6">
    <w:name w:val="Balloon Text"/>
    <w:basedOn w:val="a"/>
    <w:link w:val="Char1"/>
    <w:uiPriority w:val="99"/>
    <w:semiHidden/>
    <w:unhideWhenUsed/>
    <w:rsid w:val="0095443F"/>
    <w:rPr>
      <w:sz w:val="18"/>
      <w:szCs w:val="18"/>
    </w:rPr>
  </w:style>
  <w:style w:type="character" w:customStyle="1" w:styleId="Char1">
    <w:name w:val="批注框文本 Char"/>
    <w:basedOn w:val="a0"/>
    <w:link w:val="a6"/>
    <w:uiPriority w:val="99"/>
    <w:semiHidden/>
    <w:rsid w:val="009544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50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362</Words>
  <Characters>2070</Characters>
  <Application>Microsoft Office Word</Application>
  <DocSecurity>0</DocSecurity>
  <Lines>17</Lines>
  <Paragraphs>4</Paragraphs>
  <ScaleCrop>false</ScaleCrop>
  <Company>Hewlett-Packard Company</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陈鹏</dc:creator>
  <cp:lastModifiedBy>宁春庚</cp:lastModifiedBy>
  <cp:revision>2</cp:revision>
  <dcterms:created xsi:type="dcterms:W3CDTF">2021-06-15T12:14:00Z</dcterms:created>
  <dcterms:modified xsi:type="dcterms:W3CDTF">2021-06-15T12:14:00Z</dcterms:modified>
</cp:coreProperties>
</file>