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宋体" w:hAnsi="宋体" w:cs="Times New Roman"/>
          <w:b/>
          <w:color w:val="000000" w:themeColor="text1"/>
          <w:sz w:val="32"/>
          <w:szCs w:val="32"/>
          <w:lang w:val="en-US" w:eastAsia="zh-CN"/>
          <w14:textFill>
            <w14:solidFill>
              <w14:schemeClr w14:val="tx1"/>
            </w14:solidFill>
          </w14:textFill>
        </w:rPr>
      </w:pPr>
      <w:r>
        <w:rPr>
          <w:rFonts w:hint="eastAsia" w:ascii="宋体" w:hAnsi="宋体" w:cs="Times New Roman"/>
          <w:b/>
          <w:color w:val="000000" w:themeColor="text1"/>
          <w:sz w:val="32"/>
          <w:szCs w:val="32"/>
          <w:lang w:val="en-US" w:eastAsia="zh-CN"/>
          <w14:textFill>
            <w14:solidFill>
              <w14:schemeClr w14:val="tx1"/>
            </w14:solidFill>
          </w14:textFill>
        </w:rPr>
        <w:t>涞水县医院分时段预约系统、传染病上报系统采购项目</w:t>
      </w:r>
    </w:p>
    <w:p>
      <w:pPr>
        <w:pStyle w:val="2"/>
        <w:ind w:left="0" w:leftChars="0" w:firstLine="0" w:firstLineChars="0"/>
        <w:jc w:val="center"/>
        <w:rPr>
          <w:rFonts w:hint="eastAsia" w:ascii="宋体" w:hAnsi="宋体" w:cs="Times New Roman"/>
          <w:b/>
          <w:color w:val="000000" w:themeColor="text1"/>
          <w:sz w:val="36"/>
          <w:szCs w:val="36"/>
          <w:lang w:val="en-US" w:eastAsia="zh-CN"/>
          <w14:textFill>
            <w14:solidFill>
              <w14:schemeClr w14:val="tx1"/>
            </w14:solidFill>
          </w14:textFill>
        </w:rPr>
      </w:pPr>
      <w:r>
        <w:rPr>
          <w:rFonts w:hint="eastAsia" w:ascii="宋体" w:hAnsi="宋体" w:cs="Times New Roman"/>
          <w:b/>
          <w:color w:val="000000" w:themeColor="text1"/>
          <w:sz w:val="32"/>
          <w:szCs w:val="32"/>
          <w:lang w:val="en-US" w:eastAsia="zh-CN"/>
          <w14:textFill>
            <w14:solidFill>
              <w14:schemeClr w14:val="tx1"/>
            </w14:solidFill>
          </w14:textFill>
        </w:rPr>
        <w:t>询价公告</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u w:val="none"/>
          <w:lang w:eastAsia="zh-CN"/>
          <w14:textFill>
            <w14:solidFill>
              <w14:schemeClr w14:val="tx1"/>
            </w14:solidFill>
          </w14:textFill>
        </w:rPr>
      </w:pPr>
      <w:r>
        <w:rPr>
          <w:rFonts w:hint="eastAsia" w:asciiTheme="minorEastAsia" w:hAnsiTheme="minorEastAsia" w:eastAsiaTheme="minorEastAsia" w:cstheme="minorEastAsia"/>
          <w:color w:val="auto"/>
          <w:sz w:val="28"/>
          <w:szCs w:val="28"/>
          <w:highlight w:val="none"/>
        </w:rPr>
        <w:t>项目名</w:t>
      </w:r>
      <w:r>
        <w:rPr>
          <w:rFonts w:hint="eastAsia" w:asciiTheme="minorEastAsia" w:hAnsiTheme="minorEastAsia" w:eastAsiaTheme="minorEastAsia" w:cstheme="minorEastAsia"/>
          <w:color w:val="000000" w:themeColor="text1"/>
          <w:sz w:val="28"/>
          <w:szCs w:val="28"/>
          <w:highlight w:val="none"/>
          <w:u w:val="none"/>
          <w14:textFill>
            <w14:solidFill>
              <w14:schemeClr w14:val="tx1"/>
            </w14:solidFill>
          </w14:textFill>
        </w:rPr>
        <w:t>称：</w:t>
      </w:r>
      <w:r>
        <w:rPr>
          <w:rFonts w:hint="eastAsia" w:asciiTheme="minorEastAsia" w:hAnsiTheme="minorEastAsia" w:eastAsiaTheme="minorEastAsia" w:cstheme="minorEastAsia"/>
          <w:color w:val="000000" w:themeColor="text1"/>
          <w:sz w:val="28"/>
          <w:szCs w:val="28"/>
          <w:highlight w:val="none"/>
          <w:u w:val="none"/>
          <w:lang w:eastAsia="zh-CN"/>
          <w14:textFill>
            <w14:solidFill>
              <w14:schemeClr w14:val="tx1"/>
            </w14:solidFill>
          </w14:textFill>
        </w:rPr>
        <w:t>涞水县医院分时段预约系统、传染病上报系统采购项目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1120" w:firstLineChars="4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themeColor="text1"/>
          <w:sz w:val="28"/>
          <w:szCs w:val="28"/>
          <w:highlight w:val="none"/>
          <w:u w:val="none"/>
          <w:lang w:val="en-US" w:eastAsia="zh-CN"/>
          <w14:textFill>
            <w14:solidFill>
              <w14:schemeClr w14:val="tx1"/>
            </w14:solidFill>
          </w14:textFill>
        </w:rPr>
        <w:t>项目编号：BDBY-2021-1217</w:t>
      </w:r>
    </w:p>
    <w:p>
      <w:pPr>
        <w:keepNext w:val="0"/>
        <w:keepLines w:val="0"/>
        <w:pageBreakBefore w:val="0"/>
        <w:kinsoku/>
        <w:wordWrap/>
        <w:overflowPunct/>
        <w:topLinePunct w:val="0"/>
        <w:autoSpaceDE/>
        <w:autoSpaceDN/>
        <w:bidi w:val="0"/>
        <w:adjustRightInd/>
        <w:snapToGrid/>
        <w:spacing w:line="560" w:lineRule="exact"/>
        <w:ind w:firstLine="548" w:firstLineChars="196"/>
        <w:textAlignment w:val="auto"/>
        <w:rPr>
          <w:rFonts w:hint="eastAsia" w:asciiTheme="minorEastAsia" w:hAnsiTheme="minorEastAsia" w:eastAsiaTheme="minorEastAsia" w:cstheme="minorEastAsia"/>
          <w:color w:val="000000" w:themeColor="text1"/>
          <w:sz w:val="28"/>
          <w:szCs w:val="28"/>
          <w:highlight w:val="none"/>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u w:val="none"/>
          <w14:textFill>
            <w14:solidFill>
              <w14:schemeClr w14:val="tx1"/>
            </w14:solidFill>
          </w14:textFill>
        </w:rPr>
        <w:t>二、</w:t>
      </w:r>
      <w:r>
        <w:rPr>
          <w:rFonts w:hint="eastAsia" w:asciiTheme="minorEastAsia" w:hAnsiTheme="minorEastAsia" w:eastAsiaTheme="minorEastAsia" w:cstheme="minorEastAsia"/>
          <w:color w:val="000000" w:themeColor="text1"/>
          <w:sz w:val="28"/>
          <w:szCs w:val="28"/>
          <w:highlight w:val="none"/>
          <w:u w:val="none"/>
          <w:lang w:val="en-US" w:eastAsia="zh-CN"/>
          <w14:textFill>
            <w14:solidFill>
              <w14:schemeClr w14:val="tx1"/>
            </w14:solidFill>
          </w14:textFill>
        </w:rPr>
        <w:t>甲方</w:t>
      </w:r>
      <w:r>
        <w:rPr>
          <w:rFonts w:hint="eastAsia" w:asciiTheme="minorEastAsia" w:hAnsiTheme="minorEastAsia" w:eastAsiaTheme="minorEastAsia" w:cstheme="minorEastAsia"/>
          <w:color w:val="000000" w:themeColor="text1"/>
          <w:sz w:val="28"/>
          <w:szCs w:val="28"/>
          <w:highlight w:val="none"/>
          <w:u w:val="none"/>
          <w14:textFill>
            <w14:solidFill>
              <w14:schemeClr w14:val="tx1"/>
            </w14:solidFill>
          </w14:textFill>
        </w:rPr>
        <w:t>：</w:t>
      </w:r>
      <w:r>
        <w:rPr>
          <w:rFonts w:hint="eastAsia" w:asciiTheme="minorEastAsia" w:hAnsiTheme="minorEastAsia" w:eastAsiaTheme="minorEastAsia" w:cstheme="minorEastAsia"/>
          <w:color w:val="000000" w:themeColor="text1"/>
          <w:sz w:val="28"/>
          <w:szCs w:val="28"/>
          <w:highlight w:val="none"/>
          <w:u w:val="none"/>
          <w:lang w:eastAsia="zh-CN"/>
          <w14:textFill>
            <w14:solidFill>
              <w14:schemeClr w14:val="tx1"/>
            </w14:solidFill>
          </w14:textFill>
        </w:rPr>
        <w:t>涞水县医院</w:t>
      </w:r>
    </w:p>
    <w:p>
      <w:pPr>
        <w:keepNext w:val="0"/>
        <w:keepLines w:val="0"/>
        <w:pageBreakBefore w:val="0"/>
        <w:tabs>
          <w:tab w:val="left" w:pos="4500"/>
          <w:tab w:val="left" w:pos="4680"/>
        </w:tabs>
        <w:kinsoku/>
        <w:wordWrap/>
        <w:overflowPunct/>
        <w:topLinePunct w:val="0"/>
        <w:autoSpaceDE/>
        <w:autoSpaceDN/>
        <w:bidi w:val="0"/>
        <w:adjustRightInd/>
        <w:snapToGrid/>
        <w:spacing w:line="560" w:lineRule="exact"/>
        <w:ind w:firstLine="548" w:firstLineChars="196"/>
        <w:jc w:val="left"/>
        <w:textAlignment w:val="auto"/>
        <w:rPr>
          <w:rFonts w:hint="eastAsia" w:asciiTheme="minorEastAsia" w:hAnsiTheme="minorEastAsia" w:eastAsiaTheme="minorEastAsia" w:cstheme="minorEastAsia"/>
          <w:color w:val="auto"/>
          <w:sz w:val="28"/>
          <w:szCs w:val="28"/>
          <w:highlight w:val="none"/>
          <w:u w:val="none"/>
          <w:lang w:eastAsia="zh-CN"/>
        </w:rPr>
      </w:pPr>
      <w:r>
        <w:rPr>
          <w:rFonts w:hint="eastAsia" w:asciiTheme="minorEastAsia" w:hAnsiTheme="minorEastAsia" w:eastAsiaTheme="minorEastAsia" w:cstheme="minorEastAsia"/>
          <w:color w:val="000000" w:themeColor="text1"/>
          <w:sz w:val="28"/>
          <w:szCs w:val="28"/>
          <w:highlight w:val="none"/>
          <w:u w:val="none"/>
          <w14:textFill>
            <w14:solidFill>
              <w14:schemeClr w14:val="tx1"/>
            </w14:solidFill>
          </w14:textFill>
        </w:rPr>
        <w:t>三、</w:t>
      </w:r>
      <w:r>
        <w:rPr>
          <w:rFonts w:hint="eastAsia" w:asciiTheme="minorEastAsia" w:hAnsiTheme="minorEastAsia" w:eastAsiaTheme="minorEastAsia" w:cstheme="minorEastAsia"/>
          <w:color w:val="000000" w:themeColor="text1"/>
          <w:sz w:val="28"/>
          <w:szCs w:val="28"/>
          <w:highlight w:val="none"/>
          <w:u w:val="none"/>
          <w:lang w:val="en-US" w:eastAsia="zh-CN"/>
          <w14:textFill>
            <w14:solidFill>
              <w14:schemeClr w14:val="tx1"/>
            </w14:solidFill>
          </w14:textFill>
        </w:rPr>
        <w:t>代理机构</w:t>
      </w:r>
      <w:r>
        <w:rPr>
          <w:rFonts w:hint="eastAsia" w:asciiTheme="minorEastAsia" w:hAnsiTheme="minorEastAsia" w:eastAsiaTheme="minorEastAsia" w:cstheme="minorEastAsia"/>
          <w:color w:val="000000" w:themeColor="text1"/>
          <w:sz w:val="28"/>
          <w:szCs w:val="28"/>
          <w:highlight w:val="none"/>
          <w:u w:val="none"/>
          <w14:textFill>
            <w14:solidFill>
              <w14:schemeClr w14:val="tx1"/>
            </w14:solidFill>
          </w14:textFill>
        </w:rPr>
        <w:t>：</w:t>
      </w:r>
      <w:r>
        <w:rPr>
          <w:rFonts w:hint="eastAsia" w:asciiTheme="minorEastAsia" w:hAnsiTheme="minorEastAsia" w:eastAsiaTheme="minorEastAsia" w:cstheme="minorEastAsia"/>
          <w:color w:val="000000" w:themeColor="text1"/>
          <w:sz w:val="28"/>
          <w:szCs w:val="28"/>
          <w:highlight w:val="none"/>
          <w:u w:val="none"/>
          <w:lang w:eastAsia="zh-CN"/>
          <w14:textFill>
            <w14:solidFill>
              <w14:schemeClr w14:val="tx1"/>
            </w14:solidFill>
          </w14:textFill>
        </w:rPr>
        <w:t>保定博</w:t>
      </w:r>
      <w:r>
        <w:rPr>
          <w:rFonts w:hint="eastAsia" w:asciiTheme="minorEastAsia" w:hAnsiTheme="minorEastAsia" w:eastAsiaTheme="minorEastAsia" w:cstheme="minorEastAsia"/>
          <w:color w:val="auto"/>
          <w:sz w:val="28"/>
          <w:szCs w:val="28"/>
          <w:highlight w:val="none"/>
          <w:u w:val="none"/>
          <w:lang w:eastAsia="zh-CN"/>
        </w:rPr>
        <w:t>衍工程管理服务有限公司</w:t>
      </w:r>
    </w:p>
    <w:p>
      <w:pPr>
        <w:keepNext w:val="0"/>
        <w:keepLines w:val="0"/>
        <w:pageBreakBefore w:val="0"/>
        <w:kinsoku/>
        <w:wordWrap/>
        <w:overflowPunct/>
        <w:topLinePunct w:val="0"/>
        <w:autoSpaceDE/>
        <w:autoSpaceDN/>
        <w:bidi w:val="0"/>
        <w:adjustRightInd/>
        <w:snapToGrid/>
        <w:spacing w:line="560" w:lineRule="exact"/>
        <w:ind w:firstLine="548" w:firstLineChars="196"/>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四、</w:t>
      </w:r>
      <w:r>
        <w:rPr>
          <w:rFonts w:hint="eastAsia" w:asciiTheme="minorEastAsia" w:hAnsiTheme="minorEastAsia" w:eastAsiaTheme="minorEastAsia" w:cstheme="minorEastAsia"/>
          <w:color w:val="auto"/>
          <w:sz w:val="28"/>
          <w:szCs w:val="28"/>
          <w:highlight w:val="none"/>
          <w:u w:val="none"/>
          <w:lang w:val="en-US" w:eastAsia="zh-CN"/>
        </w:rPr>
        <w:t>甲方</w:t>
      </w:r>
      <w:r>
        <w:rPr>
          <w:rFonts w:hint="eastAsia" w:asciiTheme="minorEastAsia" w:hAnsiTheme="minorEastAsia" w:eastAsiaTheme="minorEastAsia" w:cstheme="minorEastAsia"/>
          <w:color w:val="auto"/>
          <w:sz w:val="28"/>
          <w:szCs w:val="28"/>
          <w:highlight w:val="none"/>
        </w:rPr>
        <w:t>联系方式：</w:t>
      </w:r>
      <w:r>
        <w:rPr>
          <w:rFonts w:hint="eastAsia" w:asciiTheme="minorEastAsia" w:hAnsiTheme="minorEastAsia" w:eastAsiaTheme="minorEastAsia" w:cstheme="minorEastAsia"/>
          <w:color w:val="auto"/>
          <w:sz w:val="28"/>
          <w:szCs w:val="28"/>
          <w:highlight w:val="none"/>
          <w:lang w:val="en-US" w:eastAsia="zh-CN"/>
        </w:rPr>
        <w:t xml:space="preserve">宋鹏飞  </w:t>
      </w:r>
      <w:r>
        <w:rPr>
          <w:rFonts w:hint="eastAsia" w:asciiTheme="minorEastAsia" w:hAnsiTheme="minorEastAsia" w:eastAsiaTheme="minorEastAsia" w:cstheme="minorEastAsia"/>
          <w:color w:val="auto"/>
          <w:sz w:val="28"/>
          <w:szCs w:val="28"/>
          <w:highlight w:val="none"/>
          <w:lang w:eastAsia="zh-CN"/>
        </w:rPr>
        <w:t>0312-4532807</w:t>
      </w:r>
    </w:p>
    <w:p>
      <w:pPr>
        <w:keepNext w:val="0"/>
        <w:keepLines w:val="0"/>
        <w:pageBreakBefore w:val="0"/>
        <w:kinsoku/>
        <w:wordWrap/>
        <w:overflowPunct/>
        <w:topLinePunct w:val="0"/>
        <w:autoSpaceDE/>
        <w:autoSpaceDN/>
        <w:bidi w:val="0"/>
        <w:adjustRightInd/>
        <w:snapToGrid/>
        <w:spacing w:line="560" w:lineRule="exact"/>
        <w:ind w:firstLine="1108" w:firstLineChars="396"/>
        <w:textAlignment w:val="auto"/>
        <w:rPr>
          <w:rFonts w:hint="eastAsia" w:asciiTheme="minorEastAsia" w:hAnsiTheme="minorEastAsia" w:eastAsiaTheme="minorEastAsia" w:cstheme="minorEastAsia"/>
          <w:color w:val="auto"/>
          <w:sz w:val="28"/>
          <w:szCs w:val="28"/>
          <w:highlight w:val="none"/>
          <w:lang w:val="en-US"/>
        </w:rPr>
      </w:pPr>
      <w:r>
        <w:rPr>
          <w:rFonts w:hint="eastAsia" w:asciiTheme="minorEastAsia" w:hAnsiTheme="minorEastAsia" w:eastAsiaTheme="minorEastAsia" w:cstheme="minorEastAsia"/>
          <w:color w:val="auto"/>
          <w:sz w:val="28"/>
          <w:szCs w:val="28"/>
          <w:highlight w:val="none"/>
          <w:lang w:val="en-US" w:eastAsia="zh-CN"/>
        </w:rPr>
        <w:t>代理机构联系方式：刘智闻  18031221769</w:t>
      </w:r>
    </w:p>
    <w:p>
      <w:pPr>
        <w:keepNext w:val="0"/>
        <w:keepLines w:val="0"/>
        <w:pageBreakBefore w:val="0"/>
        <w:widowControl/>
        <w:kinsoku/>
        <w:wordWrap/>
        <w:overflowPunct/>
        <w:topLinePunct w:val="0"/>
        <w:autoSpaceDE/>
        <w:autoSpaceDN/>
        <w:bidi w:val="0"/>
        <w:adjustRightInd/>
        <w:snapToGrid/>
        <w:spacing w:line="560" w:lineRule="exact"/>
        <w:ind w:firstLine="548" w:firstLineChars="196"/>
        <w:jc w:val="left"/>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五、项目简介：</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eastAsia="zh-CN"/>
        </w:rPr>
        <w:t>涞水县医院分时段预约系统、传染病上报系统采购项目，最高限价</w:t>
      </w:r>
      <w:r>
        <w:rPr>
          <w:rFonts w:hint="eastAsia" w:asciiTheme="minorEastAsia" w:hAnsiTheme="minorEastAsia" w:eastAsiaTheme="minorEastAsia" w:cstheme="minorEastAsia"/>
          <w:color w:val="auto"/>
          <w:sz w:val="28"/>
          <w:szCs w:val="28"/>
          <w:highlight w:val="none"/>
          <w:lang w:val="en-US" w:eastAsia="zh-CN"/>
        </w:rPr>
        <w:t>15</w:t>
      </w:r>
      <w:r>
        <w:rPr>
          <w:rFonts w:hint="eastAsia" w:asciiTheme="minorEastAsia" w:hAnsiTheme="minorEastAsia" w:eastAsiaTheme="minorEastAsia" w:cstheme="minorEastAsia"/>
          <w:color w:val="auto"/>
          <w:sz w:val="28"/>
          <w:szCs w:val="28"/>
          <w:highlight w:val="none"/>
          <w:lang w:eastAsia="zh-CN"/>
        </w:rPr>
        <w:t>万元。</w:t>
      </w:r>
      <w:r>
        <w:rPr>
          <w:rFonts w:hint="eastAsia" w:asciiTheme="minorEastAsia" w:hAnsiTheme="minorEastAsia" w:eastAsiaTheme="minorEastAsia" w:cstheme="minorEastAsia"/>
          <w:color w:val="auto"/>
          <w:sz w:val="28"/>
          <w:szCs w:val="28"/>
          <w:highlight w:val="none"/>
          <w:lang w:val="en-US" w:eastAsia="zh-CN"/>
        </w:rPr>
        <w:t>服务期：合同签订后三个月内完成项目建设。质量标准：合格。</w:t>
      </w:r>
    </w:p>
    <w:p>
      <w:pPr>
        <w:pStyle w:val="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eastAsia="zh-CN"/>
        </w:rPr>
        <w:t>涞水县医院分时段预约系统、传染病上报系统采购项目</w:t>
      </w:r>
      <w:r>
        <w:rPr>
          <w:rFonts w:hint="eastAsia" w:asciiTheme="minorEastAsia" w:hAnsiTheme="minorEastAsia" w:eastAsiaTheme="minorEastAsia" w:cstheme="minorEastAsia"/>
          <w:color w:val="auto"/>
          <w:sz w:val="28"/>
          <w:szCs w:val="28"/>
          <w:highlight w:val="none"/>
          <w:lang w:val="en-US" w:eastAsia="zh-CN"/>
        </w:rPr>
        <w:t>，项目内容为涞水县医院采购</w:t>
      </w:r>
      <w:r>
        <w:rPr>
          <w:rFonts w:hint="eastAsia" w:asciiTheme="minorEastAsia" w:hAnsiTheme="minorEastAsia" w:eastAsiaTheme="minorEastAsia" w:cstheme="minorEastAsia"/>
          <w:color w:val="auto"/>
          <w:sz w:val="28"/>
          <w:szCs w:val="28"/>
          <w:highlight w:val="none"/>
          <w:lang w:eastAsia="zh-CN"/>
        </w:rPr>
        <w:t>疾病报卡管理系统</w:t>
      </w:r>
      <w:r>
        <w:rPr>
          <w:rFonts w:hint="eastAsia" w:asciiTheme="minorEastAsia" w:hAnsiTheme="minorEastAsia" w:eastAsiaTheme="minorEastAsia" w:cstheme="minorEastAsia"/>
          <w:color w:val="auto"/>
          <w:sz w:val="28"/>
          <w:szCs w:val="28"/>
          <w:highlight w:val="none"/>
          <w:lang w:val="en-US" w:eastAsia="zh-CN"/>
        </w:rPr>
        <w:t>1套、</w:t>
      </w:r>
      <w:r>
        <w:rPr>
          <w:rFonts w:hint="eastAsia" w:asciiTheme="minorEastAsia" w:hAnsiTheme="minorEastAsia" w:eastAsiaTheme="minorEastAsia" w:cstheme="minorEastAsia"/>
          <w:color w:val="auto"/>
          <w:sz w:val="28"/>
          <w:szCs w:val="28"/>
          <w:highlight w:val="none"/>
          <w:lang w:eastAsia="zh-CN"/>
        </w:rPr>
        <w:t>挂号预约中心系统</w:t>
      </w:r>
      <w:r>
        <w:rPr>
          <w:rFonts w:hint="eastAsia" w:asciiTheme="minorEastAsia" w:hAnsiTheme="minorEastAsia" w:eastAsiaTheme="minorEastAsia" w:cstheme="minorEastAsia"/>
          <w:color w:val="auto"/>
          <w:sz w:val="28"/>
          <w:szCs w:val="28"/>
          <w:highlight w:val="none"/>
          <w:lang w:val="en-US" w:eastAsia="zh-CN"/>
        </w:rPr>
        <w:t>1套。甲方不进行统一踏勘，供应商可自行踏勘。</w:t>
      </w:r>
    </w:p>
    <w:p>
      <w:pPr>
        <w:pStyle w:val="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bidi="ar-SA"/>
        </w:rPr>
      </w:pPr>
      <w:r>
        <w:rPr>
          <w:rFonts w:hint="eastAsia" w:asciiTheme="minorEastAsia" w:hAnsiTheme="minorEastAsia" w:eastAsiaTheme="minorEastAsia" w:cstheme="minorEastAsia"/>
          <w:color w:val="auto"/>
          <w:kern w:val="2"/>
          <w:sz w:val="28"/>
          <w:szCs w:val="28"/>
          <w:highlight w:val="none"/>
          <w:lang w:val="en-US" w:eastAsia="zh-CN" w:bidi="ar-SA"/>
        </w:rPr>
        <w:t>六、报名时间及地点：</w:t>
      </w:r>
    </w:p>
    <w:p>
      <w:pPr>
        <w:pStyle w:val="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有意向的供应商于2021年12月20日至2021年12月22日</w:t>
      </w:r>
      <w:r>
        <w:rPr>
          <w:rFonts w:hint="eastAsia" w:asciiTheme="minorEastAsia" w:hAnsiTheme="minorEastAsia" w:eastAsiaTheme="minorEastAsia" w:cstheme="minorEastAsia"/>
          <w:color w:val="auto"/>
          <w:sz w:val="28"/>
          <w:szCs w:val="28"/>
          <w:highlight w:val="none"/>
          <w:lang w:val="en-US" w:eastAsia="zh-CN"/>
        </w:rPr>
        <w:t>携带营业执照复印件、公司法定代表人身份证复印件、委托人身份证复印件（委托人报名时提供）、委托书（委托人报名时提供），以上复印件加盖公章。到涞水县医院信息科报名。</w:t>
      </w:r>
    </w:p>
    <w:p>
      <w:pPr>
        <w:keepNext w:val="0"/>
        <w:keepLines w:val="0"/>
        <w:pageBreakBefore w:val="0"/>
        <w:numPr>
          <w:ilvl w:val="0"/>
          <w:numId w:val="4"/>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询价时间及地点：2021年12月24日上午9:00</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地点：涞水县医院三楼会议室</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cs="Times New Roman"/>
          <w:b/>
          <w:color w:val="000000" w:themeColor="text1"/>
          <w:sz w:val="28"/>
          <w:szCs w:val="28"/>
          <w:lang w:val="en-US" w:eastAsia="zh-CN"/>
          <w14:textFill>
            <w14:solidFill>
              <w14:schemeClr w14:val="tx1"/>
            </w14:solidFill>
          </w14:textFill>
        </w:rPr>
      </w:pPr>
    </w:p>
    <w:p>
      <w:pPr>
        <w:spacing w:line="360" w:lineRule="auto"/>
        <w:jc w:val="center"/>
        <w:rPr>
          <w:rFonts w:hint="eastAsia" w:ascii="宋体" w:hAnsi="宋体" w:cs="Times New Roman"/>
          <w:b/>
          <w:color w:val="000000" w:themeColor="text1"/>
          <w:sz w:val="44"/>
          <w:szCs w:val="44"/>
          <w:lang w:val="en-US" w:eastAsia="zh-CN"/>
          <w14:textFill>
            <w14:solidFill>
              <w14:schemeClr w14:val="tx1"/>
            </w14:solidFill>
          </w14:textFill>
        </w:rPr>
      </w:pPr>
    </w:p>
    <w:p>
      <w:pPr>
        <w:pStyle w:val="7"/>
        <w:rPr>
          <w:rFonts w:hint="eastAsia"/>
          <w:lang w:val="en-US" w:eastAsia="zh-CN"/>
        </w:rPr>
      </w:pPr>
    </w:p>
    <w:p>
      <w:pPr>
        <w:spacing w:line="360" w:lineRule="auto"/>
        <w:jc w:val="center"/>
        <w:rPr>
          <w:rFonts w:hint="eastAsia" w:ascii="宋体" w:hAnsi="宋体" w:cs="Times New Roman"/>
          <w:b/>
          <w:color w:val="000000" w:themeColor="text1"/>
          <w:sz w:val="44"/>
          <w:szCs w:val="44"/>
          <w:lang w:val="en-US" w:eastAsia="zh-CN"/>
          <w14:textFill>
            <w14:solidFill>
              <w14:schemeClr w14:val="tx1"/>
            </w14:solidFill>
          </w14:textFill>
        </w:rPr>
      </w:pPr>
      <w:r>
        <w:rPr>
          <w:rFonts w:hint="eastAsia" w:ascii="宋体" w:hAnsi="宋体" w:cs="Times New Roman"/>
          <w:b/>
          <w:color w:val="000000" w:themeColor="text1"/>
          <w:sz w:val="44"/>
          <w:szCs w:val="44"/>
          <w:lang w:val="en-US" w:eastAsia="zh-CN"/>
          <w14:textFill>
            <w14:solidFill>
              <w14:schemeClr w14:val="tx1"/>
            </w14:solidFill>
          </w14:textFill>
        </w:rPr>
        <w:t>涞水县医院分时段预约系统、传染病上报系统采购项目</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b/>
          <w:snapToGrid w:val="0"/>
          <w:color w:val="000000" w:themeColor="text1"/>
          <w:kern w:val="0"/>
          <w:sz w:val="48"/>
          <w:szCs w:val="48"/>
          <w:highlight w:val="none"/>
          <w:lang w:val="en-US" w:eastAsia="zh-CN"/>
          <w14:textFill>
            <w14:solidFill>
              <w14:schemeClr w14:val="tx1"/>
            </w14:solidFill>
          </w14:textFill>
        </w:rPr>
      </w:pPr>
    </w:p>
    <w:p>
      <w:pPr>
        <w:pStyle w:val="8"/>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b w:val="0"/>
          <w:bCs/>
          <w:snapToGrid w:val="0"/>
          <w:color w:val="000000" w:themeColor="text1"/>
          <w:kern w:val="0"/>
          <w:sz w:val="36"/>
          <w:szCs w:val="36"/>
          <w:highlight w:val="none"/>
          <w:lang w:val="en-US" w:eastAsia="zh-CN"/>
          <w14:textFill>
            <w14:solidFill>
              <w14:schemeClr w14:val="tx1"/>
            </w14:solidFill>
          </w14:textFill>
        </w:rPr>
      </w:pPr>
      <w:r>
        <w:rPr>
          <w:rFonts w:hint="eastAsia"/>
          <w:b w:val="0"/>
          <w:bCs/>
          <w:snapToGrid w:val="0"/>
          <w:color w:val="000000" w:themeColor="text1"/>
          <w:kern w:val="0"/>
          <w:sz w:val="36"/>
          <w:szCs w:val="36"/>
          <w:highlight w:val="none"/>
          <w:lang w:val="en-US" w:eastAsia="zh-CN"/>
          <w14:textFill>
            <w14:solidFill>
              <w14:schemeClr w14:val="tx1"/>
            </w14:solidFill>
          </w14:textFill>
        </w:rPr>
        <w:t>项目编号：BDBY-2021-1217</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b/>
          <w:snapToGrid w:val="0"/>
          <w:color w:val="000000" w:themeColor="text1"/>
          <w:kern w:val="0"/>
          <w:sz w:val="48"/>
          <w:szCs w:val="48"/>
          <w:highlight w:val="none"/>
          <w14:textFill>
            <w14:solidFill>
              <w14:schemeClr w14:val="tx1"/>
            </w14:solidFill>
          </w14:textFill>
        </w:rPr>
      </w:pPr>
      <w:r>
        <w:rPr>
          <w:rFonts w:hint="eastAsia"/>
          <w:b/>
          <w:snapToGrid w:val="0"/>
          <w:color w:val="000000" w:themeColor="text1"/>
          <w:kern w:val="0"/>
          <w:sz w:val="48"/>
          <w:szCs w:val="48"/>
          <w:highlight w:val="none"/>
          <w:lang w:val="en-US" w:eastAsia="zh-CN"/>
          <w14:textFill>
            <w14:solidFill>
              <w14:schemeClr w14:val="tx1"/>
            </w14:solidFill>
          </w14:textFill>
        </w:rPr>
        <w:t>询价文件</w:t>
      </w:r>
    </w:p>
    <w:p>
      <w:pPr>
        <w:snapToGrid w:val="0"/>
        <w:spacing w:line="480" w:lineRule="exact"/>
        <w:jc w:val="center"/>
        <w:rPr>
          <w:rFonts w:hint="eastAsia"/>
          <w:b/>
          <w:snapToGrid w:val="0"/>
          <w:color w:val="auto"/>
          <w:kern w:val="0"/>
          <w:sz w:val="36"/>
          <w:szCs w:val="36"/>
          <w:highlight w:val="none"/>
          <w:lang w:val="en-US" w:eastAsia="zh-CN"/>
        </w:rPr>
      </w:pPr>
    </w:p>
    <w:p>
      <w:pPr>
        <w:pStyle w:val="2"/>
        <w:rPr>
          <w:rFonts w:hint="eastAsia"/>
          <w:b/>
          <w:snapToGrid w:val="0"/>
          <w:color w:val="auto"/>
          <w:kern w:val="0"/>
          <w:sz w:val="36"/>
          <w:szCs w:val="36"/>
          <w:highlight w:val="none"/>
          <w:lang w:val="en-US" w:eastAsia="zh-CN"/>
        </w:rPr>
      </w:pPr>
    </w:p>
    <w:p>
      <w:pPr>
        <w:pStyle w:val="2"/>
        <w:rPr>
          <w:rFonts w:hint="eastAsia"/>
          <w:b/>
          <w:snapToGrid w:val="0"/>
          <w:color w:val="auto"/>
          <w:kern w:val="0"/>
          <w:sz w:val="36"/>
          <w:szCs w:val="36"/>
          <w:highlight w:val="none"/>
          <w:lang w:val="en-US" w:eastAsia="zh-CN"/>
        </w:rPr>
      </w:pPr>
    </w:p>
    <w:p>
      <w:pPr>
        <w:pStyle w:val="2"/>
        <w:rPr>
          <w:rFonts w:hint="eastAsia"/>
          <w:b/>
          <w:snapToGrid w:val="0"/>
          <w:color w:val="auto"/>
          <w:kern w:val="0"/>
          <w:sz w:val="36"/>
          <w:szCs w:val="36"/>
          <w:highlight w:val="none"/>
          <w:lang w:val="en-US" w:eastAsia="zh-CN"/>
        </w:rPr>
      </w:pPr>
    </w:p>
    <w:p>
      <w:pPr>
        <w:pStyle w:val="2"/>
        <w:ind w:left="0" w:leftChars="0" w:firstLine="0" w:firstLineChars="0"/>
        <w:jc w:val="both"/>
        <w:rPr>
          <w:rFonts w:hint="eastAsia"/>
          <w:b/>
          <w:snapToGrid w:val="0"/>
          <w:color w:val="auto"/>
          <w:kern w:val="0"/>
          <w:sz w:val="32"/>
          <w:szCs w:val="32"/>
          <w:highlight w:val="none"/>
          <w:lang w:val="en-US" w:eastAsia="zh-CN"/>
        </w:rPr>
      </w:pPr>
    </w:p>
    <w:p>
      <w:pPr>
        <w:pStyle w:val="2"/>
        <w:jc w:val="center"/>
        <w:rPr>
          <w:rFonts w:hint="eastAsia"/>
          <w:b/>
          <w:snapToGrid w:val="0"/>
          <w:color w:val="auto"/>
          <w:kern w:val="0"/>
          <w:sz w:val="32"/>
          <w:szCs w:val="32"/>
          <w:highlight w:val="none"/>
          <w:lang w:val="en-US" w:eastAsia="zh-CN"/>
        </w:rPr>
      </w:pPr>
    </w:p>
    <w:p>
      <w:pPr>
        <w:pStyle w:val="2"/>
        <w:jc w:val="center"/>
        <w:rPr>
          <w:rFonts w:hint="eastAsia"/>
          <w:b/>
          <w:snapToGrid w:val="0"/>
          <w:color w:val="auto"/>
          <w:kern w:val="0"/>
          <w:sz w:val="32"/>
          <w:szCs w:val="32"/>
          <w:highlight w:val="none"/>
          <w:lang w:val="en-US" w:eastAsia="zh-CN"/>
        </w:rPr>
      </w:pPr>
      <w:r>
        <w:rPr>
          <w:rFonts w:hint="eastAsia"/>
          <w:b/>
          <w:snapToGrid w:val="0"/>
          <w:color w:val="000000" w:themeColor="text1"/>
          <w:kern w:val="0"/>
          <w:sz w:val="32"/>
          <w:szCs w:val="32"/>
          <w:highlight w:val="none"/>
          <w:lang w:val="en-US" w:eastAsia="zh-CN"/>
          <w14:textFill>
            <w14:solidFill>
              <w14:schemeClr w14:val="tx1"/>
            </w14:solidFill>
          </w14:textFill>
        </w:rPr>
        <w:t> 涞水县医院</w:t>
      </w:r>
    </w:p>
    <w:p>
      <w:pPr>
        <w:pStyle w:val="2"/>
        <w:jc w:val="center"/>
        <w:rPr>
          <w:rFonts w:hint="eastAsia"/>
          <w:b/>
          <w:snapToGrid w:val="0"/>
          <w:color w:val="auto"/>
          <w:kern w:val="0"/>
          <w:sz w:val="32"/>
          <w:szCs w:val="32"/>
          <w:highlight w:val="none"/>
          <w:lang w:val="en-US" w:eastAsia="zh-CN"/>
        </w:rPr>
        <w:sectPr>
          <w:pgSz w:w="11906" w:h="16838"/>
          <w:pgMar w:top="1440" w:right="1800" w:bottom="1247" w:left="1800" w:header="851" w:footer="992" w:gutter="0"/>
          <w:cols w:space="425" w:num="1"/>
          <w:docGrid w:type="lines" w:linePitch="312" w:charSpace="0"/>
        </w:sectPr>
      </w:pPr>
      <w:r>
        <w:rPr>
          <w:rFonts w:hint="eastAsia"/>
          <w:b/>
          <w:snapToGrid w:val="0"/>
          <w:color w:val="auto"/>
          <w:kern w:val="0"/>
          <w:sz w:val="32"/>
          <w:szCs w:val="32"/>
          <w:highlight w:val="none"/>
          <w:lang w:val="en-US" w:eastAsia="zh-CN"/>
        </w:rPr>
        <w:t>保定博衍工程管理服务有限公司</w:t>
      </w:r>
    </w:p>
    <w:p>
      <w:pPr>
        <w:spacing w:line="360" w:lineRule="auto"/>
        <w:jc w:val="center"/>
        <w:rPr>
          <w:rFonts w:hint="eastAsia" w:ascii="仿宋_GB2312" w:hAnsi="宋体" w:eastAsia="仿宋_GB2312" w:cs="宋体"/>
          <w:color w:val="auto"/>
          <w:sz w:val="44"/>
          <w:szCs w:val="44"/>
          <w:highlight w:val="none"/>
        </w:rPr>
      </w:pPr>
      <w:r>
        <w:rPr>
          <w:rFonts w:hint="eastAsia" w:ascii="仿宋_GB2312" w:hAnsi="宋体" w:eastAsia="仿宋_GB2312" w:cs="宋体"/>
          <w:color w:val="auto"/>
          <w:sz w:val="44"/>
          <w:szCs w:val="44"/>
          <w:highlight w:val="none"/>
          <w:lang w:val="en-US" w:eastAsia="zh-CN"/>
        </w:rPr>
        <w:t>供应商</w:t>
      </w:r>
      <w:r>
        <w:rPr>
          <w:rFonts w:hint="eastAsia" w:ascii="仿宋_GB2312" w:hAnsi="宋体" w:eastAsia="仿宋_GB2312" w:cs="宋体"/>
          <w:color w:val="auto"/>
          <w:sz w:val="44"/>
          <w:szCs w:val="44"/>
          <w:highlight w:val="none"/>
        </w:rPr>
        <w:t>须知</w:t>
      </w:r>
    </w:p>
    <w:p>
      <w:pPr>
        <w:pageBreakBefore w:val="0"/>
        <w:kinsoku/>
        <w:overflowPunct/>
        <w:topLinePunct w:val="0"/>
        <w:autoSpaceDE/>
        <w:autoSpaceDN/>
        <w:bidi w:val="0"/>
        <w:spacing w:line="520" w:lineRule="exact"/>
        <w:ind w:firstLine="560" w:firstLineChars="200"/>
        <w:textAlignment w:val="auto"/>
        <w:rPr>
          <w:rFonts w:hint="eastAsia" w:asciiTheme="minorEastAsia" w:hAnsiTheme="minorEastAsia" w:eastAsiaTheme="minorEastAsia" w:cstheme="minorEastAsia"/>
          <w:color w:val="000000" w:themeColor="text1"/>
          <w:sz w:val="28"/>
          <w:szCs w:val="28"/>
          <w:highlight w:val="none"/>
          <w:u w:val="none"/>
          <w:lang w:val="en-US" w:eastAsia="zh-CN"/>
          <w14:textFill>
            <w14:solidFill>
              <w14:schemeClr w14:val="tx1"/>
            </w14:solidFill>
          </w14:textFill>
        </w:rPr>
      </w:pPr>
      <w:r>
        <w:rPr>
          <w:rFonts w:hint="eastAsia" w:asciiTheme="minorEastAsia" w:hAnsiTheme="minorEastAsia" w:eastAsiaTheme="minorEastAsia" w:cstheme="minorEastAsia"/>
          <w:color w:val="auto"/>
          <w:sz w:val="28"/>
          <w:szCs w:val="28"/>
          <w:highlight w:val="none"/>
        </w:rPr>
        <w:t>一、项目名</w:t>
      </w:r>
      <w:r>
        <w:rPr>
          <w:rFonts w:hint="eastAsia" w:asciiTheme="minorEastAsia" w:hAnsiTheme="minorEastAsia" w:eastAsiaTheme="minorEastAsia" w:cstheme="minorEastAsia"/>
          <w:color w:val="000000" w:themeColor="text1"/>
          <w:sz w:val="28"/>
          <w:szCs w:val="28"/>
          <w:highlight w:val="none"/>
          <w:u w:val="none"/>
          <w14:textFill>
            <w14:solidFill>
              <w14:schemeClr w14:val="tx1"/>
            </w14:solidFill>
          </w14:textFill>
        </w:rPr>
        <w:t>称：</w:t>
      </w:r>
      <w:r>
        <w:rPr>
          <w:rFonts w:hint="eastAsia" w:asciiTheme="minorEastAsia" w:hAnsiTheme="minorEastAsia" w:eastAsiaTheme="minorEastAsia" w:cstheme="minorEastAsia"/>
          <w:color w:val="000000" w:themeColor="text1"/>
          <w:sz w:val="28"/>
          <w:szCs w:val="28"/>
          <w:highlight w:val="none"/>
          <w:u w:val="none"/>
          <w:lang w:eastAsia="zh-CN"/>
          <w14:textFill>
            <w14:solidFill>
              <w14:schemeClr w14:val="tx1"/>
            </w14:solidFill>
          </w14:textFill>
        </w:rPr>
        <w:t>涞水县医院分时段预约系统、传染病上报系统采购项目</w:t>
      </w:r>
    </w:p>
    <w:p>
      <w:pPr>
        <w:pageBreakBefore w:val="0"/>
        <w:kinsoku/>
        <w:overflowPunct/>
        <w:topLinePunct w:val="0"/>
        <w:autoSpaceDE/>
        <w:autoSpaceDN/>
        <w:bidi w:val="0"/>
        <w:spacing w:line="520" w:lineRule="exact"/>
        <w:ind w:firstLine="548" w:firstLineChars="196"/>
        <w:textAlignment w:val="auto"/>
        <w:rPr>
          <w:rFonts w:hint="eastAsia" w:asciiTheme="minorEastAsia" w:hAnsiTheme="minorEastAsia" w:eastAsiaTheme="minorEastAsia" w:cstheme="minorEastAsia"/>
          <w:color w:val="000000" w:themeColor="text1"/>
          <w:sz w:val="28"/>
          <w:szCs w:val="28"/>
          <w:highlight w:val="none"/>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u w:val="none"/>
          <w14:textFill>
            <w14:solidFill>
              <w14:schemeClr w14:val="tx1"/>
            </w14:solidFill>
          </w14:textFill>
        </w:rPr>
        <w:t>二、</w:t>
      </w:r>
      <w:r>
        <w:rPr>
          <w:rFonts w:hint="eastAsia" w:asciiTheme="minorEastAsia" w:hAnsiTheme="minorEastAsia" w:eastAsiaTheme="minorEastAsia" w:cstheme="minorEastAsia"/>
          <w:color w:val="000000" w:themeColor="text1"/>
          <w:sz w:val="28"/>
          <w:szCs w:val="28"/>
          <w:highlight w:val="none"/>
          <w:u w:val="none"/>
          <w:lang w:val="en-US" w:eastAsia="zh-CN"/>
          <w14:textFill>
            <w14:solidFill>
              <w14:schemeClr w14:val="tx1"/>
            </w14:solidFill>
          </w14:textFill>
        </w:rPr>
        <w:t>甲方</w:t>
      </w:r>
      <w:r>
        <w:rPr>
          <w:rFonts w:hint="eastAsia" w:asciiTheme="minorEastAsia" w:hAnsiTheme="minorEastAsia" w:eastAsiaTheme="minorEastAsia" w:cstheme="minorEastAsia"/>
          <w:color w:val="000000" w:themeColor="text1"/>
          <w:sz w:val="28"/>
          <w:szCs w:val="28"/>
          <w:highlight w:val="none"/>
          <w:u w:val="none"/>
          <w14:textFill>
            <w14:solidFill>
              <w14:schemeClr w14:val="tx1"/>
            </w14:solidFill>
          </w14:textFill>
        </w:rPr>
        <w:t>：</w:t>
      </w:r>
      <w:r>
        <w:rPr>
          <w:rFonts w:hint="eastAsia" w:asciiTheme="minorEastAsia" w:hAnsiTheme="minorEastAsia" w:eastAsiaTheme="minorEastAsia" w:cstheme="minorEastAsia"/>
          <w:color w:val="000000" w:themeColor="text1"/>
          <w:sz w:val="28"/>
          <w:szCs w:val="28"/>
          <w:highlight w:val="none"/>
          <w:u w:val="none"/>
          <w:lang w:eastAsia="zh-CN"/>
          <w14:textFill>
            <w14:solidFill>
              <w14:schemeClr w14:val="tx1"/>
            </w14:solidFill>
          </w14:textFill>
        </w:rPr>
        <w:t> 涞水县医院</w:t>
      </w:r>
      <w:r>
        <w:rPr>
          <w:rFonts w:hint="eastAsia" w:asciiTheme="minorEastAsia" w:hAnsiTheme="minorEastAsia" w:eastAsiaTheme="minorEastAsia" w:cstheme="minorEastAsia"/>
          <w:color w:val="000000" w:themeColor="text1"/>
          <w:sz w:val="28"/>
          <w:szCs w:val="28"/>
          <w:highlight w:val="none"/>
          <w:u w:val="none"/>
          <w14:textFill>
            <w14:solidFill>
              <w14:schemeClr w14:val="tx1"/>
            </w14:solidFill>
          </w14:textFill>
        </w:rPr>
        <w:t xml:space="preserve"> </w:t>
      </w:r>
    </w:p>
    <w:p>
      <w:pPr>
        <w:pageBreakBefore w:val="0"/>
        <w:tabs>
          <w:tab w:val="left" w:pos="4500"/>
          <w:tab w:val="left" w:pos="4680"/>
        </w:tabs>
        <w:kinsoku/>
        <w:overflowPunct/>
        <w:topLinePunct w:val="0"/>
        <w:autoSpaceDE/>
        <w:autoSpaceDN/>
        <w:bidi w:val="0"/>
        <w:spacing w:line="520" w:lineRule="exact"/>
        <w:ind w:firstLine="548" w:firstLineChars="196"/>
        <w:jc w:val="left"/>
        <w:textAlignment w:val="auto"/>
        <w:rPr>
          <w:rFonts w:hint="eastAsia" w:asciiTheme="minorEastAsia" w:hAnsiTheme="minorEastAsia" w:eastAsiaTheme="minorEastAsia" w:cstheme="minorEastAsia"/>
          <w:color w:val="auto"/>
          <w:sz w:val="28"/>
          <w:szCs w:val="28"/>
          <w:highlight w:val="none"/>
          <w:u w:val="none"/>
          <w:lang w:eastAsia="zh-CN"/>
        </w:rPr>
      </w:pPr>
      <w:r>
        <w:rPr>
          <w:rFonts w:hint="eastAsia" w:asciiTheme="minorEastAsia" w:hAnsiTheme="minorEastAsia" w:eastAsiaTheme="minorEastAsia" w:cstheme="minorEastAsia"/>
          <w:color w:val="000000" w:themeColor="text1"/>
          <w:sz w:val="28"/>
          <w:szCs w:val="28"/>
          <w:highlight w:val="none"/>
          <w:u w:val="none"/>
          <w14:textFill>
            <w14:solidFill>
              <w14:schemeClr w14:val="tx1"/>
            </w14:solidFill>
          </w14:textFill>
        </w:rPr>
        <w:t>三、</w:t>
      </w:r>
      <w:r>
        <w:rPr>
          <w:rFonts w:hint="eastAsia" w:asciiTheme="minorEastAsia" w:hAnsiTheme="minorEastAsia" w:eastAsiaTheme="minorEastAsia" w:cstheme="minorEastAsia"/>
          <w:color w:val="000000" w:themeColor="text1"/>
          <w:sz w:val="28"/>
          <w:szCs w:val="28"/>
          <w:highlight w:val="none"/>
          <w:u w:val="none"/>
          <w:lang w:val="en-US" w:eastAsia="zh-CN"/>
          <w14:textFill>
            <w14:solidFill>
              <w14:schemeClr w14:val="tx1"/>
            </w14:solidFill>
          </w14:textFill>
        </w:rPr>
        <w:t>代理机构</w:t>
      </w:r>
      <w:r>
        <w:rPr>
          <w:rFonts w:hint="eastAsia" w:asciiTheme="minorEastAsia" w:hAnsiTheme="minorEastAsia" w:eastAsiaTheme="minorEastAsia" w:cstheme="minorEastAsia"/>
          <w:color w:val="000000" w:themeColor="text1"/>
          <w:sz w:val="28"/>
          <w:szCs w:val="28"/>
          <w:highlight w:val="none"/>
          <w:u w:val="none"/>
          <w14:textFill>
            <w14:solidFill>
              <w14:schemeClr w14:val="tx1"/>
            </w14:solidFill>
          </w14:textFill>
        </w:rPr>
        <w:t>：</w:t>
      </w:r>
      <w:r>
        <w:rPr>
          <w:rFonts w:hint="eastAsia" w:asciiTheme="minorEastAsia" w:hAnsiTheme="minorEastAsia" w:eastAsiaTheme="minorEastAsia" w:cstheme="minorEastAsia"/>
          <w:color w:val="000000" w:themeColor="text1"/>
          <w:sz w:val="28"/>
          <w:szCs w:val="28"/>
          <w:highlight w:val="none"/>
          <w:u w:val="none"/>
          <w:lang w:eastAsia="zh-CN"/>
          <w14:textFill>
            <w14:solidFill>
              <w14:schemeClr w14:val="tx1"/>
            </w14:solidFill>
          </w14:textFill>
        </w:rPr>
        <w:t>保定博衍工程</w:t>
      </w:r>
      <w:r>
        <w:rPr>
          <w:rFonts w:hint="eastAsia" w:asciiTheme="minorEastAsia" w:hAnsiTheme="minorEastAsia" w:eastAsiaTheme="minorEastAsia" w:cstheme="minorEastAsia"/>
          <w:color w:val="auto"/>
          <w:sz w:val="28"/>
          <w:szCs w:val="28"/>
          <w:highlight w:val="none"/>
          <w:u w:val="none"/>
          <w:lang w:eastAsia="zh-CN"/>
        </w:rPr>
        <w:t>管理服务有限公司</w:t>
      </w:r>
    </w:p>
    <w:p>
      <w:pPr>
        <w:pageBreakBefore w:val="0"/>
        <w:kinsoku/>
        <w:overflowPunct/>
        <w:topLinePunct w:val="0"/>
        <w:autoSpaceDE/>
        <w:autoSpaceDN/>
        <w:bidi w:val="0"/>
        <w:spacing w:line="520" w:lineRule="exact"/>
        <w:ind w:firstLine="548" w:firstLineChars="196"/>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四、</w:t>
      </w:r>
      <w:r>
        <w:rPr>
          <w:rFonts w:hint="eastAsia" w:asciiTheme="minorEastAsia" w:hAnsiTheme="minorEastAsia" w:eastAsiaTheme="minorEastAsia" w:cstheme="minorEastAsia"/>
          <w:color w:val="auto"/>
          <w:sz w:val="28"/>
          <w:szCs w:val="28"/>
          <w:highlight w:val="none"/>
          <w:u w:val="none"/>
          <w:lang w:val="en-US" w:eastAsia="zh-CN"/>
        </w:rPr>
        <w:t>甲方</w:t>
      </w:r>
      <w:r>
        <w:rPr>
          <w:rFonts w:hint="eastAsia" w:asciiTheme="minorEastAsia" w:hAnsiTheme="minorEastAsia" w:eastAsiaTheme="minorEastAsia" w:cstheme="minorEastAsia"/>
          <w:color w:val="auto"/>
          <w:sz w:val="28"/>
          <w:szCs w:val="28"/>
          <w:highlight w:val="none"/>
        </w:rPr>
        <w:t>联系</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方</w:t>
      </w:r>
      <w:r>
        <w:rPr>
          <w:rFonts w:hint="eastAsia" w:asciiTheme="minorEastAsia" w:hAnsiTheme="minorEastAsia" w:eastAsiaTheme="minorEastAsia" w:cstheme="minorEastAsia"/>
          <w:color w:val="auto"/>
          <w:sz w:val="28"/>
          <w:szCs w:val="28"/>
          <w:highlight w:val="none"/>
        </w:rPr>
        <w:t>式：</w:t>
      </w:r>
      <w:r>
        <w:rPr>
          <w:rFonts w:hint="eastAsia" w:asciiTheme="minorEastAsia" w:hAnsiTheme="minorEastAsia" w:eastAsiaTheme="minorEastAsia" w:cstheme="minorEastAsia"/>
          <w:color w:val="auto"/>
          <w:sz w:val="28"/>
          <w:szCs w:val="28"/>
          <w:highlight w:val="none"/>
          <w:lang w:val="en-US" w:eastAsia="zh-CN"/>
        </w:rPr>
        <w:t xml:space="preserve">宋鹏飞  </w:t>
      </w:r>
      <w:r>
        <w:rPr>
          <w:rFonts w:hint="eastAsia" w:asciiTheme="minorEastAsia" w:hAnsiTheme="minorEastAsia" w:eastAsiaTheme="minorEastAsia" w:cstheme="minorEastAsia"/>
          <w:color w:val="auto"/>
          <w:sz w:val="28"/>
          <w:szCs w:val="28"/>
          <w:highlight w:val="none"/>
          <w:lang w:eastAsia="zh-CN"/>
        </w:rPr>
        <w:t>0312-4532807</w:t>
      </w:r>
      <w:r>
        <w:rPr>
          <w:rFonts w:hint="eastAsia" w:asciiTheme="minorEastAsia" w:hAnsiTheme="minorEastAsia" w:eastAsiaTheme="minorEastAsia" w:cstheme="minorEastAsia"/>
          <w:color w:val="auto"/>
          <w:sz w:val="28"/>
          <w:szCs w:val="28"/>
          <w:highlight w:val="none"/>
        </w:rPr>
        <w:t xml:space="preserve">  </w:t>
      </w:r>
    </w:p>
    <w:p>
      <w:pPr>
        <w:pageBreakBefore w:val="0"/>
        <w:kinsoku/>
        <w:overflowPunct/>
        <w:topLinePunct w:val="0"/>
        <w:autoSpaceDE/>
        <w:autoSpaceDN/>
        <w:bidi w:val="0"/>
        <w:spacing w:line="520" w:lineRule="exact"/>
        <w:ind w:firstLine="1108" w:firstLineChars="396"/>
        <w:textAlignment w:val="auto"/>
        <w:rPr>
          <w:rFonts w:hint="eastAsia" w:asciiTheme="minorEastAsia" w:hAnsiTheme="minorEastAsia" w:eastAsiaTheme="minorEastAsia" w:cstheme="minorEastAsia"/>
          <w:color w:val="000000" w:themeColor="text1"/>
          <w:sz w:val="28"/>
          <w:szCs w:val="28"/>
          <w:highlight w:val="none"/>
          <w:lang w:val="en-US"/>
          <w14:textFill>
            <w14:solidFill>
              <w14:schemeClr w14:val="tx1"/>
            </w14:solidFill>
          </w14:textFill>
        </w:rPr>
      </w:pPr>
      <w:r>
        <w:rPr>
          <w:rFonts w:hint="eastAsia" w:asciiTheme="minorEastAsia" w:hAnsiTheme="minorEastAsia" w:eastAsiaTheme="minorEastAsia" w:cstheme="minorEastAsia"/>
          <w:color w:val="auto"/>
          <w:sz w:val="28"/>
          <w:szCs w:val="28"/>
          <w:highlight w:val="none"/>
          <w:lang w:val="en-US" w:eastAsia="zh-CN"/>
        </w:rPr>
        <w:t>代理机构联系方式：刘智闻</w:t>
      </w: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 xml:space="preserve">  18031221769</w:t>
      </w:r>
    </w:p>
    <w:p>
      <w:pPr>
        <w:pageBreakBefore w:val="0"/>
        <w:widowControl/>
        <w:kinsoku/>
        <w:overflowPunct/>
        <w:topLinePunct w:val="0"/>
        <w:autoSpaceDE/>
        <w:autoSpaceDN/>
        <w:bidi w:val="0"/>
        <w:spacing w:line="520" w:lineRule="exact"/>
        <w:ind w:firstLine="548" w:firstLineChars="196"/>
        <w:jc w:val="left"/>
        <w:textAlignment w:val="auto"/>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五、项目简介：</w:t>
      </w:r>
    </w:p>
    <w:p>
      <w:pPr>
        <w:pageBreakBefore w:val="0"/>
        <w:kinsoku/>
        <w:overflowPunct/>
        <w:topLinePunct w:val="0"/>
        <w:autoSpaceDE/>
        <w:autoSpaceDN/>
        <w:bidi w:val="0"/>
        <w:spacing w:line="520" w:lineRule="exact"/>
        <w:ind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eastAsia="zh-CN"/>
        </w:rPr>
        <w:t>涞水县医院分时段预约系统、传染病上报系统采购项目，最高限价</w:t>
      </w:r>
      <w:r>
        <w:rPr>
          <w:rFonts w:hint="eastAsia" w:asciiTheme="minorEastAsia" w:hAnsiTheme="minorEastAsia" w:eastAsiaTheme="minorEastAsia" w:cstheme="minorEastAsia"/>
          <w:color w:val="auto"/>
          <w:sz w:val="28"/>
          <w:szCs w:val="28"/>
          <w:highlight w:val="none"/>
          <w:lang w:val="en-US" w:eastAsia="zh-CN"/>
        </w:rPr>
        <w:t>15</w:t>
      </w:r>
      <w:r>
        <w:rPr>
          <w:rFonts w:hint="eastAsia" w:asciiTheme="minorEastAsia" w:hAnsiTheme="minorEastAsia" w:eastAsiaTheme="minorEastAsia" w:cstheme="minorEastAsia"/>
          <w:color w:val="auto"/>
          <w:sz w:val="28"/>
          <w:szCs w:val="28"/>
          <w:highlight w:val="none"/>
          <w:lang w:eastAsia="zh-CN"/>
        </w:rPr>
        <w:t>万元。</w:t>
      </w:r>
      <w:r>
        <w:rPr>
          <w:rFonts w:hint="eastAsia" w:asciiTheme="minorEastAsia" w:hAnsiTheme="minorEastAsia" w:eastAsiaTheme="minorEastAsia" w:cstheme="minorEastAsia"/>
          <w:color w:val="auto"/>
          <w:sz w:val="28"/>
          <w:szCs w:val="28"/>
          <w:highlight w:val="none"/>
          <w:lang w:val="en-US" w:eastAsia="zh-CN"/>
        </w:rPr>
        <w:t xml:space="preserve">服务期：合同签订后三个月内完成项目建设。质量标准：合格。 </w:t>
      </w:r>
    </w:p>
    <w:p>
      <w:pPr>
        <w:pStyle w:val="2"/>
        <w:pageBreakBefore w:val="0"/>
        <w:kinsoku/>
        <w:overflowPunct/>
        <w:topLinePunct w:val="0"/>
        <w:autoSpaceDE/>
        <w:autoSpaceDN/>
        <w:bidi w:val="0"/>
        <w:spacing w:line="52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eastAsia="zh-CN"/>
        </w:rPr>
        <w:t>涞水县医院分时段预约系统、传染病上报系统采购项目</w:t>
      </w:r>
      <w:r>
        <w:rPr>
          <w:rFonts w:hint="eastAsia" w:asciiTheme="minorEastAsia" w:hAnsiTheme="minorEastAsia" w:eastAsiaTheme="minorEastAsia" w:cstheme="minorEastAsia"/>
          <w:color w:val="auto"/>
          <w:sz w:val="28"/>
          <w:szCs w:val="28"/>
          <w:highlight w:val="none"/>
          <w:lang w:val="en-US" w:eastAsia="zh-CN"/>
        </w:rPr>
        <w:t>，项目内容为涞水县医院采购</w:t>
      </w:r>
      <w:r>
        <w:rPr>
          <w:rFonts w:hint="eastAsia" w:asciiTheme="minorEastAsia" w:hAnsiTheme="minorEastAsia" w:eastAsiaTheme="minorEastAsia" w:cstheme="minorEastAsia"/>
          <w:color w:val="auto"/>
          <w:sz w:val="28"/>
          <w:szCs w:val="28"/>
          <w:highlight w:val="none"/>
          <w:lang w:eastAsia="zh-CN"/>
        </w:rPr>
        <w:t>疾病报卡管理系统</w:t>
      </w:r>
      <w:r>
        <w:rPr>
          <w:rFonts w:hint="eastAsia" w:asciiTheme="minorEastAsia" w:hAnsiTheme="minorEastAsia" w:eastAsiaTheme="minorEastAsia" w:cstheme="minorEastAsia"/>
          <w:color w:val="auto"/>
          <w:sz w:val="28"/>
          <w:szCs w:val="28"/>
          <w:highlight w:val="none"/>
          <w:lang w:val="en-US" w:eastAsia="zh-CN"/>
        </w:rPr>
        <w:t>1套、</w:t>
      </w:r>
      <w:r>
        <w:rPr>
          <w:rFonts w:hint="eastAsia" w:asciiTheme="minorEastAsia" w:hAnsiTheme="minorEastAsia" w:eastAsiaTheme="minorEastAsia" w:cstheme="minorEastAsia"/>
          <w:color w:val="auto"/>
          <w:sz w:val="28"/>
          <w:szCs w:val="28"/>
          <w:highlight w:val="none"/>
          <w:lang w:eastAsia="zh-CN"/>
        </w:rPr>
        <w:t>挂号预约中心系统</w:t>
      </w:r>
      <w:r>
        <w:rPr>
          <w:rFonts w:hint="eastAsia" w:asciiTheme="minorEastAsia" w:hAnsiTheme="minorEastAsia" w:eastAsiaTheme="minorEastAsia" w:cstheme="minorEastAsia"/>
          <w:color w:val="auto"/>
          <w:sz w:val="28"/>
          <w:szCs w:val="28"/>
          <w:highlight w:val="none"/>
          <w:lang w:val="en-US" w:eastAsia="zh-CN"/>
        </w:rPr>
        <w:t>1套。甲方不进行统一踏勘，供应商可自行踏勘。</w:t>
      </w:r>
    </w:p>
    <w:p>
      <w:pPr>
        <w:pageBreakBefore w:val="0"/>
        <w:widowControl/>
        <w:kinsoku/>
        <w:overflowPunct/>
        <w:topLinePunct w:val="0"/>
        <w:autoSpaceDE/>
        <w:autoSpaceDN/>
        <w:bidi w:val="0"/>
        <w:spacing w:line="520" w:lineRule="exact"/>
        <w:ind w:firstLine="562" w:firstLineChars="200"/>
        <w:textAlignment w:val="auto"/>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六、操作程序：</w:t>
      </w:r>
    </w:p>
    <w:p>
      <w:pPr>
        <w:pageBreakBefore w:val="0"/>
        <w:widowControl/>
        <w:kinsoku/>
        <w:overflowPunct/>
        <w:topLinePunct w:val="0"/>
        <w:autoSpaceDE/>
        <w:autoSpaceDN/>
        <w:bidi w:val="0"/>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供应商</w:t>
      </w:r>
      <w:r>
        <w:rPr>
          <w:rFonts w:hint="eastAsia" w:asciiTheme="minorEastAsia" w:hAnsiTheme="minorEastAsia" w:eastAsiaTheme="minorEastAsia" w:cstheme="minorEastAsia"/>
          <w:sz w:val="28"/>
          <w:szCs w:val="28"/>
        </w:rPr>
        <w:t>递交</w:t>
      </w:r>
      <w:r>
        <w:rPr>
          <w:rFonts w:hint="eastAsia" w:asciiTheme="minorEastAsia" w:hAnsiTheme="minorEastAsia" w:eastAsiaTheme="minorEastAsia" w:cstheme="minorEastAsia"/>
          <w:sz w:val="28"/>
          <w:szCs w:val="28"/>
          <w:lang w:val="en-US" w:eastAsia="zh-CN"/>
        </w:rPr>
        <w:t>响应</w:t>
      </w:r>
      <w:r>
        <w:rPr>
          <w:rFonts w:hint="eastAsia" w:asciiTheme="minorEastAsia" w:hAnsiTheme="minorEastAsia" w:eastAsiaTheme="minorEastAsia" w:cstheme="minorEastAsia"/>
          <w:sz w:val="28"/>
          <w:szCs w:val="28"/>
        </w:rPr>
        <w:t>文件；</w:t>
      </w:r>
    </w:p>
    <w:p>
      <w:pPr>
        <w:pageBreakBefore w:val="0"/>
        <w:widowControl/>
        <w:kinsoku/>
        <w:overflowPunct/>
        <w:topLinePunct w:val="0"/>
        <w:autoSpaceDE/>
        <w:autoSpaceDN/>
        <w:bidi w:val="0"/>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val="en-US" w:eastAsia="zh-CN"/>
        </w:rPr>
        <w:t>供应商</w:t>
      </w:r>
      <w:r>
        <w:rPr>
          <w:rFonts w:hint="eastAsia" w:asciiTheme="minorEastAsia" w:hAnsiTheme="minorEastAsia" w:eastAsiaTheme="minorEastAsia" w:cstheme="minorEastAsia"/>
          <w:sz w:val="28"/>
          <w:szCs w:val="28"/>
        </w:rPr>
        <w:t>互检</w:t>
      </w:r>
      <w:r>
        <w:rPr>
          <w:rFonts w:hint="eastAsia" w:asciiTheme="minorEastAsia" w:hAnsiTheme="minorEastAsia" w:eastAsiaTheme="minorEastAsia" w:cstheme="minorEastAsia"/>
          <w:sz w:val="28"/>
          <w:szCs w:val="28"/>
          <w:lang w:val="en-US" w:eastAsia="zh-CN"/>
        </w:rPr>
        <w:t>响应</w:t>
      </w:r>
      <w:r>
        <w:rPr>
          <w:rFonts w:hint="eastAsia" w:asciiTheme="minorEastAsia" w:hAnsiTheme="minorEastAsia" w:eastAsiaTheme="minorEastAsia" w:cstheme="minorEastAsia"/>
          <w:sz w:val="28"/>
          <w:szCs w:val="28"/>
        </w:rPr>
        <w:t>文件密封情况；</w:t>
      </w:r>
    </w:p>
    <w:p>
      <w:pPr>
        <w:pageBreakBefore w:val="0"/>
        <w:widowControl/>
        <w:kinsoku/>
        <w:overflowPunct/>
        <w:topLinePunct w:val="0"/>
        <w:autoSpaceDE/>
        <w:autoSpaceDN/>
        <w:bidi w:val="0"/>
        <w:spacing w:line="520" w:lineRule="exact"/>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sz w:val="28"/>
          <w:szCs w:val="28"/>
        </w:rPr>
        <w:t>3、代理机构现场拆封</w:t>
      </w:r>
      <w:r>
        <w:rPr>
          <w:rFonts w:hint="eastAsia" w:asciiTheme="minorEastAsia" w:hAnsiTheme="minorEastAsia" w:eastAsiaTheme="minorEastAsia" w:cstheme="minorEastAsia"/>
          <w:sz w:val="28"/>
          <w:szCs w:val="28"/>
          <w:lang w:val="en-US" w:eastAsia="zh-CN"/>
        </w:rPr>
        <w:t>响应</w:t>
      </w:r>
      <w:r>
        <w:rPr>
          <w:rFonts w:hint="eastAsia" w:asciiTheme="minorEastAsia" w:hAnsiTheme="minorEastAsia" w:eastAsiaTheme="minorEastAsia" w:cstheme="minorEastAsia"/>
          <w:sz w:val="28"/>
          <w:szCs w:val="28"/>
        </w:rPr>
        <w:t>文件</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pageBreakBefore w:val="0"/>
        <w:widowControl/>
        <w:kinsoku/>
        <w:overflowPunct/>
        <w:topLinePunct w:val="0"/>
        <w:autoSpaceDE/>
        <w:autoSpaceDN/>
        <w:bidi w:val="0"/>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4、宣布</w:t>
      </w:r>
      <w:r>
        <w:rPr>
          <w:rFonts w:hint="eastAsia" w:asciiTheme="minorEastAsia" w:hAnsiTheme="minorEastAsia" w:eastAsiaTheme="minorEastAsia" w:cstheme="minorEastAsia"/>
          <w:sz w:val="28"/>
          <w:szCs w:val="28"/>
          <w:lang w:val="en-US" w:eastAsia="zh-CN"/>
        </w:rPr>
        <w:t>供应商</w:t>
      </w:r>
      <w:r>
        <w:rPr>
          <w:rFonts w:hint="eastAsia" w:asciiTheme="minorEastAsia" w:hAnsiTheme="minorEastAsia" w:eastAsiaTheme="minorEastAsia" w:cstheme="minorEastAsia"/>
          <w:color w:val="000000" w:themeColor="text1"/>
          <w:sz w:val="28"/>
          <w:szCs w:val="28"/>
          <w14:textFill>
            <w14:solidFill>
              <w14:schemeClr w14:val="tx1"/>
            </w14:solidFill>
          </w14:textFill>
        </w:rPr>
        <w:t>报价、</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服务期</w:t>
      </w:r>
      <w:r>
        <w:rPr>
          <w:rFonts w:hint="eastAsia" w:asciiTheme="minorEastAsia" w:hAnsiTheme="minorEastAsia" w:eastAsiaTheme="minorEastAsia" w:cstheme="minorEastAsia"/>
          <w:color w:val="000000" w:themeColor="text1"/>
          <w:sz w:val="28"/>
          <w:szCs w:val="28"/>
          <w14:textFill>
            <w14:solidFill>
              <w14:schemeClr w14:val="tx1"/>
            </w14:solidFill>
          </w14:textFill>
        </w:rPr>
        <w:t>、质</w:t>
      </w:r>
      <w:r>
        <w:rPr>
          <w:rFonts w:hint="eastAsia" w:asciiTheme="minorEastAsia" w:hAnsiTheme="minorEastAsia" w:eastAsiaTheme="minorEastAsia" w:cstheme="minorEastAsia"/>
          <w:sz w:val="28"/>
          <w:szCs w:val="28"/>
        </w:rPr>
        <w:t>量标准；</w:t>
      </w:r>
    </w:p>
    <w:p>
      <w:pPr>
        <w:pageBreakBefore w:val="0"/>
        <w:widowControl/>
        <w:kinsoku/>
        <w:overflowPunct/>
        <w:topLinePunct w:val="0"/>
        <w:autoSpaceDE/>
        <w:autoSpaceDN/>
        <w:bidi w:val="0"/>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lang w:val="en-US" w:eastAsia="zh-CN"/>
        </w:rPr>
        <w:t>询价</w:t>
      </w:r>
      <w:r>
        <w:rPr>
          <w:rFonts w:hint="eastAsia" w:asciiTheme="minorEastAsia" w:hAnsiTheme="minorEastAsia" w:eastAsiaTheme="minorEastAsia" w:cstheme="minorEastAsia"/>
          <w:sz w:val="28"/>
          <w:szCs w:val="28"/>
        </w:rPr>
        <w:t>委员会成员评审；</w:t>
      </w:r>
    </w:p>
    <w:p>
      <w:pPr>
        <w:pageBreakBefore w:val="0"/>
        <w:widowControl/>
        <w:kinsoku/>
        <w:overflowPunct/>
        <w:topLinePunct w:val="0"/>
        <w:autoSpaceDE/>
        <w:autoSpaceDN/>
        <w:bidi w:val="0"/>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lang w:val="en-US" w:eastAsia="zh-CN"/>
        </w:rPr>
        <w:t>询价</w:t>
      </w:r>
      <w:r>
        <w:rPr>
          <w:rFonts w:hint="eastAsia" w:asciiTheme="minorEastAsia" w:hAnsiTheme="minorEastAsia" w:eastAsiaTheme="minorEastAsia" w:cstheme="minorEastAsia"/>
          <w:sz w:val="28"/>
          <w:szCs w:val="28"/>
        </w:rPr>
        <w:t>结果报告。</w:t>
      </w:r>
    </w:p>
    <w:p>
      <w:pPr>
        <w:pageBreakBefore w:val="0"/>
        <w:widowControl/>
        <w:kinsoku/>
        <w:overflowPunct/>
        <w:topLinePunct w:val="0"/>
        <w:autoSpaceDE/>
        <w:autoSpaceDN/>
        <w:bidi w:val="0"/>
        <w:spacing w:line="520" w:lineRule="exact"/>
        <w:ind w:firstLine="562" w:firstLineChars="200"/>
        <w:textAlignment w:val="auto"/>
        <w:rPr>
          <w:rFonts w:hint="eastAsia" w:asciiTheme="minorEastAsia" w:hAnsiTheme="minorEastAsia" w:eastAsiaTheme="minorEastAsia" w:cstheme="minorEastAsia"/>
          <w:b/>
          <w:color w:val="auto"/>
          <w:sz w:val="28"/>
          <w:szCs w:val="28"/>
          <w:highlight w:val="none"/>
          <w:lang w:val="en-US" w:eastAsia="zh-CN"/>
        </w:rPr>
      </w:pPr>
      <w:r>
        <w:rPr>
          <w:rFonts w:hint="eastAsia" w:asciiTheme="minorEastAsia" w:hAnsiTheme="minorEastAsia" w:eastAsiaTheme="minorEastAsia" w:cstheme="minorEastAsia"/>
          <w:b/>
          <w:color w:val="auto"/>
          <w:sz w:val="28"/>
          <w:szCs w:val="28"/>
          <w:highlight w:val="none"/>
          <w:lang w:val="en-US" w:eastAsia="zh-CN"/>
        </w:rPr>
        <w:t>七、询价要求</w:t>
      </w:r>
    </w:p>
    <w:p>
      <w:pPr>
        <w:pageBreakBefore w:val="0"/>
        <w:widowControl/>
        <w:kinsoku/>
        <w:overflowPunct/>
        <w:topLinePunct w:val="0"/>
        <w:autoSpaceDE/>
        <w:autoSpaceDN/>
        <w:bidi w:val="0"/>
        <w:spacing w:line="520" w:lineRule="exact"/>
        <w:ind w:firstLine="562" w:firstLineChars="200"/>
        <w:textAlignment w:val="auto"/>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1、要求</w:t>
      </w:r>
    </w:p>
    <w:p>
      <w:pPr>
        <w:pageBreakBefore w:val="0"/>
        <w:widowControl/>
        <w:kinsoku/>
        <w:overflowPunct/>
        <w:topLinePunct w:val="0"/>
        <w:autoSpaceDE/>
        <w:autoSpaceDN/>
        <w:bidi w:val="0"/>
        <w:spacing w:line="520" w:lineRule="exact"/>
        <w:ind w:firstLine="560" w:firstLineChars="200"/>
        <w:textAlignment w:val="auto"/>
        <w:rPr>
          <w:rFonts w:hint="eastAsia" w:asciiTheme="minorEastAsia" w:hAnsiTheme="minorEastAsia" w:eastAsiaTheme="minorEastAsia" w:cstheme="minorEastAsia"/>
          <w:color w:val="auto"/>
          <w:kern w:val="32"/>
          <w:sz w:val="28"/>
          <w:szCs w:val="28"/>
          <w:highlight w:val="none"/>
          <w:lang w:val="en-US" w:eastAsia="zh-CN"/>
        </w:rPr>
      </w:pPr>
      <w:r>
        <w:rPr>
          <w:rFonts w:hint="eastAsia" w:asciiTheme="minorEastAsia" w:hAnsiTheme="minorEastAsia" w:eastAsiaTheme="minorEastAsia" w:cstheme="minorEastAsia"/>
          <w:color w:val="auto"/>
          <w:kern w:val="32"/>
          <w:sz w:val="28"/>
          <w:szCs w:val="28"/>
          <w:highlight w:val="none"/>
          <w:lang w:val="en-US" w:eastAsia="zh-CN"/>
        </w:rPr>
        <w:t>按响应文件格式胶装成册一正二副共叁册放于密封袋里。</w:t>
      </w:r>
    </w:p>
    <w:p>
      <w:pPr>
        <w:pageBreakBefore w:val="0"/>
        <w:widowControl/>
        <w:kinsoku/>
        <w:overflowPunct/>
        <w:topLinePunct w:val="0"/>
        <w:autoSpaceDE/>
        <w:autoSpaceDN/>
        <w:bidi w:val="0"/>
        <w:spacing w:line="520" w:lineRule="exact"/>
        <w:ind w:firstLine="560" w:firstLineChars="200"/>
        <w:textAlignment w:val="auto"/>
        <w:rPr>
          <w:rFonts w:hint="eastAsia" w:asciiTheme="minorEastAsia" w:hAnsiTheme="minorEastAsia" w:eastAsiaTheme="minorEastAsia" w:cstheme="minorEastAsia"/>
          <w:color w:val="auto"/>
          <w:kern w:val="32"/>
          <w:sz w:val="28"/>
          <w:szCs w:val="28"/>
          <w:highlight w:val="none"/>
          <w:lang w:val="en-US"/>
        </w:rPr>
      </w:pPr>
      <w:r>
        <w:rPr>
          <w:rFonts w:hint="eastAsia" w:asciiTheme="minorEastAsia" w:hAnsiTheme="minorEastAsia" w:eastAsiaTheme="minorEastAsia" w:cstheme="minorEastAsia"/>
          <w:color w:val="auto"/>
          <w:kern w:val="32"/>
          <w:sz w:val="28"/>
          <w:szCs w:val="28"/>
          <w:highlight w:val="none"/>
          <w:lang w:val="en-US" w:eastAsia="zh-CN"/>
        </w:rPr>
        <w:t>注：所有复印件加盖公章。</w:t>
      </w:r>
    </w:p>
    <w:p>
      <w:pPr>
        <w:pageBreakBefore w:val="0"/>
        <w:shd w:val="clear"/>
        <w:tabs>
          <w:tab w:val="left" w:pos="2310"/>
          <w:tab w:val="center" w:pos="4620"/>
        </w:tabs>
        <w:kinsoku/>
        <w:overflowPunct/>
        <w:topLinePunct w:val="0"/>
        <w:autoSpaceDE/>
        <w:autoSpaceDN/>
        <w:bidi w:val="0"/>
        <w:spacing w:line="520" w:lineRule="exact"/>
        <w:jc w:val="center"/>
        <w:textAlignment w:val="auto"/>
        <w:outlineLvl w:val="1"/>
        <w:rPr>
          <w:rFonts w:hint="eastAsia" w:asciiTheme="minorEastAsia" w:hAnsiTheme="minorEastAsia" w:eastAsiaTheme="minorEastAsia" w:cstheme="minorEastAsia"/>
          <w:b/>
          <w:color w:val="auto"/>
          <w:sz w:val="28"/>
          <w:szCs w:val="28"/>
          <w:highlight w:val="none"/>
        </w:rPr>
      </w:pPr>
    </w:p>
    <w:p>
      <w:pPr>
        <w:pageBreakBefore w:val="0"/>
        <w:shd w:val="clear"/>
        <w:tabs>
          <w:tab w:val="left" w:pos="2310"/>
          <w:tab w:val="center" w:pos="4620"/>
        </w:tabs>
        <w:kinsoku/>
        <w:overflowPunct/>
        <w:topLinePunct w:val="0"/>
        <w:autoSpaceDE/>
        <w:autoSpaceDN/>
        <w:bidi w:val="0"/>
        <w:spacing w:line="520" w:lineRule="exact"/>
        <w:jc w:val="center"/>
        <w:textAlignment w:val="auto"/>
        <w:outlineLvl w:val="1"/>
        <w:rPr>
          <w:rFonts w:hint="eastAsia" w:asciiTheme="minorEastAsia" w:hAnsiTheme="minorEastAsia" w:eastAsiaTheme="minorEastAsia" w:cstheme="minorEastAsia"/>
          <w:b/>
          <w:color w:val="auto"/>
          <w:sz w:val="28"/>
          <w:szCs w:val="28"/>
          <w:highlight w:val="none"/>
        </w:rPr>
      </w:pPr>
    </w:p>
    <w:p>
      <w:pPr>
        <w:pageBreakBefore w:val="0"/>
        <w:shd w:val="clear"/>
        <w:tabs>
          <w:tab w:val="left" w:pos="2310"/>
          <w:tab w:val="center" w:pos="4620"/>
        </w:tabs>
        <w:kinsoku/>
        <w:overflowPunct/>
        <w:topLinePunct w:val="0"/>
        <w:autoSpaceDE/>
        <w:autoSpaceDN/>
        <w:bidi w:val="0"/>
        <w:spacing w:line="520" w:lineRule="exact"/>
        <w:jc w:val="center"/>
        <w:textAlignment w:val="auto"/>
        <w:outlineLvl w:val="1"/>
        <w:rPr>
          <w:rFonts w:hint="eastAsia" w:asciiTheme="minorEastAsia" w:hAnsiTheme="minorEastAsia" w:eastAsiaTheme="minorEastAsia" w:cstheme="minorEastAsia"/>
          <w:b/>
          <w:color w:val="auto"/>
          <w:sz w:val="28"/>
          <w:szCs w:val="28"/>
          <w:highlight w:val="none"/>
          <w:lang w:eastAsia="zh-CN"/>
        </w:rPr>
      </w:pPr>
      <w:r>
        <w:rPr>
          <w:rFonts w:hint="eastAsia" w:asciiTheme="minorEastAsia" w:hAnsiTheme="minorEastAsia" w:eastAsiaTheme="minorEastAsia" w:cstheme="minorEastAsia"/>
          <w:b/>
          <w:color w:val="auto"/>
          <w:sz w:val="28"/>
          <w:szCs w:val="28"/>
          <w:highlight w:val="none"/>
        </w:rPr>
        <w:t xml:space="preserve">附录1 </w:t>
      </w:r>
      <w:r>
        <w:rPr>
          <w:rFonts w:hint="eastAsia" w:asciiTheme="minorEastAsia" w:hAnsiTheme="minorEastAsia" w:eastAsiaTheme="minorEastAsia" w:cstheme="minorEastAsia"/>
          <w:b/>
          <w:color w:val="auto"/>
          <w:sz w:val="28"/>
          <w:szCs w:val="28"/>
          <w:highlight w:val="none"/>
          <w:lang w:val="en-US" w:eastAsia="zh-CN"/>
        </w:rPr>
        <w:t xml:space="preserve"> </w:t>
      </w:r>
    </w:p>
    <w:tbl>
      <w:tblPr>
        <w:tblStyle w:val="9"/>
        <w:tblW w:w="87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9"/>
        <w:gridCol w:w="69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760" w:type="dxa"/>
            <w:gridSpan w:val="2"/>
            <w:vAlign w:val="center"/>
          </w:tcPr>
          <w:p>
            <w:pPr>
              <w:pageBreakBefore w:val="0"/>
              <w:shd w:val="clear"/>
              <w:kinsoku/>
              <w:overflowPunct/>
              <w:topLinePunct w:val="0"/>
              <w:autoSpaceDE/>
              <w:autoSpaceDN/>
              <w:bidi w:val="0"/>
              <w:adjustRightInd w:val="0"/>
              <w:snapToGrid w:val="0"/>
              <w:spacing w:line="520" w:lineRule="exact"/>
              <w:ind w:left="-2" w:leftChars="-1"/>
              <w:jc w:val="center"/>
              <w:textAlignment w:val="auto"/>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b/>
                <w:color w:val="auto"/>
                <w:sz w:val="24"/>
                <w:szCs w:val="24"/>
                <w:highlight w:val="none"/>
                <w:lang w:val="en-US" w:eastAsia="zh-CN"/>
              </w:rPr>
              <w:t>资格性要求（响应文件中有加盖公章的复印件）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7" w:hRule="atLeast"/>
          <w:jc w:val="center"/>
        </w:trPr>
        <w:tc>
          <w:tcPr>
            <w:tcW w:w="1809" w:type="dxa"/>
            <w:tcBorders>
              <w:right w:val="single" w:color="auto" w:sz="4" w:space="0"/>
            </w:tcBorders>
            <w:vAlign w:val="center"/>
          </w:tcPr>
          <w:p>
            <w:pPr>
              <w:pageBreakBefore w:val="0"/>
              <w:shd w:val="clear"/>
              <w:kinsoku/>
              <w:overflowPunct/>
              <w:topLinePunct w:val="0"/>
              <w:autoSpaceDE/>
              <w:autoSpaceDN/>
              <w:bidi w:val="0"/>
              <w:spacing w:line="520" w:lineRule="exact"/>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营业执照要求</w:t>
            </w:r>
          </w:p>
        </w:tc>
        <w:tc>
          <w:tcPr>
            <w:tcW w:w="6951" w:type="dxa"/>
            <w:tcBorders>
              <w:left w:val="single" w:color="auto" w:sz="4" w:space="0"/>
            </w:tcBorders>
            <w:vAlign w:val="center"/>
          </w:tcPr>
          <w:p>
            <w:pPr>
              <w:pageBreakBefore w:val="0"/>
              <w:shd w:val="clear"/>
              <w:kinsoku/>
              <w:overflowPunct/>
              <w:topLinePunct w:val="0"/>
              <w:autoSpaceDE/>
              <w:autoSpaceDN/>
              <w:bidi w:val="0"/>
              <w:spacing w:line="520" w:lineRule="exact"/>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持有工商行政管理部门核发的有效企业营业执照</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 xml:space="preserve">并具备履行本项目能力。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1809" w:type="dxa"/>
            <w:tcBorders>
              <w:right w:val="single" w:color="auto" w:sz="4" w:space="0"/>
            </w:tcBorders>
            <w:vAlign w:val="center"/>
          </w:tcPr>
          <w:p>
            <w:pPr>
              <w:pageBreakBefore w:val="0"/>
              <w:shd w:val="clear"/>
              <w:kinsoku/>
              <w:overflowPunct/>
              <w:topLinePunct w:val="0"/>
              <w:autoSpaceDE/>
              <w:autoSpaceDN/>
              <w:bidi w:val="0"/>
              <w:spacing w:line="5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身份证</w:t>
            </w:r>
          </w:p>
        </w:tc>
        <w:tc>
          <w:tcPr>
            <w:tcW w:w="6951" w:type="dxa"/>
            <w:tcBorders>
              <w:left w:val="single" w:color="auto" w:sz="4" w:space="0"/>
            </w:tcBorders>
            <w:vAlign w:val="center"/>
          </w:tcPr>
          <w:p>
            <w:pPr>
              <w:pageBreakBefore w:val="0"/>
              <w:shd w:val="clear"/>
              <w:kinsoku/>
              <w:overflowPunct/>
              <w:topLinePunct w:val="0"/>
              <w:autoSpaceDE/>
              <w:autoSpaceDN/>
              <w:bidi w:val="0"/>
              <w:spacing w:line="520" w:lineRule="exact"/>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公司</w:t>
            </w:r>
            <w:r>
              <w:rPr>
                <w:rFonts w:hint="eastAsia" w:asciiTheme="minorEastAsia" w:hAnsiTheme="minorEastAsia" w:eastAsiaTheme="minorEastAsia" w:cstheme="minorEastAsia"/>
                <w:color w:val="auto"/>
                <w:sz w:val="24"/>
                <w:szCs w:val="24"/>
                <w:highlight w:val="none"/>
                <w:lang w:val="en-US" w:eastAsia="zh-CN"/>
              </w:rPr>
              <w:t>法定代表人</w:t>
            </w:r>
            <w:r>
              <w:rPr>
                <w:rFonts w:hint="eastAsia" w:asciiTheme="minorEastAsia" w:hAnsiTheme="minorEastAsia" w:eastAsiaTheme="minorEastAsia" w:cstheme="minorEastAsia"/>
                <w:color w:val="auto"/>
                <w:sz w:val="24"/>
                <w:szCs w:val="24"/>
                <w:highlight w:val="none"/>
              </w:rPr>
              <w:t>身份证</w:t>
            </w:r>
            <w:r>
              <w:rPr>
                <w:rFonts w:hint="eastAsia" w:asciiTheme="minorEastAsia" w:hAnsiTheme="minorEastAsia" w:eastAsiaTheme="minorEastAsia" w:cstheme="minorEastAsia"/>
                <w:color w:val="auto"/>
                <w:sz w:val="24"/>
                <w:szCs w:val="24"/>
                <w:highlight w:val="none"/>
                <w:lang w:val="en-US" w:eastAsia="zh-CN"/>
              </w:rPr>
              <w:t>（法人参加开标时提供）或委托人</w:t>
            </w:r>
            <w:r>
              <w:rPr>
                <w:rFonts w:hint="eastAsia" w:asciiTheme="minorEastAsia" w:hAnsiTheme="minorEastAsia" w:eastAsiaTheme="minorEastAsia" w:cstheme="minorEastAsia"/>
                <w:color w:val="auto"/>
                <w:sz w:val="24"/>
                <w:szCs w:val="24"/>
                <w:highlight w:val="none"/>
              </w:rPr>
              <w:t>身份证</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委托人参加时还需提供委托人</w:t>
            </w:r>
            <w:r>
              <w:rPr>
                <w:rFonts w:hint="eastAsia" w:asciiTheme="minorEastAsia" w:hAnsiTheme="minorEastAsia" w:eastAsiaTheme="minorEastAsia" w:cstheme="minorEastAsia"/>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1809" w:type="dxa"/>
            <w:tcBorders>
              <w:right w:val="single" w:color="auto" w:sz="4" w:space="0"/>
            </w:tcBorders>
            <w:vAlign w:val="center"/>
          </w:tcPr>
          <w:p>
            <w:pPr>
              <w:pageBreakBefore w:val="0"/>
              <w:shd w:val="clear"/>
              <w:kinsoku/>
              <w:overflowPunct/>
              <w:topLinePunct w:val="0"/>
              <w:autoSpaceDE/>
              <w:autoSpaceDN/>
              <w:bidi w:val="0"/>
              <w:spacing w:line="5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委托书</w:t>
            </w:r>
          </w:p>
        </w:tc>
        <w:tc>
          <w:tcPr>
            <w:tcW w:w="6951" w:type="dxa"/>
            <w:tcBorders>
              <w:left w:val="single" w:color="auto" w:sz="4" w:space="0"/>
            </w:tcBorders>
            <w:vAlign w:val="center"/>
          </w:tcPr>
          <w:p>
            <w:pPr>
              <w:pageBreakBefore w:val="0"/>
              <w:shd w:val="clear"/>
              <w:kinsoku/>
              <w:overflowPunct/>
              <w:topLinePunct w:val="0"/>
              <w:autoSpaceDE/>
              <w:autoSpaceDN/>
              <w:bidi w:val="0"/>
              <w:spacing w:line="5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委托人参加时提供</w:t>
            </w:r>
          </w:p>
        </w:tc>
      </w:tr>
    </w:tbl>
    <w:p>
      <w:pPr>
        <w:pageBreakBefore w:val="0"/>
        <w:shd w:val="clear"/>
        <w:tabs>
          <w:tab w:val="left" w:pos="2310"/>
          <w:tab w:val="center" w:pos="4620"/>
        </w:tabs>
        <w:kinsoku/>
        <w:overflowPunct/>
        <w:topLinePunct w:val="0"/>
        <w:autoSpaceDE/>
        <w:autoSpaceDN/>
        <w:bidi w:val="0"/>
        <w:spacing w:line="520" w:lineRule="exact"/>
        <w:jc w:val="center"/>
        <w:textAlignment w:val="auto"/>
        <w:outlineLvl w:val="1"/>
        <w:rPr>
          <w:rFonts w:hint="eastAsia" w:asciiTheme="minorEastAsia" w:hAnsiTheme="minorEastAsia" w:eastAsiaTheme="minorEastAsia" w:cstheme="minorEastAsia"/>
          <w:b/>
          <w:color w:val="auto"/>
          <w:sz w:val="28"/>
          <w:szCs w:val="28"/>
          <w:highlight w:val="none"/>
        </w:rPr>
      </w:pPr>
      <w:bookmarkStart w:id="0" w:name="_Toc238288444"/>
      <w:bookmarkStart w:id="1" w:name="_Toc238293778"/>
      <w:bookmarkStart w:id="2" w:name="_Toc238295805"/>
      <w:bookmarkStart w:id="3" w:name="_Toc238381863"/>
      <w:bookmarkStart w:id="4" w:name="_Toc238293954"/>
    </w:p>
    <w:p>
      <w:pPr>
        <w:pageBreakBefore w:val="0"/>
        <w:shd w:val="clear"/>
        <w:tabs>
          <w:tab w:val="left" w:pos="2310"/>
          <w:tab w:val="center" w:pos="4620"/>
        </w:tabs>
        <w:kinsoku/>
        <w:overflowPunct/>
        <w:topLinePunct w:val="0"/>
        <w:autoSpaceDE/>
        <w:autoSpaceDN/>
        <w:bidi w:val="0"/>
        <w:spacing w:line="520" w:lineRule="exact"/>
        <w:jc w:val="center"/>
        <w:textAlignment w:val="auto"/>
        <w:outlineLvl w:val="1"/>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附录</w:t>
      </w:r>
      <w:r>
        <w:rPr>
          <w:rFonts w:hint="eastAsia" w:asciiTheme="minorEastAsia" w:hAnsiTheme="minorEastAsia" w:eastAsiaTheme="minorEastAsia" w:cstheme="minorEastAsia"/>
          <w:b/>
          <w:color w:val="auto"/>
          <w:sz w:val="28"/>
          <w:szCs w:val="28"/>
          <w:highlight w:val="none"/>
          <w:lang w:val="en-US" w:eastAsia="zh-CN"/>
        </w:rPr>
        <w:t>2</w:t>
      </w:r>
      <w:r>
        <w:rPr>
          <w:rFonts w:hint="eastAsia" w:asciiTheme="minorEastAsia" w:hAnsiTheme="minorEastAsia" w:eastAsiaTheme="minorEastAsia" w:cstheme="minorEastAsia"/>
          <w:b/>
          <w:color w:val="auto"/>
          <w:sz w:val="28"/>
          <w:szCs w:val="28"/>
          <w:highlight w:val="none"/>
        </w:rPr>
        <w:t xml:space="preserve">  </w:t>
      </w:r>
    </w:p>
    <w:tbl>
      <w:tblPr>
        <w:tblStyle w:val="9"/>
        <w:tblW w:w="89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35"/>
        <w:gridCol w:w="60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1" w:hRule="atLeast"/>
          <w:jc w:val="center"/>
        </w:trPr>
        <w:tc>
          <w:tcPr>
            <w:tcW w:w="8980" w:type="dxa"/>
            <w:gridSpan w:val="2"/>
            <w:vAlign w:val="center"/>
          </w:tcPr>
          <w:p>
            <w:pPr>
              <w:pageBreakBefore w:val="0"/>
              <w:shd w:val="clear"/>
              <w:kinsoku/>
              <w:overflowPunct/>
              <w:topLinePunct w:val="0"/>
              <w:autoSpaceDE/>
              <w:autoSpaceDN/>
              <w:bidi w:val="0"/>
              <w:adjustRightInd w:val="0"/>
              <w:snapToGrid w:val="0"/>
              <w:spacing w:line="520" w:lineRule="exact"/>
              <w:ind w:left="-2" w:leftChars="-1"/>
              <w:jc w:val="center"/>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auto"/>
                <w:sz w:val="24"/>
                <w:szCs w:val="24"/>
                <w:highlight w:val="none"/>
                <w:lang w:val="en-US" w:eastAsia="zh-CN"/>
              </w:rPr>
              <w:t>符合性要求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2935" w:type="dxa"/>
            <w:tcBorders>
              <w:right w:val="single" w:color="auto" w:sz="4" w:space="0"/>
            </w:tcBorders>
            <w:vAlign w:val="center"/>
          </w:tcPr>
          <w:p>
            <w:pPr>
              <w:pageBreakBefore w:val="0"/>
              <w:shd w:val="clear"/>
              <w:kinsoku/>
              <w:overflowPunct/>
              <w:topLinePunct w:val="0"/>
              <w:autoSpaceDE/>
              <w:autoSpaceDN/>
              <w:bidi w:val="0"/>
              <w:spacing w:line="5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文件的</w:t>
            </w:r>
            <w:r>
              <w:rPr>
                <w:rFonts w:hint="eastAsia" w:asciiTheme="minorEastAsia" w:hAnsiTheme="minorEastAsia" w:eastAsiaTheme="minorEastAsia" w:cstheme="minorEastAsia"/>
                <w:color w:val="auto"/>
                <w:sz w:val="24"/>
                <w:szCs w:val="24"/>
                <w:highlight w:val="none"/>
                <w:lang w:val="en-US" w:eastAsia="zh-CN"/>
              </w:rPr>
              <w:t>签字与盖章</w:t>
            </w:r>
          </w:p>
        </w:tc>
        <w:tc>
          <w:tcPr>
            <w:tcW w:w="6045" w:type="dxa"/>
            <w:tcBorders>
              <w:left w:val="single" w:color="auto" w:sz="4" w:space="0"/>
            </w:tcBorders>
            <w:vAlign w:val="center"/>
          </w:tcPr>
          <w:p>
            <w:pPr>
              <w:pageBreakBefore w:val="0"/>
              <w:shd w:val="clear"/>
              <w:kinsoku/>
              <w:overflowPunct/>
              <w:topLinePunct w:val="0"/>
              <w:autoSpaceDE/>
              <w:autoSpaceDN/>
              <w:bidi w:val="0"/>
              <w:spacing w:line="5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符合询价文件要求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2935" w:type="dxa"/>
            <w:tcBorders>
              <w:right w:val="single" w:color="auto" w:sz="4" w:space="0"/>
            </w:tcBorders>
            <w:vAlign w:val="center"/>
          </w:tcPr>
          <w:p>
            <w:pPr>
              <w:pageBreakBefore w:val="0"/>
              <w:shd w:val="clear"/>
              <w:kinsoku/>
              <w:overflowPunct/>
              <w:topLinePunct w:val="0"/>
              <w:autoSpaceDE/>
              <w:autoSpaceDN/>
              <w:bidi w:val="0"/>
              <w:spacing w:line="520" w:lineRule="exact"/>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服务期</w:t>
            </w:r>
          </w:p>
        </w:tc>
        <w:tc>
          <w:tcPr>
            <w:tcW w:w="6045" w:type="dxa"/>
            <w:tcBorders>
              <w:left w:val="single" w:color="auto" w:sz="4" w:space="0"/>
            </w:tcBorders>
            <w:vAlign w:val="center"/>
          </w:tcPr>
          <w:p>
            <w:pPr>
              <w:pageBreakBefore w:val="0"/>
              <w:shd w:val="clear"/>
              <w:kinsoku/>
              <w:overflowPunct/>
              <w:topLinePunct w:val="0"/>
              <w:autoSpaceDE/>
              <w:autoSpaceDN/>
              <w:bidi w:val="0"/>
              <w:spacing w:line="5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符合询价文件要求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2935" w:type="dxa"/>
            <w:tcBorders>
              <w:right w:val="single" w:color="auto" w:sz="4" w:space="0"/>
            </w:tcBorders>
            <w:vAlign w:val="center"/>
          </w:tcPr>
          <w:p>
            <w:pPr>
              <w:pageBreakBefore w:val="0"/>
              <w:shd w:val="clear"/>
              <w:kinsoku/>
              <w:overflowPunct/>
              <w:topLinePunct w:val="0"/>
              <w:autoSpaceDE/>
              <w:autoSpaceDN/>
              <w:bidi w:val="0"/>
              <w:spacing w:line="5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报价</w:t>
            </w:r>
          </w:p>
        </w:tc>
        <w:tc>
          <w:tcPr>
            <w:tcW w:w="6045" w:type="dxa"/>
            <w:tcBorders>
              <w:left w:val="single" w:color="auto" w:sz="4" w:space="0"/>
            </w:tcBorders>
            <w:vAlign w:val="center"/>
          </w:tcPr>
          <w:p>
            <w:pPr>
              <w:pageBreakBefore w:val="0"/>
              <w:shd w:val="clear"/>
              <w:kinsoku/>
              <w:overflowPunct/>
              <w:topLinePunct w:val="0"/>
              <w:autoSpaceDE/>
              <w:autoSpaceDN/>
              <w:bidi w:val="0"/>
              <w:spacing w:line="5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只有一个报价且</w:t>
            </w:r>
            <w:r>
              <w:rPr>
                <w:rFonts w:hint="eastAsia" w:asciiTheme="minorEastAsia" w:hAnsiTheme="minorEastAsia" w:eastAsiaTheme="minorEastAsia" w:cstheme="minorEastAsia"/>
                <w:color w:val="auto"/>
                <w:sz w:val="24"/>
                <w:szCs w:val="24"/>
                <w:highlight w:val="none"/>
                <w:lang w:val="en-US" w:eastAsia="zh-CN"/>
              </w:rPr>
              <w:t>不高于最高限价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2935" w:type="dxa"/>
            <w:tcBorders>
              <w:right w:val="single" w:color="auto" w:sz="4" w:space="0"/>
            </w:tcBorders>
            <w:vAlign w:val="center"/>
          </w:tcPr>
          <w:p>
            <w:pPr>
              <w:pageBreakBefore w:val="0"/>
              <w:shd w:val="clear"/>
              <w:kinsoku/>
              <w:overflowPunct/>
              <w:topLinePunct w:val="0"/>
              <w:autoSpaceDE/>
              <w:autoSpaceDN/>
              <w:bidi w:val="0"/>
              <w:spacing w:line="5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质量标准</w:t>
            </w:r>
          </w:p>
        </w:tc>
        <w:tc>
          <w:tcPr>
            <w:tcW w:w="6045" w:type="dxa"/>
            <w:tcBorders>
              <w:left w:val="single" w:color="auto" w:sz="4" w:space="0"/>
            </w:tcBorders>
            <w:vAlign w:val="center"/>
          </w:tcPr>
          <w:p>
            <w:pPr>
              <w:pageBreakBefore w:val="0"/>
              <w:shd w:val="clear"/>
              <w:kinsoku/>
              <w:overflowPunct/>
              <w:topLinePunct w:val="0"/>
              <w:autoSpaceDE/>
              <w:autoSpaceDN/>
              <w:bidi w:val="0"/>
              <w:spacing w:line="520" w:lineRule="exact"/>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符合询价文件要求</w:t>
            </w:r>
          </w:p>
        </w:tc>
      </w:tr>
    </w:tbl>
    <w:p>
      <w:pPr>
        <w:pageBreakBefore w:val="0"/>
        <w:shd w:val="clear"/>
        <w:tabs>
          <w:tab w:val="left" w:pos="2310"/>
          <w:tab w:val="center" w:pos="4620"/>
        </w:tabs>
        <w:kinsoku/>
        <w:overflowPunct/>
        <w:topLinePunct w:val="0"/>
        <w:autoSpaceDE/>
        <w:autoSpaceDN/>
        <w:bidi w:val="0"/>
        <w:spacing w:line="520" w:lineRule="exact"/>
        <w:jc w:val="center"/>
        <w:textAlignment w:val="auto"/>
        <w:outlineLvl w:val="1"/>
        <w:rPr>
          <w:rFonts w:hint="eastAsia" w:asciiTheme="minorEastAsia" w:hAnsiTheme="minorEastAsia" w:eastAsiaTheme="minorEastAsia" w:cstheme="minorEastAsia"/>
          <w:b/>
          <w:color w:val="auto"/>
          <w:sz w:val="28"/>
          <w:szCs w:val="28"/>
          <w:highlight w:val="none"/>
          <w:lang w:val="en-US" w:eastAsia="zh-CN"/>
        </w:rPr>
      </w:pPr>
    </w:p>
    <w:p>
      <w:pPr>
        <w:pageBreakBefore w:val="0"/>
        <w:shd w:val="clear"/>
        <w:tabs>
          <w:tab w:val="left" w:pos="2310"/>
          <w:tab w:val="center" w:pos="4620"/>
        </w:tabs>
        <w:kinsoku/>
        <w:overflowPunct/>
        <w:topLinePunct w:val="0"/>
        <w:autoSpaceDE/>
        <w:autoSpaceDN/>
        <w:bidi w:val="0"/>
        <w:spacing w:line="520" w:lineRule="exact"/>
        <w:jc w:val="center"/>
        <w:textAlignment w:val="auto"/>
        <w:outlineLvl w:val="1"/>
        <w:rPr>
          <w:rFonts w:hint="eastAsia" w:asciiTheme="minorEastAsia" w:hAnsiTheme="minorEastAsia" w:eastAsiaTheme="minorEastAsia" w:cstheme="minorEastAsia"/>
          <w:b/>
          <w:color w:val="auto"/>
          <w:sz w:val="28"/>
          <w:szCs w:val="28"/>
          <w:highlight w:val="none"/>
          <w:lang w:val="en-US" w:eastAsia="zh-CN"/>
        </w:rPr>
      </w:pPr>
      <w:r>
        <w:rPr>
          <w:rFonts w:hint="eastAsia" w:asciiTheme="minorEastAsia" w:hAnsiTheme="minorEastAsia" w:eastAsiaTheme="minorEastAsia" w:cstheme="minorEastAsia"/>
          <w:b/>
          <w:color w:val="auto"/>
          <w:sz w:val="28"/>
          <w:szCs w:val="28"/>
          <w:highlight w:val="none"/>
          <w:lang w:val="en-US" w:eastAsia="zh-CN"/>
        </w:rPr>
        <w:t>附录3</w:t>
      </w:r>
    </w:p>
    <w:tbl>
      <w:tblPr>
        <w:tblStyle w:val="9"/>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455"/>
        <w:gridCol w:w="6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6" w:type="dxa"/>
            <w:vAlign w:val="center"/>
          </w:tcPr>
          <w:p>
            <w:pPr>
              <w:pageBreakBefore w:val="0"/>
              <w:kinsoku/>
              <w:wordWrap w:val="0"/>
              <w:overflowPunct/>
              <w:topLinePunct w:val="0"/>
              <w:autoSpaceDE/>
              <w:autoSpaceDN/>
              <w:bidi w:val="0"/>
              <w:spacing w:line="520" w:lineRule="exact"/>
              <w:jc w:val="center"/>
              <w:textAlignment w:val="auto"/>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序号</w:t>
            </w:r>
          </w:p>
        </w:tc>
        <w:tc>
          <w:tcPr>
            <w:tcW w:w="1455" w:type="dxa"/>
            <w:vAlign w:val="center"/>
          </w:tcPr>
          <w:p>
            <w:pPr>
              <w:pageBreakBefore w:val="0"/>
              <w:kinsoku/>
              <w:wordWrap w:val="0"/>
              <w:overflowPunct/>
              <w:topLinePunct w:val="0"/>
              <w:autoSpaceDE/>
              <w:autoSpaceDN/>
              <w:bidi w:val="0"/>
              <w:spacing w:line="520" w:lineRule="exact"/>
              <w:jc w:val="center"/>
              <w:textAlignment w:val="auto"/>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评分内容</w:t>
            </w:r>
          </w:p>
        </w:tc>
        <w:tc>
          <w:tcPr>
            <w:tcW w:w="6906" w:type="dxa"/>
            <w:vAlign w:val="center"/>
          </w:tcPr>
          <w:p>
            <w:pPr>
              <w:pageBreakBefore w:val="0"/>
              <w:kinsoku/>
              <w:wordWrap w:val="0"/>
              <w:overflowPunct/>
              <w:topLinePunct w:val="0"/>
              <w:autoSpaceDE/>
              <w:autoSpaceDN/>
              <w:bidi w:val="0"/>
              <w:spacing w:line="520" w:lineRule="exact"/>
              <w:jc w:val="center"/>
              <w:textAlignment w:val="auto"/>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评分说明和标准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6" w:type="dxa"/>
            <w:vAlign w:val="center"/>
          </w:tcPr>
          <w:p>
            <w:pPr>
              <w:pageBreakBefore w:val="0"/>
              <w:kinsoku/>
              <w:wordWrap w:val="0"/>
              <w:overflowPunct/>
              <w:topLinePunct w:val="0"/>
              <w:autoSpaceDE/>
              <w:autoSpaceDN/>
              <w:bidi w:val="0"/>
              <w:spacing w:line="52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w:t>
            </w:r>
          </w:p>
        </w:tc>
        <w:tc>
          <w:tcPr>
            <w:tcW w:w="1455" w:type="dxa"/>
            <w:vAlign w:val="center"/>
          </w:tcPr>
          <w:p>
            <w:pPr>
              <w:pageBreakBefore w:val="0"/>
              <w:kinsoku/>
              <w:overflowPunct/>
              <w:topLinePunct w:val="0"/>
              <w:autoSpaceDE/>
              <w:autoSpaceDN/>
              <w:bidi w:val="0"/>
              <w:spacing w:line="52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报价（30分）</w:t>
            </w:r>
          </w:p>
        </w:tc>
        <w:tc>
          <w:tcPr>
            <w:tcW w:w="6906" w:type="dxa"/>
            <w:vAlign w:val="center"/>
          </w:tcPr>
          <w:p>
            <w:pPr>
              <w:pageBreakBefore w:val="0"/>
              <w:kinsoku/>
              <w:overflowPunct/>
              <w:topLinePunct w:val="0"/>
              <w:autoSpaceDE/>
              <w:autoSpaceDN/>
              <w:bidi w:val="0"/>
              <w:spacing w:line="520" w:lineRule="exac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满足招标文件要求且投标价格最低的投标报价为评标基准价，其价格分为满分30分。其他投标人的价格分统一按照下列公式计算：投标报价得分=（评标基准价／投标报价）×30</w:t>
            </w:r>
          </w:p>
          <w:p>
            <w:pPr>
              <w:pageBreakBefore w:val="0"/>
              <w:kinsoku/>
              <w:overflowPunct/>
              <w:topLinePunct w:val="0"/>
              <w:autoSpaceDE/>
              <w:autoSpaceDN/>
              <w:bidi w:val="0"/>
              <w:spacing w:line="520" w:lineRule="exact"/>
              <w:textAlignment w:val="auto"/>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备注：未实质性响应招标文件的投标人的投标报价不参与报价得分的计算。</w:t>
            </w:r>
          </w:p>
          <w:p>
            <w:pPr>
              <w:pageBreakBefore w:val="0"/>
              <w:kinsoku/>
              <w:overflowPunct/>
              <w:topLinePunct w:val="0"/>
              <w:autoSpaceDE/>
              <w:autoSpaceDN/>
              <w:bidi w:val="0"/>
              <w:spacing w:line="520" w:lineRule="exact"/>
              <w:textAlignment w:val="auto"/>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评标委员会认为投标人的报价明显低于其他通过符合性审查投标人的报价，有可能影响设备及服务质量或者不能诚信履约的，应当要求其在评标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6" w:type="dxa"/>
            <w:vAlign w:val="center"/>
          </w:tcPr>
          <w:p>
            <w:pPr>
              <w:pageBreakBefore w:val="0"/>
              <w:kinsoku/>
              <w:wordWrap w:val="0"/>
              <w:overflowPunct/>
              <w:topLinePunct w:val="0"/>
              <w:autoSpaceDE/>
              <w:autoSpaceDN/>
              <w:bidi w:val="0"/>
              <w:spacing w:line="52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w:t>
            </w:r>
          </w:p>
        </w:tc>
        <w:tc>
          <w:tcPr>
            <w:tcW w:w="1455" w:type="dxa"/>
            <w:vAlign w:val="center"/>
          </w:tcPr>
          <w:p>
            <w:pPr>
              <w:pageBreakBefore w:val="0"/>
              <w:kinsoku/>
              <w:wordWrap w:val="0"/>
              <w:overflowPunct/>
              <w:topLinePunct w:val="0"/>
              <w:autoSpaceDE/>
              <w:autoSpaceDN/>
              <w:bidi w:val="0"/>
              <w:spacing w:line="52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产品性能、技术响应情况（10分）</w:t>
            </w:r>
          </w:p>
        </w:tc>
        <w:tc>
          <w:tcPr>
            <w:tcW w:w="6906" w:type="dxa"/>
            <w:vAlign w:val="center"/>
          </w:tcPr>
          <w:p>
            <w:pPr>
              <w:pStyle w:val="11"/>
              <w:pageBreakBefore w:val="0"/>
              <w:kinsoku/>
              <w:wordWrap w:val="0"/>
              <w:overflowPunct/>
              <w:topLinePunct w:val="0"/>
              <w:autoSpaceDE/>
              <w:autoSpaceDN/>
              <w:bidi w:val="0"/>
              <w:spacing w:line="520" w:lineRule="exact"/>
              <w:ind w:firstLine="0" w:firstLineChars="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根据投标产品性能和技术水平等进行评审：第一档，投标产品的成熟度高、选型合理，整体性能及技术水平高，产品运行成本低，得10分；第二档，投标产品的成熟度较高、选型较合理，整体性能及技术水平较高，产品运行成本较低，得8分；第三档，投标产品的成熟度一般、选型一般，整体性能及技术水平一般，产品运行成本较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6" w:type="dxa"/>
            <w:vAlign w:val="center"/>
          </w:tcPr>
          <w:p>
            <w:pPr>
              <w:pageBreakBefore w:val="0"/>
              <w:kinsoku/>
              <w:wordWrap w:val="0"/>
              <w:overflowPunct/>
              <w:topLinePunct w:val="0"/>
              <w:autoSpaceDE/>
              <w:autoSpaceDN/>
              <w:bidi w:val="0"/>
              <w:spacing w:line="52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c>
          <w:tcPr>
            <w:tcW w:w="1455" w:type="dxa"/>
            <w:vAlign w:val="center"/>
          </w:tcPr>
          <w:p>
            <w:pPr>
              <w:pageBreakBefore w:val="0"/>
              <w:kinsoku/>
              <w:wordWrap w:val="0"/>
              <w:overflowPunct/>
              <w:topLinePunct w:val="0"/>
              <w:autoSpaceDE/>
              <w:autoSpaceDN/>
              <w:bidi w:val="0"/>
              <w:spacing w:line="52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实施方案及技术方案</w:t>
            </w:r>
          </w:p>
          <w:p>
            <w:pPr>
              <w:pageBreakBefore w:val="0"/>
              <w:kinsoku/>
              <w:wordWrap w:val="0"/>
              <w:overflowPunct/>
              <w:topLinePunct w:val="0"/>
              <w:autoSpaceDE/>
              <w:autoSpaceDN/>
              <w:bidi w:val="0"/>
              <w:spacing w:line="52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（20）</w:t>
            </w:r>
          </w:p>
        </w:tc>
        <w:tc>
          <w:tcPr>
            <w:tcW w:w="6906" w:type="dxa"/>
            <w:vAlign w:val="center"/>
          </w:tcPr>
          <w:p>
            <w:pPr>
              <w:pStyle w:val="11"/>
              <w:pageBreakBefore w:val="0"/>
              <w:kinsoku/>
              <w:overflowPunct/>
              <w:topLinePunct w:val="0"/>
              <w:autoSpaceDE/>
              <w:autoSpaceDN/>
              <w:bidi w:val="0"/>
              <w:spacing w:line="520" w:lineRule="exact"/>
              <w:ind w:firstLine="0" w:firstLineChars="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根据供应商实施方案及技术方案方案进行评审：第一档，方案合理，内容详细，措施完善，可行性强，完全满足或优于招标要求，得20分；第二档，方案较合理，内容较详细，措施合理，可行性较好，达到招标要求，得16分；第三档，方案内容有遗漏，措施欠合理，可行性较差或低于其他档次供应商，得12分，未提供或存在重大偏差 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6" w:type="dxa"/>
            <w:vAlign w:val="center"/>
          </w:tcPr>
          <w:p>
            <w:pPr>
              <w:pageBreakBefore w:val="0"/>
              <w:kinsoku/>
              <w:wordWrap w:val="0"/>
              <w:overflowPunct/>
              <w:topLinePunct w:val="0"/>
              <w:autoSpaceDE/>
              <w:autoSpaceDN/>
              <w:bidi w:val="0"/>
              <w:spacing w:line="52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w:t>
            </w:r>
          </w:p>
        </w:tc>
        <w:tc>
          <w:tcPr>
            <w:tcW w:w="1455" w:type="dxa"/>
            <w:vAlign w:val="center"/>
          </w:tcPr>
          <w:p>
            <w:pPr>
              <w:pageBreakBefore w:val="0"/>
              <w:kinsoku/>
              <w:wordWrap w:val="0"/>
              <w:overflowPunct/>
              <w:topLinePunct w:val="0"/>
              <w:autoSpaceDE/>
              <w:autoSpaceDN/>
              <w:bidi w:val="0"/>
              <w:spacing w:line="52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项目实施团队（5分）</w:t>
            </w:r>
          </w:p>
        </w:tc>
        <w:tc>
          <w:tcPr>
            <w:tcW w:w="6906" w:type="dxa"/>
            <w:vAlign w:val="center"/>
          </w:tcPr>
          <w:p>
            <w:pPr>
              <w:pStyle w:val="11"/>
              <w:pageBreakBefore w:val="0"/>
              <w:kinsoku/>
              <w:overflowPunct/>
              <w:topLinePunct w:val="0"/>
              <w:autoSpaceDE/>
              <w:autoSpaceDN/>
              <w:bidi w:val="0"/>
              <w:spacing w:line="520" w:lineRule="exact"/>
              <w:ind w:firstLine="0" w:firstLineChars="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根据供应商项目实施团队的组织结构和人员配备情况进行评审：第一档，组织管理机构完善、合理，团队人员构成专业性强、经验丰富符合项目特点的，得5分；第二档，组织管理机构健全、合理，团队人员构成和专业性较好，相关经验较丰富，符合项目需求的，得3分；第三档，组织管理机构和人员构成基本合理，专业性和相关经验有欠缺或低于其他档次供应商，得1分，未提供或存在重大偏差 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6" w:type="dxa"/>
            <w:vAlign w:val="center"/>
          </w:tcPr>
          <w:p>
            <w:pPr>
              <w:pageBreakBefore w:val="0"/>
              <w:kinsoku/>
              <w:wordWrap w:val="0"/>
              <w:overflowPunct/>
              <w:topLinePunct w:val="0"/>
              <w:autoSpaceDE/>
              <w:autoSpaceDN/>
              <w:bidi w:val="0"/>
              <w:spacing w:line="52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w:t>
            </w:r>
          </w:p>
        </w:tc>
        <w:tc>
          <w:tcPr>
            <w:tcW w:w="1455" w:type="dxa"/>
            <w:vAlign w:val="center"/>
          </w:tcPr>
          <w:p>
            <w:pPr>
              <w:pageBreakBefore w:val="0"/>
              <w:kinsoku/>
              <w:wordWrap w:val="0"/>
              <w:overflowPunct/>
              <w:topLinePunct w:val="0"/>
              <w:autoSpaceDE/>
              <w:autoSpaceDN/>
              <w:bidi w:val="0"/>
              <w:spacing w:line="52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实施进度计划（10分）</w:t>
            </w:r>
          </w:p>
        </w:tc>
        <w:tc>
          <w:tcPr>
            <w:tcW w:w="6906" w:type="dxa"/>
            <w:vAlign w:val="center"/>
          </w:tcPr>
          <w:p>
            <w:pPr>
              <w:pStyle w:val="11"/>
              <w:pageBreakBefore w:val="0"/>
              <w:kinsoku/>
              <w:wordWrap w:val="0"/>
              <w:overflowPunct/>
              <w:topLinePunct w:val="0"/>
              <w:autoSpaceDE/>
              <w:autoSpaceDN/>
              <w:bidi w:val="0"/>
              <w:spacing w:line="520" w:lineRule="exact"/>
              <w:ind w:firstLine="0" w:firstLineChars="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根据投标人对本项目实施进度做出的计划及保证措施进行评审：第一档，提供了内容完整、详实可行的方案，有很强的针对性和可操作性，得10分；第二档，提供了通用、简单的方案，符合采购需求，得8分；第三档，计划可行，但内容不够完整，得6分，未提供或存在重大偏差 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6" w:type="dxa"/>
            <w:vAlign w:val="center"/>
          </w:tcPr>
          <w:p>
            <w:pPr>
              <w:pageBreakBefore w:val="0"/>
              <w:kinsoku/>
              <w:wordWrap w:val="0"/>
              <w:overflowPunct/>
              <w:topLinePunct w:val="0"/>
              <w:autoSpaceDE/>
              <w:autoSpaceDN/>
              <w:bidi w:val="0"/>
              <w:spacing w:line="52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w:t>
            </w:r>
          </w:p>
        </w:tc>
        <w:tc>
          <w:tcPr>
            <w:tcW w:w="1455" w:type="dxa"/>
            <w:vAlign w:val="center"/>
          </w:tcPr>
          <w:p>
            <w:pPr>
              <w:pageBreakBefore w:val="0"/>
              <w:kinsoku/>
              <w:overflowPunct/>
              <w:topLinePunct w:val="0"/>
              <w:autoSpaceDE/>
              <w:autoSpaceDN/>
              <w:bidi w:val="0"/>
              <w:spacing w:line="52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质量保证措施及售后服务承诺</w:t>
            </w:r>
          </w:p>
          <w:p>
            <w:pPr>
              <w:pageBreakBefore w:val="0"/>
              <w:kinsoku/>
              <w:overflowPunct/>
              <w:topLinePunct w:val="0"/>
              <w:autoSpaceDE/>
              <w:autoSpaceDN/>
              <w:bidi w:val="0"/>
              <w:spacing w:line="52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（10分）</w:t>
            </w:r>
          </w:p>
        </w:tc>
        <w:tc>
          <w:tcPr>
            <w:tcW w:w="6906" w:type="dxa"/>
            <w:vAlign w:val="center"/>
          </w:tcPr>
          <w:p>
            <w:pPr>
              <w:pStyle w:val="11"/>
              <w:pageBreakBefore w:val="0"/>
              <w:kinsoku/>
              <w:overflowPunct/>
              <w:topLinePunct w:val="0"/>
              <w:autoSpaceDE/>
              <w:autoSpaceDN/>
              <w:bidi w:val="0"/>
              <w:spacing w:line="520" w:lineRule="exact"/>
              <w:ind w:firstLine="0" w:firstLineChars="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根据投标人质保服务措施、质保及售后服务承诺、发生故障后的补救措施及响应时间长短等情况进行评审：第一档，质量保证及售后服务方案完善、措施科学合理，得10分；第二档，质量保证及售后服务承诺较完善、措施较科学合理，得8分；第三档，质量保证措施及售后服务承诺欠合理的得6分，未提供或存在重大偏差 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6" w:type="dxa"/>
            <w:vAlign w:val="center"/>
          </w:tcPr>
          <w:p>
            <w:pPr>
              <w:pageBreakBefore w:val="0"/>
              <w:kinsoku/>
              <w:wordWrap w:val="0"/>
              <w:overflowPunct/>
              <w:topLinePunct w:val="0"/>
              <w:autoSpaceDE/>
              <w:autoSpaceDN/>
              <w:bidi w:val="0"/>
              <w:spacing w:line="52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w:t>
            </w:r>
          </w:p>
        </w:tc>
        <w:tc>
          <w:tcPr>
            <w:tcW w:w="1455" w:type="dxa"/>
            <w:vAlign w:val="center"/>
          </w:tcPr>
          <w:p>
            <w:pPr>
              <w:pageBreakBefore w:val="0"/>
              <w:kinsoku/>
              <w:overflowPunct/>
              <w:topLinePunct w:val="0"/>
              <w:autoSpaceDE/>
              <w:autoSpaceDN/>
              <w:bidi w:val="0"/>
              <w:spacing w:line="52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培训方案（15分）</w:t>
            </w:r>
          </w:p>
        </w:tc>
        <w:tc>
          <w:tcPr>
            <w:tcW w:w="6906" w:type="dxa"/>
            <w:vAlign w:val="center"/>
          </w:tcPr>
          <w:p>
            <w:pPr>
              <w:pStyle w:val="11"/>
              <w:pageBreakBefore w:val="0"/>
              <w:kinsoku/>
              <w:overflowPunct/>
              <w:topLinePunct w:val="0"/>
              <w:autoSpaceDE/>
              <w:autoSpaceDN/>
              <w:bidi w:val="0"/>
              <w:spacing w:line="520" w:lineRule="exact"/>
              <w:ind w:firstLine="0" w:firstLineChars="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根据投标人培训方案、人员组成、经验、计划安排及内容进行评审：第一档，提供了内容完整、详实可行的方案，有很强的针对性和可操作性，得15分；第三档，提供了通用、简单的方案，符合采购需求，得10分；第三档，方案可行，但内容不够完整，得5分，未提供或存在重大偏差 得0分。</w:t>
            </w:r>
          </w:p>
        </w:tc>
      </w:tr>
    </w:tbl>
    <w:p>
      <w:pPr>
        <w:pageBreakBefore w:val="0"/>
        <w:widowControl/>
        <w:numPr>
          <w:ilvl w:val="0"/>
          <w:numId w:val="0"/>
        </w:numPr>
        <w:kinsoku/>
        <w:overflowPunct/>
        <w:topLinePunct w:val="0"/>
        <w:autoSpaceDE/>
        <w:autoSpaceDN/>
        <w:bidi w:val="0"/>
        <w:spacing w:line="520" w:lineRule="exact"/>
        <w:textAlignment w:val="auto"/>
        <w:rPr>
          <w:rFonts w:hint="eastAsia" w:asciiTheme="minorEastAsia" w:hAnsiTheme="minorEastAsia" w:eastAsiaTheme="minorEastAsia" w:cstheme="minorEastAsia"/>
          <w:b/>
          <w:color w:val="auto"/>
          <w:sz w:val="28"/>
          <w:szCs w:val="28"/>
          <w:highlight w:val="none"/>
          <w:lang w:val="en-US" w:eastAsia="zh-CN"/>
        </w:rPr>
      </w:pPr>
      <w:r>
        <w:rPr>
          <w:rFonts w:hint="eastAsia" w:asciiTheme="minorEastAsia" w:hAnsiTheme="minorEastAsia" w:eastAsiaTheme="minorEastAsia" w:cstheme="minorEastAsia"/>
          <w:b/>
          <w:color w:val="auto"/>
          <w:sz w:val="28"/>
          <w:szCs w:val="28"/>
          <w:highlight w:val="none"/>
          <w:lang w:val="en-US" w:eastAsia="zh-CN"/>
        </w:rPr>
        <w:t>2、项目要求</w:t>
      </w:r>
    </w:p>
    <w:p>
      <w:pPr>
        <w:pStyle w:val="3"/>
        <w:pageBreakBefore w:val="0"/>
        <w:kinsoku/>
        <w:overflowPunct/>
        <w:topLinePunct w:val="0"/>
        <w:autoSpaceDE/>
        <w:autoSpaceDN/>
        <w:bidi w:val="0"/>
        <w:spacing w:line="520" w:lineRule="exact"/>
        <w:ind w:firstLine="560" w:firstLineChars="200"/>
        <w:textAlignment w:val="auto"/>
        <w:rPr>
          <w:rFonts w:hint="eastAsia" w:asciiTheme="minorEastAsia" w:hAnsiTheme="minorEastAsia" w:eastAsiaTheme="minorEastAsia" w:cstheme="minorEastAsia"/>
          <w:color w:val="auto"/>
          <w:kern w:val="2"/>
          <w:sz w:val="28"/>
          <w:szCs w:val="28"/>
          <w:highlight w:val="none"/>
          <w:lang w:val="en-US" w:eastAsia="zh-CN" w:bidi="ar-SA"/>
        </w:rPr>
      </w:pPr>
      <w:r>
        <w:rPr>
          <w:rFonts w:hint="eastAsia" w:asciiTheme="minorEastAsia" w:hAnsiTheme="minorEastAsia" w:eastAsiaTheme="minorEastAsia" w:cstheme="minorEastAsia"/>
          <w:color w:val="auto"/>
          <w:kern w:val="2"/>
          <w:sz w:val="28"/>
          <w:szCs w:val="28"/>
          <w:highlight w:val="none"/>
          <w:lang w:val="en-US" w:eastAsia="zh-CN" w:bidi="ar-SA"/>
        </w:rPr>
        <w:t>2.1参数要求</w:t>
      </w:r>
    </w:p>
    <w:p>
      <w:pPr>
        <w:pStyle w:val="12"/>
        <w:pageBreakBefore w:val="0"/>
        <w:numPr>
          <w:ilvl w:val="0"/>
          <w:numId w:val="5"/>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疾病报卡管理系统</w:t>
      </w:r>
    </w:p>
    <w:p>
      <w:pPr>
        <w:pStyle w:val="12"/>
        <w:pageBreakBefore w:val="0"/>
        <w:numPr>
          <w:ilvl w:val="0"/>
          <w:numId w:val="6"/>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功能概述 </w:t>
      </w:r>
    </w:p>
    <w:p>
      <w:pPr>
        <w:pageBreakBefore w:val="0"/>
        <w:kinsoku/>
        <w:overflowPunct/>
        <w:topLinePunct w:val="0"/>
        <w:autoSpaceDE/>
        <w:autoSpaceDN/>
        <w:bidi w:val="0"/>
        <w:adjustRightInd w:val="0"/>
        <w:snapToGrid w:val="0"/>
        <w:spacing w:line="520" w:lineRule="exact"/>
        <w:ind w:left="105" w:leftChars="50" w:firstLine="700" w:firstLineChars="25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疾病报卡管理系统应</w:t>
      </w:r>
      <w:r>
        <w:rPr>
          <w:rFonts w:hint="eastAsia" w:asciiTheme="minorEastAsia" w:hAnsiTheme="minorEastAsia" w:eastAsiaTheme="minorEastAsia" w:cstheme="minorEastAsia"/>
          <w:sz w:val="28"/>
          <w:szCs w:val="28"/>
        </w:rPr>
        <w:t>嵌入临床业务系统中</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sz w:val="28"/>
          <w:szCs w:val="28"/>
        </w:rPr>
        <w:t>包含门急诊医生工作站、住院医生工作站、实验室管理信息系统等</w:t>
      </w:r>
      <w:r>
        <w:rPr>
          <w:rFonts w:hint="eastAsia" w:asciiTheme="minorEastAsia" w:hAnsiTheme="minorEastAsia" w:eastAsiaTheme="minorEastAsia" w:cstheme="minorEastAsia"/>
          <w:color w:val="000000"/>
          <w:sz w:val="28"/>
          <w:szCs w:val="28"/>
        </w:rPr>
        <w:t>功能，支持</w:t>
      </w:r>
      <w:r>
        <w:rPr>
          <w:rFonts w:hint="eastAsia" w:asciiTheme="minorEastAsia" w:hAnsiTheme="minorEastAsia" w:eastAsiaTheme="minorEastAsia" w:cstheme="minorEastAsia"/>
          <w:sz w:val="28"/>
          <w:szCs w:val="28"/>
        </w:rPr>
        <w:t>统计查询</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sz w:val="28"/>
          <w:szCs w:val="28"/>
        </w:rPr>
        <w:t>数据上报</w:t>
      </w:r>
      <w:r>
        <w:rPr>
          <w:rFonts w:hint="eastAsia" w:asciiTheme="minorEastAsia" w:hAnsiTheme="minorEastAsia" w:eastAsiaTheme="minorEastAsia" w:cstheme="minorEastAsia"/>
          <w:color w:val="000000"/>
          <w:sz w:val="28"/>
          <w:szCs w:val="28"/>
        </w:rPr>
        <w:t>等功能。</w:t>
      </w:r>
    </w:p>
    <w:p>
      <w:pPr>
        <w:pStyle w:val="12"/>
        <w:pageBreakBefore w:val="0"/>
        <w:numPr>
          <w:ilvl w:val="0"/>
          <w:numId w:val="6"/>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技术参数</w:t>
      </w:r>
    </w:p>
    <w:tbl>
      <w:tblPr>
        <w:tblStyle w:val="9"/>
        <w:tblW w:w="971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665"/>
        <w:gridCol w:w="7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shd w:val="clear" w:color="auto" w:fill="D8D8D8" w:themeFill="background1" w:themeFillShade="D9"/>
          </w:tcPr>
          <w:p>
            <w:pPr>
              <w:pageBreakBefore w:val="0"/>
              <w:kinsoku/>
              <w:overflowPunct/>
              <w:topLinePunct w:val="0"/>
              <w:autoSpaceDE/>
              <w:autoSpaceDN/>
              <w:bidi w:val="0"/>
              <w:spacing w:before="156" w:beforeLines="50" w:after="50" w:line="520" w:lineRule="exact"/>
              <w:jc w:val="center"/>
              <w:textAlignment w:val="auto"/>
              <w:rPr>
                <w:rFonts w:hint="eastAsia" w:asciiTheme="minorEastAsia" w:hAnsiTheme="minorEastAsia" w:eastAsiaTheme="minorEastAsia" w:cstheme="minorEastAsia"/>
                <w:b/>
                <w:bCs w:val="0"/>
                <w:sz w:val="28"/>
                <w:szCs w:val="28"/>
                <w:highlight w:val="none"/>
              </w:rPr>
            </w:pPr>
            <w:r>
              <w:rPr>
                <w:rFonts w:hint="eastAsia" w:asciiTheme="minorEastAsia" w:hAnsiTheme="minorEastAsia" w:eastAsiaTheme="minorEastAsia" w:cstheme="minorEastAsia"/>
                <w:b/>
                <w:bCs w:val="0"/>
                <w:sz w:val="28"/>
                <w:szCs w:val="28"/>
                <w:highlight w:val="none"/>
              </w:rPr>
              <w:t>序号</w:t>
            </w:r>
          </w:p>
        </w:tc>
        <w:tc>
          <w:tcPr>
            <w:tcW w:w="1665" w:type="dxa"/>
            <w:shd w:val="clear" w:color="auto" w:fill="D8D8D8" w:themeFill="background1" w:themeFillShade="D9"/>
          </w:tcPr>
          <w:p>
            <w:pPr>
              <w:pageBreakBefore w:val="0"/>
              <w:kinsoku/>
              <w:overflowPunct/>
              <w:topLinePunct w:val="0"/>
              <w:autoSpaceDE/>
              <w:autoSpaceDN/>
              <w:bidi w:val="0"/>
              <w:spacing w:before="156" w:beforeLines="50" w:after="50" w:line="520" w:lineRule="exact"/>
              <w:jc w:val="center"/>
              <w:textAlignment w:val="auto"/>
              <w:rPr>
                <w:rFonts w:hint="eastAsia" w:asciiTheme="minorEastAsia" w:hAnsiTheme="minorEastAsia" w:eastAsiaTheme="minorEastAsia" w:cstheme="minorEastAsia"/>
                <w:b/>
                <w:bCs w:val="0"/>
                <w:sz w:val="28"/>
                <w:szCs w:val="28"/>
                <w:highlight w:val="none"/>
              </w:rPr>
            </w:pPr>
            <w:r>
              <w:rPr>
                <w:rFonts w:hint="eastAsia" w:asciiTheme="minorEastAsia" w:hAnsiTheme="minorEastAsia" w:eastAsiaTheme="minorEastAsia" w:cstheme="minorEastAsia"/>
                <w:b/>
                <w:bCs w:val="0"/>
                <w:sz w:val="28"/>
                <w:szCs w:val="28"/>
                <w:highlight w:val="none"/>
              </w:rPr>
              <w:t>功能分类</w:t>
            </w:r>
          </w:p>
        </w:tc>
        <w:tc>
          <w:tcPr>
            <w:tcW w:w="7155" w:type="dxa"/>
            <w:shd w:val="clear" w:color="auto" w:fill="D8D8D8" w:themeFill="background1" w:themeFillShade="D9"/>
          </w:tcPr>
          <w:p>
            <w:pPr>
              <w:pageBreakBefore w:val="0"/>
              <w:kinsoku/>
              <w:overflowPunct/>
              <w:topLinePunct w:val="0"/>
              <w:autoSpaceDE/>
              <w:autoSpaceDN/>
              <w:bidi w:val="0"/>
              <w:spacing w:before="156" w:beforeLines="50" w:after="50" w:line="520" w:lineRule="exact"/>
              <w:jc w:val="center"/>
              <w:textAlignment w:val="auto"/>
              <w:rPr>
                <w:rFonts w:hint="eastAsia" w:asciiTheme="minorEastAsia" w:hAnsiTheme="minorEastAsia" w:eastAsiaTheme="minorEastAsia" w:cstheme="minorEastAsia"/>
                <w:b/>
                <w:bCs w:val="0"/>
                <w:sz w:val="28"/>
                <w:szCs w:val="28"/>
                <w:highlight w:val="none"/>
              </w:rPr>
            </w:pPr>
            <w:r>
              <w:rPr>
                <w:rFonts w:hint="eastAsia" w:asciiTheme="minorEastAsia" w:hAnsiTheme="minorEastAsia" w:eastAsiaTheme="minorEastAsia" w:cstheme="minorEastAsia"/>
                <w:b/>
                <w:bCs w:val="0"/>
                <w:sz w:val="28"/>
                <w:szCs w:val="28"/>
                <w:highlight w:val="none"/>
              </w:rPr>
              <w:t>功能参数需求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p>
        </w:tc>
        <w:tc>
          <w:tcPr>
            <w:tcW w:w="1665" w:type="dxa"/>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嵌入式报卡</w:t>
            </w:r>
          </w:p>
        </w:tc>
        <w:tc>
          <w:tcPr>
            <w:tcW w:w="7155" w:type="dxa"/>
          </w:tcPr>
          <w:p>
            <w:pPr>
              <w:pStyle w:val="12"/>
              <w:pageBreakBefore w:val="0"/>
              <w:numPr>
                <w:ilvl w:val="0"/>
                <w:numId w:val="7"/>
              </w:numPr>
              <w:kinsoku/>
              <w:overflowPunct/>
              <w:topLinePunct w:val="0"/>
              <w:autoSpaceDE/>
              <w:autoSpaceDN/>
              <w:bidi w:val="0"/>
              <w:adjustRightInd w:val="0"/>
              <w:snapToGrid w:val="0"/>
              <w:spacing w:after="100" w:afterAutospacing="1" w:line="520" w:lineRule="exact"/>
              <w:ind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提供依据国家规范绘制的电子化疫病报卡；</w:t>
            </w:r>
          </w:p>
          <w:p>
            <w:pPr>
              <w:pStyle w:val="12"/>
              <w:pageBreakBefore w:val="0"/>
              <w:numPr>
                <w:ilvl w:val="0"/>
                <w:numId w:val="7"/>
              </w:numPr>
              <w:kinsoku/>
              <w:overflowPunct/>
              <w:topLinePunct w:val="0"/>
              <w:autoSpaceDE/>
              <w:autoSpaceDN/>
              <w:bidi w:val="0"/>
              <w:adjustRightInd w:val="0"/>
              <w:snapToGrid w:val="0"/>
              <w:spacing w:before="100" w:beforeAutospacing="1" w:after="100" w:afterAutospacing="1" w:line="520" w:lineRule="exact"/>
              <w:ind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有效地嵌入临床业务系统中，方便医生及时报卡，包含门急诊医生工作站、住院医生工作站、实验室管理信息系统等；</w:t>
            </w:r>
          </w:p>
          <w:p>
            <w:pPr>
              <w:pStyle w:val="12"/>
              <w:pageBreakBefore w:val="0"/>
              <w:numPr>
                <w:ilvl w:val="0"/>
                <w:numId w:val="7"/>
              </w:numPr>
              <w:kinsoku/>
              <w:overflowPunct/>
              <w:topLinePunct w:val="0"/>
              <w:autoSpaceDE/>
              <w:autoSpaceDN/>
              <w:bidi w:val="0"/>
              <w:adjustRightInd w:val="0"/>
              <w:snapToGrid w:val="0"/>
              <w:spacing w:before="100" w:beforeAutospacing="1" w:after="100" w:afterAutospacing="1" w:line="520" w:lineRule="exact"/>
              <w:ind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支持报卡与疾病诊断的关联控制，实现诊断录入的同时能触发报卡；</w:t>
            </w:r>
          </w:p>
          <w:p>
            <w:pPr>
              <w:pStyle w:val="12"/>
              <w:pageBreakBefore w:val="0"/>
              <w:numPr>
                <w:ilvl w:val="0"/>
                <w:numId w:val="7"/>
              </w:numPr>
              <w:kinsoku/>
              <w:overflowPunct/>
              <w:topLinePunct w:val="0"/>
              <w:autoSpaceDE/>
              <w:autoSpaceDN/>
              <w:bidi w:val="0"/>
              <w:adjustRightInd w:val="0"/>
              <w:snapToGrid w:val="0"/>
              <w:spacing w:before="100" w:beforeAutospacing="1" w:after="100" w:afterAutospacing="1" w:line="520" w:lineRule="exact"/>
              <w:ind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支持病人信息的自动获取；</w:t>
            </w:r>
          </w:p>
          <w:p>
            <w:pPr>
              <w:pStyle w:val="12"/>
              <w:pageBreakBefore w:val="0"/>
              <w:numPr>
                <w:ilvl w:val="0"/>
                <w:numId w:val="7"/>
              </w:numPr>
              <w:kinsoku/>
              <w:overflowPunct/>
              <w:topLinePunct w:val="0"/>
              <w:autoSpaceDE/>
              <w:autoSpaceDN/>
              <w:bidi w:val="0"/>
              <w:adjustRightInd w:val="0"/>
              <w:snapToGrid w:val="0"/>
              <w:spacing w:before="100" w:beforeAutospacing="1" w:after="100" w:afterAutospacing="1" w:line="520" w:lineRule="exact"/>
              <w:ind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支持报卡项目内容通过点选方式选择，减少手动负担；</w:t>
            </w:r>
          </w:p>
          <w:p>
            <w:pPr>
              <w:pStyle w:val="12"/>
              <w:pageBreakBefore w:val="0"/>
              <w:numPr>
                <w:ilvl w:val="0"/>
                <w:numId w:val="7"/>
              </w:numPr>
              <w:kinsoku/>
              <w:overflowPunct/>
              <w:topLinePunct w:val="0"/>
              <w:autoSpaceDE/>
              <w:autoSpaceDN/>
              <w:bidi w:val="0"/>
              <w:adjustRightInd w:val="0"/>
              <w:snapToGrid w:val="0"/>
              <w:spacing w:before="100" w:beforeAutospacing="1" w:after="100" w:afterAutospacing="1" w:line="520" w:lineRule="exact"/>
              <w:ind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支持报卡必填项提醒及项目之间的逻辑控制，如死亡日期不能早于发病日期。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p>
        </w:tc>
        <w:tc>
          <w:tcPr>
            <w:tcW w:w="1665" w:type="dxa"/>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报卡综合管理</w:t>
            </w:r>
          </w:p>
        </w:tc>
        <w:tc>
          <w:tcPr>
            <w:tcW w:w="7155" w:type="dxa"/>
          </w:tcPr>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系统应开放院感科综合管理功能，支持院感人员对报卡的接收、审核、数据导出、上报等，支持院感专职人员对报卡病种及对应报卡的维护或设置。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p>
        </w:tc>
        <w:tc>
          <w:tcPr>
            <w:tcW w:w="1665" w:type="dxa"/>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统计查询</w:t>
            </w:r>
          </w:p>
        </w:tc>
        <w:tc>
          <w:tcPr>
            <w:tcW w:w="7155" w:type="dxa"/>
          </w:tcPr>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系统需提供临床或医技的疾病报卡进行汇总统计的功能，支持按时间段、按科室、按医生、按诊断等多种形式的综合查询功能，支持列表数据的导出、打印功能。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w:t>
            </w:r>
          </w:p>
        </w:tc>
        <w:tc>
          <w:tcPr>
            <w:tcW w:w="1665" w:type="dxa"/>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数据上报</w:t>
            </w:r>
          </w:p>
        </w:tc>
        <w:tc>
          <w:tcPr>
            <w:tcW w:w="7155" w:type="dxa"/>
          </w:tcPr>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系统应支持与省市级传染病网络直报系统的无缝对接功能，通过有关数据交换标准和系统接口标准有效地完成数据的及时上报。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p>
        </w:tc>
        <w:tc>
          <w:tcPr>
            <w:tcW w:w="1665" w:type="dxa"/>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系统接口</w:t>
            </w:r>
          </w:p>
        </w:tc>
        <w:tc>
          <w:tcPr>
            <w:tcW w:w="7155" w:type="dxa"/>
          </w:tcPr>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系统应提供与HIS、LIS、EMR系统之间的接口，实现业务系统与报卡系统数据的及时采集、存储、传输、管理和上报。</w:t>
            </w:r>
          </w:p>
        </w:tc>
      </w:tr>
    </w:tbl>
    <w:p>
      <w:pPr>
        <w:pageBreakBefore w:val="0"/>
        <w:kinsoku/>
        <w:overflowPunct/>
        <w:topLinePunct w:val="0"/>
        <w:autoSpaceDE/>
        <w:autoSpaceDN/>
        <w:bidi w:val="0"/>
        <w:spacing w:line="520" w:lineRule="exact"/>
        <w:textAlignment w:val="auto"/>
        <w:rPr>
          <w:rFonts w:hint="eastAsia" w:asciiTheme="minorEastAsia" w:hAnsiTheme="minorEastAsia" w:eastAsiaTheme="minorEastAsia" w:cstheme="minorEastAsia"/>
          <w:sz w:val="28"/>
          <w:szCs w:val="28"/>
        </w:rPr>
      </w:pPr>
    </w:p>
    <w:p>
      <w:pPr>
        <w:pStyle w:val="12"/>
        <w:pageBreakBefore w:val="0"/>
        <w:numPr>
          <w:ilvl w:val="0"/>
          <w:numId w:val="5"/>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挂号预约中心系统</w:t>
      </w:r>
    </w:p>
    <w:p>
      <w:pPr>
        <w:pStyle w:val="12"/>
        <w:pageBreakBefore w:val="0"/>
        <w:numPr>
          <w:ilvl w:val="0"/>
          <w:numId w:val="8"/>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sz w:val="28"/>
          <w:szCs w:val="28"/>
        </w:rPr>
      </w:pPr>
      <w:bookmarkStart w:id="5" w:name="_Toc51591932"/>
      <w:r>
        <w:rPr>
          <w:rFonts w:hint="eastAsia" w:asciiTheme="minorEastAsia" w:hAnsiTheme="minorEastAsia" w:eastAsiaTheme="minorEastAsia" w:cstheme="minorEastAsia"/>
          <w:sz w:val="28"/>
          <w:szCs w:val="28"/>
        </w:rPr>
        <w:t>功能概述</w:t>
      </w:r>
      <w:bookmarkEnd w:id="5"/>
      <w:r>
        <w:rPr>
          <w:rFonts w:hint="eastAsia" w:asciiTheme="minorEastAsia" w:hAnsiTheme="minorEastAsia" w:eastAsiaTheme="minorEastAsia" w:cstheme="minorEastAsia"/>
          <w:sz w:val="28"/>
          <w:szCs w:val="28"/>
        </w:rPr>
        <w:t xml:space="preserve"> </w:t>
      </w:r>
    </w:p>
    <w:p>
      <w:pPr>
        <w:pageBreakBefore w:val="0"/>
        <w:kinsoku/>
        <w:overflowPunct/>
        <w:topLinePunct w:val="0"/>
        <w:autoSpaceDE/>
        <w:autoSpaceDN/>
        <w:bidi w:val="0"/>
        <w:spacing w:before="156" w:beforeLines="50" w:after="50"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门诊科室、医生专家排班后生成统一号源池，支持多渠道预约现场、诊间、电话、自助机、网上等多个预约渠道提供实时有效的号源，并与医院排队叫号系统链接，信息共享以便合理安排预约号源。  </w:t>
      </w:r>
    </w:p>
    <w:p>
      <w:pPr>
        <w:pStyle w:val="12"/>
        <w:pageBreakBefore w:val="0"/>
        <w:numPr>
          <w:ilvl w:val="0"/>
          <w:numId w:val="8"/>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sz w:val="28"/>
          <w:szCs w:val="28"/>
        </w:rPr>
      </w:pPr>
      <w:bookmarkStart w:id="6" w:name="_Toc51591933"/>
      <w:r>
        <w:rPr>
          <w:rFonts w:hint="eastAsia" w:asciiTheme="minorEastAsia" w:hAnsiTheme="minorEastAsia" w:eastAsiaTheme="minorEastAsia" w:cstheme="minorEastAsia"/>
          <w:sz w:val="28"/>
          <w:szCs w:val="28"/>
        </w:rPr>
        <w:t>技术参数</w:t>
      </w:r>
      <w:bookmarkEnd w:id="6"/>
    </w:p>
    <w:tbl>
      <w:tblPr>
        <w:tblStyle w:val="9"/>
        <w:tblW w:w="971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2025"/>
        <w:gridCol w:w="6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shd w:val="clear" w:color="auto" w:fill="D8D8D8" w:themeFill="background1" w:themeFillShade="D9"/>
          </w:tcPr>
          <w:p>
            <w:pPr>
              <w:pageBreakBefore w:val="0"/>
              <w:kinsoku/>
              <w:overflowPunct/>
              <w:topLinePunct w:val="0"/>
              <w:autoSpaceDE/>
              <w:autoSpaceDN/>
              <w:bidi w:val="0"/>
              <w:spacing w:before="156" w:beforeLines="50" w:after="50" w:line="52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序号</w:t>
            </w:r>
          </w:p>
        </w:tc>
        <w:tc>
          <w:tcPr>
            <w:tcW w:w="2025" w:type="dxa"/>
            <w:shd w:val="clear" w:color="auto" w:fill="D8D8D8" w:themeFill="background1" w:themeFillShade="D9"/>
          </w:tcPr>
          <w:p>
            <w:pPr>
              <w:pageBreakBefore w:val="0"/>
              <w:kinsoku/>
              <w:overflowPunct/>
              <w:topLinePunct w:val="0"/>
              <w:autoSpaceDE/>
              <w:autoSpaceDN/>
              <w:bidi w:val="0"/>
              <w:spacing w:before="156" w:beforeLines="50" w:after="50" w:line="52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功能分类</w:t>
            </w:r>
          </w:p>
        </w:tc>
        <w:tc>
          <w:tcPr>
            <w:tcW w:w="6540" w:type="dxa"/>
            <w:shd w:val="clear" w:color="auto" w:fill="D8D8D8" w:themeFill="background1" w:themeFillShade="D9"/>
          </w:tcPr>
          <w:p>
            <w:pPr>
              <w:pageBreakBefore w:val="0"/>
              <w:kinsoku/>
              <w:overflowPunct/>
              <w:topLinePunct w:val="0"/>
              <w:autoSpaceDE/>
              <w:autoSpaceDN/>
              <w:bidi w:val="0"/>
              <w:spacing w:before="156" w:beforeLines="50" w:after="50" w:line="52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功能参数需求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p>
        </w:tc>
        <w:tc>
          <w:tcPr>
            <w:tcW w:w="202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号源类型</w:t>
            </w:r>
          </w:p>
        </w:tc>
        <w:tc>
          <w:tcPr>
            <w:tcW w:w="6540" w:type="dxa"/>
          </w:tcPr>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支持号源类型定义功能。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p>
        </w:tc>
        <w:tc>
          <w:tcPr>
            <w:tcW w:w="202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挂号科室排班</w:t>
            </w:r>
          </w:p>
        </w:tc>
        <w:tc>
          <w:tcPr>
            <w:tcW w:w="6540" w:type="dxa"/>
          </w:tcPr>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支持挂号预约排班复制功能。</w:t>
            </w:r>
          </w:p>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支持排班自定义设置翻滚。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p>
        </w:tc>
        <w:tc>
          <w:tcPr>
            <w:tcW w:w="202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专家医生排班</w:t>
            </w:r>
          </w:p>
        </w:tc>
        <w:tc>
          <w:tcPr>
            <w:tcW w:w="6540" w:type="dxa"/>
          </w:tcPr>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支持医生排班支持修改功能号源重新产生。</w:t>
            </w:r>
          </w:p>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支持按数量、模板生成号源。</w:t>
            </w:r>
          </w:p>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支持停诊控制。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w:t>
            </w:r>
          </w:p>
        </w:tc>
        <w:tc>
          <w:tcPr>
            <w:tcW w:w="202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外部接口</w:t>
            </w:r>
          </w:p>
        </w:tc>
        <w:tc>
          <w:tcPr>
            <w:tcW w:w="6540" w:type="dxa"/>
          </w:tcPr>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支持第三方Web Service服务接口共享号源池。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p>
        </w:tc>
        <w:tc>
          <w:tcPr>
            <w:tcW w:w="202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排班变动管理</w:t>
            </w:r>
          </w:p>
        </w:tc>
        <w:tc>
          <w:tcPr>
            <w:tcW w:w="6540" w:type="dxa"/>
          </w:tcPr>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支持预约变动计划功能。</w:t>
            </w:r>
          </w:p>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支持临时排班调整的科室与医生进行查询。</w:t>
            </w:r>
          </w:p>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支持变动患者信息查询。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4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p>
        </w:tc>
        <w:tc>
          <w:tcPr>
            <w:tcW w:w="202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号源模板制定</w:t>
            </w:r>
          </w:p>
        </w:tc>
        <w:tc>
          <w:tcPr>
            <w:tcW w:w="6540" w:type="dxa"/>
          </w:tcPr>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提供公用模板定制化、私有模板管理。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114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p>
        </w:tc>
        <w:tc>
          <w:tcPr>
            <w:tcW w:w="202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号源管理</w:t>
            </w:r>
          </w:p>
        </w:tc>
        <w:tc>
          <w:tcPr>
            <w:tcW w:w="6540" w:type="dxa"/>
          </w:tcPr>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支持号源的增加、删除、类型修改等。</w:t>
            </w:r>
          </w:p>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支持预约号源类型预约信息查询。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w:t>
            </w:r>
          </w:p>
        </w:tc>
        <w:tc>
          <w:tcPr>
            <w:tcW w:w="202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预约管理</w:t>
            </w:r>
          </w:p>
        </w:tc>
        <w:tc>
          <w:tcPr>
            <w:tcW w:w="6540" w:type="dxa"/>
          </w:tcPr>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支持诊间预约和加号处理。</w:t>
            </w:r>
          </w:p>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支持自助、手机端、预约中心预约。</w:t>
            </w:r>
          </w:p>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支持划价收费处预挂，并可取消预挂。</w:t>
            </w:r>
          </w:p>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挂号时可自定义选择号源时间进行预约。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w:t>
            </w:r>
          </w:p>
        </w:tc>
        <w:tc>
          <w:tcPr>
            <w:tcW w:w="202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黑名单管理</w:t>
            </w:r>
          </w:p>
        </w:tc>
        <w:tc>
          <w:tcPr>
            <w:tcW w:w="6540" w:type="dxa"/>
          </w:tcPr>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提供爽约、黑名单管理，连续爽约进入黑名单，不再提供预约。</w:t>
            </w:r>
          </w:p>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黑名单病人可自动解除和手工解除。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w:t>
            </w:r>
          </w:p>
        </w:tc>
        <w:tc>
          <w:tcPr>
            <w:tcW w:w="202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支付管理</w:t>
            </w:r>
          </w:p>
        </w:tc>
        <w:tc>
          <w:tcPr>
            <w:tcW w:w="6540" w:type="dxa"/>
          </w:tcPr>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支持线上、现场多种缴费模式。</w:t>
            </w:r>
          </w:p>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支持先预约在缴费、先缴费在预约两种模式。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w:t>
            </w:r>
          </w:p>
        </w:tc>
        <w:tc>
          <w:tcPr>
            <w:tcW w:w="202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登记取号</w:t>
            </w:r>
          </w:p>
        </w:tc>
        <w:tc>
          <w:tcPr>
            <w:tcW w:w="6540" w:type="dxa"/>
          </w:tcPr>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提供取号渠道多样化管理。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w:t>
            </w:r>
          </w:p>
        </w:tc>
        <w:tc>
          <w:tcPr>
            <w:tcW w:w="2025" w:type="dxa"/>
            <w:vAlign w:val="center"/>
          </w:tcPr>
          <w:p>
            <w:pPr>
              <w:pageBreakBefore w:val="0"/>
              <w:kinsoku/>
              <w:overflowPunct/>
              <w:topLinePunct w:val="0"/>
              <w:autoSpaceDE/>
              <w:autoSpaceDN/>
              <w:bidi w:val="0"/>
              <w:spacing w:before="156" w:beforeLines="50" w:after="50"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查询统计</w:t>
            </w:r>
          </w:p>
        </w:tc>
        <w:tc>
          <w:tcPr>
            <w:tcW w:w="6540" w:type="dxa"/>
          </w:tcPr>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提供预约信息查询功能：按日期、预约科室、预约医生、预约状态查询各种组合条件的预约信息</w:t>
            </w:r>
            <w:r>
              <w:rPr>
                <w:rFonts w:hint="eastAsia" w:asciiTheme="minorEastAsia" w:hAnsiTheme="minorEastAsia" w:eastAsiaTheme="minorEastAsia" w:cstheme="minorEastAsia"/>
                <w:sz w:val="28"/>
                <w:szCs w:val="28"/>
              </w:rPr>
              <w:t>支持按预约方式类型统计。</w:t>
            </w:r>
          </w:p>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提供黑名单病人信息查询。可统计过往各个大项的已预约、未预约资源、履约率情况。</w:t>
            </w:r>
          </w:p>
          <w:p>
            <w:pPr>
              <w:pStyle w:val="12"/>
              <w:pageBreakBefore w:val="0"/>
              <w:numPr>
                <w:ilvl w:val="0"/>
                <w:numId w:val="7"/>
              </w:numPr>
              <w:kinsoku/>
              <w:overflowPunct/>
              <w:topLinePunct w:val="0"/>
              <w:autoSpaceDE/>
              <w:autoSpaceDN/>
              <w:bidi w:val="0"/>
              <w:spacing w:before="156" w:beforeLines="50" w:after="50" w:line="520" w:lineRule="exact"/>
              <w:ind w:firstLineChars="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提供一段时间内现场预约、诊间预约、电话预约、自助预约各种方式的预约比例人数情况。</w:t>
            </w:r>
          </w:p>
        </w:tc>
      </w:tr>
    </w:tbl>
    <w:p>
      <w:pPr>
        <w:pStyle w:val="5"/>
        <w:pageBreakBefore w:val="0"/>
        <w:numPr>
          <w:ilvl w:val="0"/>
          <w:numId w:val="0"/>
        </w:numPr>
        <w:kinsoku/>
        <w:overflowPunct/>
        <w:topLinePunct w:val="0"/>
        <w:autoSpaceDE/>
        <w:autoSpaceDN/>
        <w:bidi w:val="0"/>
        <w:spacing w:line="520" w:lineRule="exact"/>
        <w:ind w:lef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kern w:val="2"/>
          <w:sz w:val="28"/>
          <w:szCs w:val="28"/>
          <w:highlight w:val="none"/>
          <w:lang w:val="en-US" w:eastAsia="zh-CN" w:bidi="ar-SA"/>
        </w:rPr>
        <w:t>2.2</w:t>
      </w:r>
      <w:r>
        <w:rPr>
          <w:rFonts w:hint="eastAsia" w:asciiTheme="minorEastAsia" w:hAnsiTheme="minorEastAsia" w:eastAsiaTheme="minorEastAsia" w:cstheme="minorEastAsia"/>
          <w:sz w:val="28"/>
          <w:szCs w:val="28"/>
        </w:rPr>
        <w:t>实施、培训、售后服务</w:t>
      </w:r>
    </w:p>
    <w:p>
      <w:pPr>
        <w:pStyle w:val="12"/>
        <w:pageBreakBefore w:val="0"/>
        <w:numPr>
          <w:ilvl w:val="0"/>
          <w:numId w:val="9"/>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实施要求</w:t>
      </w:r>
    </w:p>
    <w:p>
      <w:pPr>
        <w:pStyle w:val="12"/>
        <w:pageBreakBefore w:val="0"/>
        <w:numPr>
          <w:ilvl w:val="0"/>
          <w:numId w:val="10"/>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投标人应在合同签订后三个月内完成项目建设。</w:t>
      </w:r>
    </w:p>
    <w:p>
      <w:pPr>
        <w:pStyle w:val="12"/>
        <w:pageBreakBefore w:val="0"/>
        <w:numPr>
          <w:ilvl w:val="0"/>
          <w:numId w:val="10"/>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在项目建设过程中投标人应承诺</w:t>
      </w:r>
      <w:r>
        <w:rPr>
          <w:rFonts w:hint="eastAsia" w:asciiTheme="minorEastAsia" w:hAnsiTheme="minorEastAsia" w:eastAsiaTheme="minorEastAsia" w:cstheme="minorEastAsia"/>
          <w:bCs/>
          <w:sz w:val="28"/>
          <w:szCs w:val="28"/>
        </w:rPr>
        <w:t>与医院原有的HIS系统必须做到无缝融合</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bCs/>
          <w:sz w:val="28"/>
          <w:szCs w:val="28"/>
        </w:rPr>
        <w:t>必要时采购方可协调HIS系统的承建方提供相关接口标准及接口代码、数据字典、软件说明书等技术资料供中标人使用，如产生费用，相关费用由中标方负责，采购人不再支付费用。</w:t>
      </w:r>
    </w:p>
    <w:p>
      <w:pPr>
        <w:pStyle w:val="12"/>
        <w:pageBreakBefore w:val="0"/>
        <w:numPr>
          <w:ilvl w:val="0"/>
          <w:numId w:val="9"/>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培训要求</w:t>
      </w:r>
    </w:p>
    <w:p>
      <w:pPr>
        <w:pStyle w:val="12"/>
        <w:pageBreakBefore w:val="0"/>
        <w:numPr>
          <w:ilvl w:val="0"/>
          <w:numId w:val="11"/>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培训内容要求分为三类，分别为系统开发和管理培训、运行与维护管理培训和用户使用培训。通过培训应使各类用户能独立进行相应应用与管理、故障处理、日常维护等工作，确保系统能正常安全运行；</w:t>
      </w:r>
    </w:p>
    <w:p>
      <w:pPr>
        <w:pStyle w:val="12"/>
        <w:pageBreakBefore w:val="0"/>
        <w:numPr>
          <w:ilvl w:val="0"/>
          <w:numId w:val="11"/>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投标人</w:t>
      </w:r>
      <w:r>
        <w:rPr>
          <w:rFonts w:hint="eastAsia" w:asciiTheme="minorEastAsia" w:hAnsiTheme="minorEastAsia" w:eastAsiaTheme="minorEastAsia" w:cstheme="minorEastAsia"/>
          <w:color w:val="000000"/>
          <w:sz w:val="28"/>
          <w:szCs w:val="28"/>
        </w:rPr>
        <w:t>应在投标文件中提出培训计划，计划包括培训项目、地点等详细内容；</w:t>
      </w:r>
    </w:p>
    <w:p>
      <w:pPr>
        <w:pStyle w:val="12"/>
        <w:pageBreakBefore w:val="0"/>
        <w:numPr>
          <w:ilvl w:val="0"/>
          <w:numId w:val="9"/>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售后服务要求</w:t>
      </w:r>
    </w:p>
    <w:p>
      <w:pPr>
        <w:pStyle w:val="12"/>
        <w:pageBreakBefore w:val="0"/>
        <w:numPr>
          <w:ilvl w:val="0"/>
          <w:numId w:val="12"/>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投标人应具有完善的质保期内及质保期外的售后服务方案。</w:t>
      </w:r>
    </w:p>
    <w:p>
      <w:pPr>
        <w:pStyle w:val="12"/>
        <w:pageBreakBefore w:val="0"/>
        <w:numPr>
          <w:ilvl w:val="0"/>
          <w:numId w:val="12"/>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项目质保期为1年。质保期以项目终验之日起算。质保期内提供免费的售后服务。</w:t>
      </w:r>
    </w:p>
    <w:p>
      <w:pPr>
        <w:pStyle w:val="12"/>
        <w:pageBreakBefore w:val="0"/>
        <w:numPr>
          <w:ilvl w:val="0"/>
          <w:numId w:val="12"/>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所提供的技术服务至少为7×24小时支持维护服务，包括邮件、电话、远程维护、现场服务等方式。必须保证2小时之内响应、4小时内派工程师到达现场、24小时之内解决问题。</w:t>
      </w:r>
    </w:p>
    <w:p>
      <w:pPr>
        <w:pStyle w:val="12"/>
        <w:pageBreakBefore w:val="0"/>
        <w:numPr>
          <w:ilvl w:val="0"/>
          <w:numId w:val="9"/>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验收要求</w:t>
      </w:r>
    </w:p>
    <w:p>
      <w:pPr>
        <w:pStyle w:val="12"/>
        <w:pageBreakBefore w:val="0"/>
        <w:numPr>
          <w:ilvl w:val="0"/>
          <w:numId w:val="13"/>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验收方法：本项目验收将按模块上线情况和维护服务情况综合验收，按招标文件要求所有系统完成后，进行项目总验收。验收工作由中标方提出，招标方组织相关可是组成评审组进行验收。</w:t>
      </w:r>
    </w:p>
    <w:p>
      <w:pPr>
        <w:pStyle w:val="12"/>
        <w:pageBreakBefore w:val="0"/>
        <w:numPr>
          <w:ilvl w:val="0"/>
          <w:numId w:val="13"/>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验收时间：业务系统安装、调试完毕，并稳定运行一个月后，由中标方提出验收申请，招标方应于中标方提出验收申请后十个工作日内组织验收。招标方验收合格后应当出具验收报告</w:t>
      </w:r>
    </w:p>
    <w:p>
      <w:pPr>
        <w:pStyle w:val="12"/>
        <w:pageBreakBefore w:val="0"/>
        <w:numPr>
          <w:ilvl w:val="0"/>
          <w:numId w:val="13"/>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验收内容：按照招标文件、响应文件、合同、相关承诺和相关补充文件的内容进行。</w:t>
      </w:r>
    </w:p>
    <w:p>
      <w:pPr>
        <w:pStyle w:val="12"/>
        <w:pageBreakBefore w:val="0"/>
        <w:numPr>
          <w:ilvl w:val="0"/>
          <w:numId w:val="13"/>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验收标准：</w:t>
      </w:r>
    </w:p>
    <w:p>
      <w:pPr>
        <w:pageBreakBefore w:val="0"/>
        <w:kinsoku/>
        <w:overflowPunct/>
        <w:topLinePunct w:val="0"/>
        <w:autoSpaceDE/>
        <w:autoSpaceDN/>
        <w:bidi w:val="0"/>
        <w:spacing w:before="156" w:beforeLines="50" w:after="156" w:afterLines="50"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①项目服务所有技术性能规格及参数：应符合招标文件和中标方投标文件所要求的技术标准及服务标准。系统运行稳定，无故障，数据无错误。</w:t>
      </w:r>
    </w:p>
    <w:p>
      <w:pPr>
        <w:pageBreakBefore w:val="0"/>
        <w:kinsoku/>
        <w:overflowPunct/>
        <w:topLinePunct w:val="0"/>
        <w:autoSpaceDE/>
        <w:autoSpaceDN/>
        <w:bidi w:val="0"/>
        <w:spacing w:before="156" w:beforeLines="50" w:after="156" w:afterLines="50"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②验收工作由招标方和中标方共同进行。在验收时，中标方应向招标方提供货物的相关资料，按招标方提出的方式验收。由招标方对货物的质量、规格和数量其他进行检验。如发现质量、规格和数量等任何一项与采购要求规定不符，招标方有权拒绝接受。</w:t>
      </w:r>
    </w:p>
    <w:p>
      <w:pPr>
        <w:pStyle w:val="12"/>
        <w:pageBreakBefore w:val="0"/>
        <w:numPr>
          <w:ilvl w:val="0"/>
          <w:numId w:val="13"/>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验收文件的签署：由中标方撰写服务完成报告，由招标方委派的负责人在审核后签署。</w:t>
      </w:r>
    </w:p>
    <w:p>
      <w:pPr>
        <w:pStyle w:val="12"/>
        <w:pageBreakBefore w:val="0"/>
        <w:numPr>
          <w:ilvl w:val="0"/>
          <w:numId w:val="13"/>
        </w:numPr>
        <w:kinsoku/>
        <w:overflowPunct/>
        <w:topLinePunct w:val="0"/>
        <w:autoSpaceDE/>
        <w:autoSpaceDN/>
        <w:bidi w:val="0"/>
        <w:spacing w:line="520" w:lineRule="exact"/>
        <w:ind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成果交付要求</w:t>
      </w:r>
    </w:p>
    <w:p>
      <w:pPr>
        <w:pageBreakBefore w:val="0"/>
        <w:kinsoku/>
        <w:overflowPunct/>
        <w:topLinePunct w:val="0"/>
        <w:autoSpaceDE/>
        <w:autoSpaceDN/>
        <w:bidi w:val="0"/>
        <w:spacing w:before="156" w:beforeLines="50" w:after="156" w:afterLines="50" w:line="520" w:lineRule="exact"/>
        <w:ind w:firstLine="560" w:firstLineChars="200"/>
        <w:textAlignment w:val="auto"/>
        <w:rPr>
          <w:rFonts w:hint="eastAsia" w:asciiTheme="minorEastAsia" w:hAnsiTheme="minorEastAsia" w:eastAsiaTheme="minorEastAsia" w:cstheme="minorEastAsia"/>
          <w:color w:val="auto"/>
          <w:kern w:val="32"/>
          <w:sz w:val="28"/>
          <w:szCs w:val="28"/>
          <w:highlight w:val="none"/>
          <w:lang w:val="en-US" w:eastAsia="zh-CN"/>
        </w:rPr>
      </w:pPr>
      <w:r>
        <w:rPr>
          <w:rFonts w:hint="eastAsia" w:asciiTheme="minorEastAsia" w:hAnsiTheme="minorEastAsia" w:eastAsiaTheme="minorEastAsia" w:cstheme="minorEastAsia"/>
          <w:sz w:val="28"/>
          <w:szCs w:val="28"/>
        </w:rPr>
        <w:t>成果文档资料必须符合软件工程的相关要求。</w:t>
      </w:r>
    </w:p>
    <w:p>
      <w:pPr>
        <w:pageBreakBefore w:val="0"/>
        <w:widowControl/>
        <w:kinsoku/>
        <w:overflowPunct/>
        <w:topLinePunct w:val="0"/>
        <w:autoSpaceDE/>
        <w:autoSpaceDN/>
        <w:bidi w:val="0"/>
        <w:spacing w:line="520" w:lineRule="exact"/>
        <w:ind w:firstLine="551" w:firstLineChars="196"/>
        <w:textAlignment w:val="auto"/>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lang w:val="en-US" w:eastAsia="zh-CN"/>
        </w:rPr>
        <w:t>3、询价</w:t>
      </w:r>
      <w:r>
        <w:rPr>
          <w:rFonts w:hint="eastAsia" w:asciiTheme="minorEastAsia" w:hAnsiTheme="minorEastAsia" w:eastAsiaTheme="minorEastAsia" w:cstheme="minorEastAsia"/>
          <w:b/>
          <w:color w:val="auto"/>
          <w:sz w:val="28"/>
          <w:szCs w:val="28"/>
          <w:highlight w:val="none"/>
        </w:rPr>
        <w:t>办法</w:t>
      </w:r>
      <w:bookmarkEnd w:id="0"/>
      <w:bookmarkEnd w:id="1"/>
      <w:bookmarkEnd w:id="2"/>
      <w:bookmarkEnd w:id="3"/>
      <w:bookmarkEnd w:id="4"/>
    </w:p>
    <w:p>
      <w:pPr>
        <w:pageBreakBefore w:val="0"/>
        <w:kinsoku/>
        <w:overflowPunct/>
        <w:topLinePunct w:val="0"/>
        <w:autoSpaceDE/>
        <w:autoSpaceDN/>
        <w:bidi w:val="0"/>
        <w:spacing w:line="520" w:lineRule="exact"/>
        <w:ind w:firstLine="560" w:firstLineChars="200"/>
        <w:textAlignment w:val="auto"/>
        <w:rPr>
          <w:rFonts w:hint="eastAsia" w:asciiTheme="minorEastAsia" w:hAnsiTheme="minorEastAsia" w:eastAsiaTheme="minorEastAsia" w:cstheme="minorEastAsia"/>
          <w:b/>
          <w:color w:val="auto"/>
          <w:sz w:val="28"/>
          <w:szCs w:val="28"/>
          <w:highlight w:val="none"/>
          <w:lang w:val="en-US" w:eastAsia="zh-CN"/>
        </w:rPr>
      </w:pPr>
      <w:r>
        <w:rPr>
          <w:rFonts w:hint="eastAsia" w:asciiTheme="minorEastAsia" w:hAnsiTheme="minorEastAsia" w:eastAsiaTheme="minorEastAsia" w:cstheme="minorEastAsia"/>
          <w:color w:val="auto"/>
          <w:kern w:val="32"/>
          <w:sz w:val="28"/>
          <w:szCs w:val="28"/>
          <w:highlight w:val="none"/>
          <w:lang w:val="en-US" w:eastAsia="zh-CN"/>
        </w:rPr>
        <w:t>询价委员会首先对供应商进行资格审查，然后对通过资格审查的单位进行符合性审查。最终确定通过符合性审查的且得分最高的单位为成交人。</w:t>
      </w:r>
    </w:p>
    <w:p>
      <w:pPr>
        <w:pageBreakBefore w:val="0"/>
        <w:kinsoku/>
        <w:overflowPunct/>
        <w:topLinePunct w:val="0"/>
        <w:autoSpaceDE/>
        <w:autoSpaceDN/>
        <w:bidi w:val="0"/>
        <w:spacing w:line="520" w:lineRule="exact"/>
        <w:ind w:firstLine="562" w:firstLineChars="200"/>
        <w:textAlignment w:val="auto"/>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lang w:val="en-US" w:eastAsia="zh-CN"/>
        </w:rPr>
        <w:t>4</w:t>
      </w:r>
      <w:r>
        <w:rPr>
          <w:rFonts w:hint="eastAsia" w:asciiTheme="minorEastAsia" w:hAnsiTheme="minorEastAsia" w:eastAsiaTheme="minorEastAsia" w:cstheme="minorEastAsia"/>
          <w:b/>
          <w:color w:val="auto"/>
          <w:sz w:val="28"/>
          <w:szCs w:val="28"/>
          <w:highlight w:val="none"/>
        </w:rPr>
        <w:t>、</w:t>
      </w:r>
      <w:r>
        <w:rPr>
          <w:rFonts w:hint="eastAsia" w:asciiTheme="minorEastAsia" w:hAnsiTheme="minorEastAsia" w:eastAsiaTheme="minorEastAsia" w:cstheme="minorEastAsia"/>
          <w:b/>
          <w:color w:val="auto"/>
          <w:sz w:val="28"/>
          <w:szCs w:val="28"/>
          <w:highlight w:val="none"/>
          <w:lang w:val="en-US" w:eastAsia="zh-CN"/>
        </w:rPr>
        <w:t>询价</w:t>
      </w:r>
      <w:r>
        <w:rPr>
          <w:rFonts w:hint="eastAsia" w:asciiTheme="minorEastAsia" w:hAnsiTheme="minorEastAsia" w:eastAsiaTheme="minorEastAsia" w:cstheme="minorEastAsia"/>
          <w:b/>
          <w:color w:val="auto"/>
          <w:sz w:val="28"/>
          <w:szCs w:val="28"/>
          <w:highlight w:val="none"/>
        </w:rPr>
        <w:t>时间、地点</w:t>
      </w:r>
    </w:p>
    <w:p>
      <w:pPr>
        <w:pageBreakBefore w:val="0"/>
        <w:kinsoku/>
        <w:overflowPunct/>
        <w:topLinePunct w:val="0"/>
        <w:autoSpaceDE/>
        <w:autoSpaceDN/>
        <w:bidi w:val="0"/>
        <w:spacing w:line="520" w:lineRule="exact"/>
        <w:ind w:firstLine="562" w:firstLineChars="200"/>
        <w:textAlignment w:val="auto"/>
        <w:rPr>
          <w:rFonts w:hint="eastAsia" w:asciiTheme="minorEastAsia" w:hAnsiTheme="minorEastAsia" w:eastAsiaTheme="minorEastAsia" w:cstheme="minorEastAsia"/>
          <w:color w:val="5B9BD5" w:themeColor="accent1"/>
          <w:sz w:val="28"/>
          <w:szCs w:val="28"/>
          <w:highlight w:val="none"/>
          <w14:textFill>
            <w14:solidFill>
              <w14:schemeClr w14:val="accent1"/>
            </w14:solidFill>
          </w14:textFill>
        </w:rPr>
      </w:pPr>
      <w:r>
        <w:rPr>
          <w:rFonts w:hint="eastAsia" w:asciiTheme="minorEastAsia" w:hAnsiTheme="minorEastAsia" w:eastAsiaTheme="minorEastAsia" w:cstheme="minorEastAsia"/>
          <w:b/>
          <w:color w:val="auto"/>
          <w:sz w:val="28"/>
          <w:szCs w:val="28"/>
          <w:highlight w:val="none"/>
        </w:rPr>
        <w:t>时间：</w:t>
      </w:r>
      <w:r>
        <w:rPr>
          <w:rFonts w:hint="eastAsia" w:asciiTheme="minorEastAsia" w:hAnsiTheme="minorEastAsia" w:eastAsiaTheme="minorEastAsia" w:cstheme="minorEastAsia"/>
          <w:b w:val="0"/>
          <w:bCs/>
          <w:color w:val="auto"/>
          <w:sz w:val="28"/>
          <w:szCs w:val="28"/>
          <w:highlight w:val="none"/>
          <w:u w:val="single"/>
          <w:lang w:val="en-US" w:eastAsia="zh-CN"/>
        </w:rPr>
        <w:t xml:space="preserve"> 2021年12月24日上午9:00  </w:t>
      </w:r>
      <w:r>
        <w:rPr>
          <w:rFonts w:hint="eastAsia" w:asciiTheme="minorEastAsia" w:hAnsiTheme="minorEastAsia" w:eastAsiaTheme="minorEastAsia" w:cstheme="minorEastAsia"/>
          <w:color w:val="5B9BD5" w:themeColor="accent1"/>
          <w:sz w:val="28"/>
          <w:szCs w:val="28"/>
          <w:highlight w:val="none"/>
          <w14:textFill>
            <w14:solidFill>
              <w14:schemeClr w14:val="accent1"/>
            </w14:solidFill>
          </w14:textFill>
        </w:rPr>
        <w:t xml:space="preserve">     </w:t>
      </w:r>
    </w:p>
    <w:p>
      <w:pPr>
        <w:pageBreakBefore w:val="0"/>
        <w:kinsoku/>
        <w:overflowPunct/>
        <w:topLinePunct w:val="0"/>
        <w:autoSpaceDE/>
        <w:autoSpaceDN/>
        <w:bidi w:val="0"/>
        <w:spacing w:line="520" w:lineRule="exact"/>
        <w:ind w:firstLine="562" w:firstLineChars="200"/>
        <w:textAlignment w:val="auto"/>
        <w:rPr>
          <w:rFonts w:hint="eastAsia" w:asciiTheme="minorEastAsia" w:hAnsiTheme="minorEastAsia" w:eastAsiaTheme="minorEastAsia" w:cstheme="minorEastAsia"/>
          <w:b w:val="0"/>
          <w:bCs/>
          <w:color w:val="auto"/>
          <w:sz w:val="28"/>
          <w:szCs w:val="28"/>
          <w:highlight w:val="none"/>
          <w:u w:val="single"/>
          <w:lang w:val="en-US"/>
        </w:rPr>
      </w:pPr>
      <w:r>
        <w:rPr>
          <w:rFonts w:hint="eastAsia" w:asciiTheme="minorEastAsia" w:hAnsiTheme="minorEastAsia" w:eastAsiaTheme="minorEastAsia" w:cstheme="minorEastAsia"/>
          <w:b/>
          <w:color w:val="auto"/>
          <w:sz w:val="28"/>
          <w:szCs w:val="28"/>
          <w:highlight w:val="none"/>
        </w:rPr>
        <w:t>地点：</w:t>
      </w:r>
      <w:r>
        <w:rPr>
          <w:rFonts w:hint="eastAsia" w:asciiTheme="minorEastAsia" w:hAnsiTheme="minorEastAsia" w:eastAsiaTheme="minorEastAsia" w:cstheme="minorEastAsia"/>
          <w:b w:val="0"/>
          <w:bCs/>
          <w:color w:val="auto"/>
          <w:sz w:val="28"/>
          <w:szCs w:val="28"/>
          <w:highlight w:val="none"/>
          <w:u w:val="single"/>
          <w:lang w:val="en-US" w:eastAsia="zh-CN"/>
        </w:rPr>
        <w:t>涞水县医院三楼会议室</w:t>
      </w:r>
    </w:p>
    <w:p>
      <w:pPr>
        <w:pStyle w:val="6"/>
        <w:numPr>
          <w:ilvl w:val="0"/>
          <w:numId w:val="0"/>
        </w:numPr>
        <w:spacing w:line="400" w:lineRule="exact"/>
        <w:jc w:val="left"/>
        <w:rPr>
          <w:rFonts w:hint="eastAsia" w:ascii="仿宋_GB2312" w:eastAsia="仿宋_GB2312" w:cs="Times New Roman"/>
          <w:color w:val="auto"/>
          <w:kern w:val="32"/>
          <w:sz w:val="32"/>
          <w:szCs w:val="32"/>
          <w:highlight w:val="none"/>
          <w:lang w:val="en-US" w:eastAsia="zh-CN"/>
        </w:rPr>
      </w:pPr>
    </w:p>
    <w:p>
      <w:pPr>
        <w:rPr>
          <w:rFonts w:hint="eastAsia" w:ascii="仿宋_GB2312" w:eastAsia="仿宋_GB2312" w:cs="Times New Roman"/>
          <w:color w:val="auto"/>
          <w:kern w:val="32"/>
          <w:sz w:val="32"/>
          <w:szCs w:val="32"/>
          <w:highlight w:val="none"/>
          <w:lang w:val="en-US" w:eastAsia="zh-CN"/>
        </w:rPr>
      </w:pPr>
    </w:p>
    <w:p>
      <w:pPr>
        <w:pStyle w:val="8"/>
        <w:rPr>
          <w:rFonts w:hint="eastAsia"/>
          <w:lang w:val="en-US" w:eastAsia="zh-CN"/>
        </w:rPr>
      </w:pPr>
    </w:p>
    <w:p>
      <w:pPr>
        <w:rPr>
          <w:rFonts w:hint="eastAsia"/>
          <w:lang w:val="en-US" w:eastAsia="zh-CN"/>
        </w:rPr>
      </w:pPr>
    </w:p>
    <w:p>
      <w:pPr>
        <w:pStyle w:val="7"/>
        <w:rPr>
          <w:rFonts w:hint="eastAsia"/>
          <w:lang w:val="en-US" w:eastAsia="zh-CN"/>
        </w:rPr>
      </w:pPr>
    </w:p>
    <w:p>
      <w:pPr>
        <w:rPr>
          <w:rFonts w:hint="eastAsia"/>
          <w:lang w:val="en-US" w:eastAsia="zh-CN"/>
        </w:rPr>
      </w:pPr>
    </w:p>
    <w:p>
      <w:pPr>
        <w:pStyle w:val="7"/>
        <w:rPr>
          <w:rFonts w:hint="eastAsia"/>
          <w:lang w:val="en-US" w:eastAsia="zh-CN"/>
        </w:rPr>
      </w:pPr>
    </w:p>
    <w:p>
      <w:pPr>
        <w:rPr>
          <w:rFonts w:hint="eastAsia"/>
          <w:lang w:val="en-US" w:eastAsia="zh-CN"/>
        </w:rPr>
      </w:pPr>
    </w:p>
    <w:p>
      <w:pPr>
        <w:pStyle w:val="7"/>
        <w:rPr>
          <w:rFonts w:hint="eastAsia"/>
          <w:lang w:val="en-US" w:eastAsia="zh-CN"/>
        </w:rPr>
      </w:pPr>
    </w:p>
    <w:p>
      <w:pPr>
        <w:rPr>
          <w:rFonts w:hint="eastAsia"/>
          <w:lang w:val="en-US" w:eastAsia="zh-CN"/>
        </w:rPr>
      </w:pPr>
    </w:p>
    <w:p>
      <w:pPr>
        <w:pStyle w:val="7"/>
        <w:rPr>
          <w:rFonts w:hint="eastAsia"/>
          <w:lang w:val="en-US" w:eastAsia="zh-CN"/>
        </w:rPr>
      </w:pPr>
    </w:p>
    <w:p>
      <w:pPr>
        <w:rPr>
          <w:rFonts w:hint="eastAsia"/>
          <w:lang w:val="en-US" w:eastAsia="zh-CN"/>
        </w:rPr>
      </w:pPr>
    </w:p>
    <w:p>
      <w:pPr>
        <w:rPr>
          <w:rFonts w:hint="eastAsia"/>
          <w:lang w:val="en-US" w:eastAsia="zh-CN"/>
        </w:rPr>
      </w:pPr>
    </w:p>
    <w:p>
      <w:pPr>
        <w:pStyle w:val="6"/>
        <w:numPr>
          <w:ilvl w:val="0"/>
          <w:numId w:val="0"/>
        </w:numPr>
        <w:spacing w:line="400" w:lineRule="exact"/>
        <w:jc w:val="left"/>
        <w:rPr>
          <w:rFonts w:hint="eastAsia" w:ascii="仿宋_GB2312" w:eastAsia="仿宋_GB2312" w:cs="Times New Roman"/>
          <w:color w:val="auto"/>
          <w:kern w:val="32"/>
          <w:sz w:val="32"/>
          <w:szCs w:val="32"/>
          <w:highlight w:val="none"/>
          <w:lang w:val="en-US" w:eastAsia="zh-CN"/>
        </w:rPr>
      </w:pPr>
      <w:r>
        <w:rPr>
          <w:rFonts w:hint="eastAsia" w:ascii="仿宋_GB2312" w:eastAsia="仿宋_GB2312" w:cs="Times New Roman"/>
          <w:color w:val="auto"/>
          <w:kern w:val="32"/>
          <w:sz w:val="32"/>
          <w:szCs w:val="32"/>
          <w:highlight w:val="none"/>
          <w:lang w:val="en-US" w:eastAsia="zh-CN"/>
        </w:rPr>
        <w:t>响应文件格式：</w:t>
      </w:r>
    </w:p>
    <w:p>
      <w:pPr>
        <w:spacing w:line="500" w:lineRule="exact"/>
        <w:jc w:val="right"/>
        <w:rPr>
          <w:rFonts w:hint="default"/>
          <w:b/>
          <w:color w:val="000000"/>
          <w:sz w:val="32"/>
          <w:szCs w:val="32"/>
          <w:u w:val="none"/>
          <w:lang w:val="en-US" w:eastAsia="zh-CN"/>
        </w:rPr>
      </w:pPr>
      <w:r>
        <w:rPr>
          <w:rFonts w:hint="eastAsia"/>
          <w:b/>
          <w:color w:val="000000"/>
          <w:sz w:val="32"/>
          <w:szCs w:val="32"/>
          <w:u w:val="none"/>
          <w:lang w:val="en-US" w:eastAsia="zh-CN"/>
        </w:rPr>
        <w:t>正本或副本</w:t>
      </w:r>
    </w:p>
    <w:p>
      <w:pPr>
        <w:spacing w:line="500" w:lineRule="exact"/>
        <w:jc w:val="center"/>
        <w:rPr>
          <w:rFonts w:hint="eastAsia"/>
          <w:b/>
          <w:color w:val="000000"/>
          <w:sz w:val="48"/>
          <w:szCs w:val="48"/>
          <w:u w:val="single"/>
          <w:lang w:val="en-US" w:eastAsia="zh-CN"/>
        </w:rPr>
      </w:pPr>
    </w:p>
    <w:p>
      <w:pPr>
        <w:spacing w:line="500" w:lineRule="exact"/>
        <w:jc w:val="center"/>
        <w:rPr>
          <w:rFonts w:hint="eastAsia"/>
          <w:b/>
          <w:color w:val="000000"/>
          <w:sz w:val="48"/>
          <w:szCs w:val="48"/>
          <w:u w:val="single"/>
          <w:lang w:val="en-US" w:eastAsia="zh-CN"/>
        </w:rPr>
      </w:pPr>
    </w:p>
    <w:p>
      <w:pPr>
        <w:spacing w:line="500" w:lineRule="exact"/>
        <w:jc w:val="center"/>
        <w:rPr>
          <w:rFonts w:hint="default" w:ascii="宋体" w:hAnsi="宋体"/>
          <w:b/>
          <w:color w:val="000000"/>
          <w:sz w:val="48"/>
          <w:szCs w:val="48"/>
          <w:lang w:val="en-US" w:eastAsia="zh-CN"/>
        </w:rPr>
      </w:pPr>
      <w:r>
        <w:rPr>
          <w:rFonts w:hint="eastAsia"/>
          <w:b/>
          <w:color w:val="000000"/>
          <w:sz w:val="48"/>
          <w:szCs w:val="48"/>
          <w:u w:val="single"/>
          <w:lang w:val="en-US" w:eastAsia="zh-CN"/>
        </w:rPr>
        <w:t>（</w:t>
      </w:r>
      <w:r>
        <w:rPr>
          <w:rFonts w:hint="eastAsia" w:ascii="宋体" w:hAnsi="宋体"/>
          <w:b/>
          <w:color w:val="000000"/>
          <w:sz w:val="48"/>
          <w:szCs w:val="48"/>
          <w:u w:val="single"/>
          <w:lang w:val="en-US" w:eastAsia="zh-CN"/>
        </w:rPr>
        <w:t>项目名称</w:t>
      </w:r>
      <w:r>
        <w:rPr>
          <w:rFonts w:hint="eastAsia"/>
          <w:b/>
          <w:color w:val="000000"/>
          <w:sz w:val="48"/>
          <w:szCs w:val="48"/>
          <w:u w:val="single"/>
          <w:lang w:val="en-US" w:eastAsia="zh-CN"/>
        </w:rPr>
        <w:t>）</w:t>
      </w:r>
    </w:p>
    <w:p>
      <w:pPr>
        <w:spacing w:line="500" w:lineRule="exact"/>
        <w:jc w:val="center"/>
        <w:rPr>
          <w:rFonts w:hint="eastAsia" w:ascii="宋体" w:hAnsi="宋体"/>
          <w:b/>
          <w:color w:val="000000"/>
          <w:sz w:val="48"/>
          <w:szCs w:val="48"/>
          <w:lang w:eastAsia="zh-CN"/>
        </w:rPr>
      </w:pPr>
    </w:p>
    <w:p>
      <w:pPr>
        <w:spacing w:line="500" w:lineRule="exact"/>
        <w:ind w:firstLine="2520" w:firstLineChars="900"/>
        <w:rPr>
          <w:rFonts w:hint="eastAsia" w:ascii="宋体" w:hAnsi="宋体"/>
          <w:color w:val="000000"/>
          <w:sz w:val="28"/>
          <w:szCs w:val="28"/>
        </w:rPr>
      </w:pPr>
    </w:p>
    <w:p>
      <w:pPr>
        <w:spacing w:line="500" w:lineRule="exact"/>
        <w:ind w:firstLine="2520" w:firstLineChars="900"/>
        <w:rPr>
          <w:rFonts w:hint="eastAsia" w:ascii="宋体" w:hAnsi="宋体"/>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b w:val="0"/>
          <w:bCs/>
          <w:snapToGrid w:val="0"/>
          <w:color w:val="000000" w:themeColor="text1"/>
          <w:kern w:val="0"/>
          <w:sz w:val="36"/>
          <w:szCs w:val="36"/>
          <w:highlight w:val="none"/>
          <w:lang w:val="en-US" w:eastAsia="zh-CN"/>
          <w14:textFill>
            <w14:solidFill>
              <w14:schemeClr w14:val="tx1"/>
            </w14:solidFill>
          </w14:textFill>
        </w:rPr>
      </w:pPr>
      <w:r>
        <w:rPr>
          <w:rFonts w:hint="eastAsia"/>
          <w:b w:val="0"/>
          <w:bCs/>
          <w:snapToGrid w:val="0"/>
          <w:color w:val="000000" w:themeColor="text1"/>
          <w:kern w:val="0"/>
          <w:sz w:val="36"/>
          <w:szCs w:val="36"/>
          <w:highlight w:val="none"/>
          <w:lang w:val="en-US" w:eastAsia="zh-CN"/>
          <w14:textFill>
            <w14:solidFill>
              <w14:schemeClr w14:val="tx1"/>
            </w14:solidFill>
          </w14:textFill>
        </w:rPr>
        <w:t>项目编号：BDBY-2021-1217</w:t>
      </w:r>
    </w:p>
    <w:p>
      <w:pPr>
        <w:spacing w:line="1140" w:lineRule="exact"/>
        <w:jc w:val="center"/>
        <w:rPr>
          <w:rFonts w:hint="eastAsia" w:ascii="宋体" w:hAnsi="宋体"/>
          <w:b/>
          <w:color w:val="000000"/>
          <w:sz w:val="72"/>
        </w:rPr>
      </w:pPr>
    </w:p>
    <w:p>
      <w:pPr>
        <w:spacing w:line="1140" w:lineRule="exact"/>
        <w:jc w:val="center"/>
        <w:rPr>
          <w:rFonts w:hint="eastAsia" w:ascii="宋体" w:hAnsi="宋体"/>
          <w:b/>
          <w:color w:val="000000"/>
          <w:sz w:val="72"/>
        </w:rPr>
      </w:pPr>
      <w:r>
        <w:rPr>
          <w:rFonts w:hint="eastAsia"/>
          <w:b/>
          <w:color w:val="000000"/>
          <w:sz w:val="72"/>
          <w:lang w:val="en-US" w:eastAsia="zh-CN"/>
        </w:rPr>
        <w:t>响 应</w:t>
      </w:r>
      <w:r>
        <w:rPr>
          <w:rFonts w:hint="eastAsia" w:ascii="宋体" w:hAnsi="宋体"/>
          <w:b/>
          <w:color w:val="000000"/>
          <w:sz w:val="72"/>
        </w:rPr>
        <w:t xml:space="preserve"> 文 件</w:t>
      </w:r>
    </w:p>
    <w:p>
      <w:pPr>
        <w:spacing w:line="420" w:lineRule="exact"/>
        <w:jc w:val="center"/>
        <w:rPr>
          <w:rFonts w:hint="eastAsia" w:ascii="宋体" w:hAnsi="宋体"/>
          <w:b/>
          <w:color w:val="000000"/>
          <w:sz w:val="72"/>
        </w:rPr>
      </w:pPr>
    </w:p>
    <w:p>
      <w:pPr>
        <w:spacing w:line="500" w:lineRule="exact"/>
        <w:jc w:val="center"/>
        <w:rPr>
          <w:rFonts w:hint="eastAsia" w:ascii="宋体" w:hAnsi="宋体"/>
          <w:b/>
          <w:color w:val="000000"/>
          <w:sz w:val="36"/>
        </w:rPr>
      </w:pPr>
    </w:p>
    <w:p>
      <w:pPr>
        <w:spacing w:line="500" w:lineRule="exact"/>
        <w:rPr>
          <w:rFonts w:hint="eastAsia" w:ascii="宋体" w:hAnsi="宋体"/>
          <w:b/>
          <w:color w:val="000000"/>
          <w:sz w:val="36"/>
        </w:rPr>
      </w:pPr>
    </w:p>
    <w:p>
      <w:pPr>
        <w:ind w:firstLine="1120" w:firstLineChars="400"/>
        <w:jc w:val="left"/>
        <w:rPr>
          <w:rFonts w:hint="eastAsia" w:ascii="宋体" w:hAnsi="宋体"/>
          <w:sz w:val="28"/>
          <w:szCs w:val="28"/>
        </w:rPr>
      </w:pPr>
    </w:p>
    <w:p>
      <w:pPr>
        <w:adjustRightInd w:val="0"/>
        <w:snapToGrid w:val="0"/>
        <w:spacing w:line="360" w:lineRule="auto"/>
        <w:ind w:firstLine="304" w:firstLineChars="100"/>
        <w:rPr>
          <w:rFonts w:hint="eastAsia" w:ascii="宋体" w:hAnsi="宋体"/>
          <w:spacing w:val="12"/>
          <w:sz w:val="28"/>
        </w:rPr>
      </w:pPr>
    </w:p>
    <w:p>
      <w:pPr>
        <w:adjustRightInd w:val="0"/>
        <w:snapToGrid w:val="0"/>
        <w:spacing w:line="360" w:lineRule="auto"/>
        <w:ind w:firstLine="1216" w:firstLineChars="400"/>
        <w:rPr>
          <w:rFonts w:hint="eastAsia" w:ascii="宋体" w:hAnsi="宋体"/>
          <w:spacing w:val="12"/>
          <w:sz w:val="28"/>
        </w:rPr>
      </w:pPr>
    </w:p>
    <w:p>
      <w:pPr>
        <w:adjustRightInd w:val="0"/>
        <w:snapToGrid w:val="0"/>
        <w:spacing w:line="360" w:lineRule="auto"/>
        <w:ind w:firstLine="912" w:firstLineChars="300"/>
        <w:rPr>
          <w:rFonts w:hint="eastAsia" w:ascii="宋体" w:hAnsi="宋体"/>
          <w:spacing w:val="12"/>
          <w:sz w:val="28"/>
        </w:rPr>
      </w:pPr>
      <w:r>
        <w:rPr>
          <w:rFonts w:hint="eastAsia" w:ascii="宋体" w:hAnsi="宋体"/>
          <w:spacing w:val="12"/>
          <w:sz w:val="28"/>
          <w:lang w:val="en-US" w:eastAsia="zh-CN"/>
        </w:rPr>
        <w:t>供应商</w:t>
      </w:r>
      <w:r>
        <w:rPr>
          <w:rFonts w:hint="eastAsia" w:ascii="宋体" w:hAnsi="宋体"/>
          <w:spacing w:val="12"/>
          <w:sz w:val="28"/>
        </w:rPr>
        <w:t>：</w:t>
      </w:r>
      <w:r>
        <w:rPr>
          <w:rFonts w:hint="eastAsia"/>
          <w:spacing w:val="12"/>
          <w:sz w:val="28"/>
          <w:u w:val="single"/>
          <w:lang w:val="en-US" w:eastAsia="zh-CN"/>
        </w:rPr>
        <w:t xml:space="preserve">                       </w:t>
      </w:r>
      <w:r>
        <w:rPr>
          <w:rFonts w:hint="eastAsia" w:ascii="宋体" w:hAnsi="宋体"/>
          <w:spacing w:val="12"/>
          <w:sz w:val="28"/>
        </w:rPr>
        <w:t xml:space="preserve">（公章）  </w:t>
      </w:r>
      <w:r>
        <w:rPr>
          <w:rFonts w:hint="eastAsia" w:ascii="宋体" w:hAnsi="宋体"/>
          <w:spacing w:val="12"/>
          <w:sz w:val="28"/>
          <w:lang w:val="en-US" w:eastAsia="zh-CN"/>
        </w:rPr>
        <w:t xml:space="preserve">    </w:t>
      </w:r>
      <w:r>
        <w:rPr>
          <w:rFonts w:hint="eastAsia" w:ascii="宋体" w:hAnsi="宋体"/>
          <w:spacing w:val="12"/>
          <w:sz w:val="28"/>
        </w:rPr>
        <w:t xml:space="preserve">  </w:t>
      </w:r>
    </w:p>
    <w:p>
      <w:pPr>
        <w:adjustRightInd w:val="0"/>
        <w:snapToGrid w:val="0"/>
        <w:spacing w:line="360" w:lineRule="auto"/>
        <w:ind w:firstLine="912" w:firstLineChars="300"/>
        <w:rPr>
          <w:rFonts w:hint="eastAsia" w:ascii="宋体" w:hAnsi="宋体"/>
          <w:spacing w:val="12"/>
          <w:sz w:val="28"/>
        </w:rPr>
      </w:pPr>
      <w:r>
        <w:rPr>
          <w:rFonts w:hint="eastAsia" w:ascii="宋体" w:hAnsi="宋体"/>
          <w:spacing w:val="12"/>
          <w:sz w:val="28"/>
        </w:rPr>
        <w:t>法定代表人：</w:t>
      </w:r>
      <w:r>
        <w:rPr>
          <w:rFonts w:hint="eastAsia"/>
          <w:spacing w:val="12"/>
          <w:sz w:val="28"/>
          <w:u w:val="single"/>
          <w:lang w:val="en-US" w:eastAsia="zh-CN"/>
        </w:rPr>
        <w:t xml:space="preserve">                     </w:t>
      </w:r>
      <w:r>
        <w:rPr>
          <w:rFonts w:hint="eastAsia" w:ascii="宋体" w:hAnsi="宋体"/>
          <w:spacing w:val="12"/>
          <w:sz w:val="28"/>
        </w:rPr>
        <w:t>（</w:t>
      </w:r>
      <w:r>
        <w:rPr>
          <w:rFonts w:hint="eastAsia" w:ascii="宋体" w:hAnsi="宋体"/>
          <w:spacing w:val="12"/>
          <w:sz w:val="28"/>
          <w:lang w:val="en-US" w:eastAsia="zh-CN"/>
        </w:rPr>
        <w:t>签字或盖章</w:t>
      </w:r>
      <w:r>
        <w:rPr>
          <w:rFonts w:hint="eastAsia" w:ascii="宋体" w:hAnsi="宋体"/>
          <w:spacing w:val="12"/>
          <w:sz w:val="28"/>
        </w:rPr>
        <w:t>）</w:t>
      </w:r>
    </w:p>
    <w:p>
      <w:pPr>
        <w:adjustRightInd w:val="0"/>
        <w:snapToGrid w:val="0"/>
        <w:spacing w:line="360" w:lineRule="auto"/>
        <w:jc w:val="center"/>
        <w:rPr>
          <w:rFonts w:hint="eastAsia" w:ascii="宋体" w:hAnsi="宋体"/>
          <w:spacing w:val="12"/>
          <w:sz w:val="28"/>
        </w:rPr>
      </w:pPr>
    </w:p>
    <w:p>
      <w:pPr>
        <w:adjustRightInd w:val="0"/>
        <w:snapToGrid w:val="0"/>
        <w:spacing w:line="360" w:lineRule="auto"/>
        <w:jc w:val="center"/>
        <w:rPr>
          <w:rFonts w:hint="eastAsia" w:ascii="宋体" w:hAnsi="宋体"/>
          <w:spacing w:val="12"/>
          <w:sz w:val="28"/>
        </w:rPr>
      </w:pPr>
      <w:r>
        <w:rPr>
          <w:rFonts w:hint="eastAsia" w:ascii="宋体" w:hAnsi="宋体"/>
          <w:spacing w:val="12"/>
          <w:sz w:val="28"/>
        </w:rPr>
        <w:t>年   月   日</w:t>
      </w:r>
    </w:p>
    <w:p>
      <w:pPr>
        <w:rPr>
          <w:rFonts w:hint="eastAsia"/>
          <w:lang w:val="en-US" w:eastAsia="zh-CN"/>
        </w:rPr>
      </w:pPr>
    </w:p>
    <w:p>
      <w:pPr>
        <w:pStyle w:val="6"/>
        <w:numPr>
          <w:ilvl w:val="0"/>
          <w:numId w:val="0"/>
        </w:numPr>
        <w:spacing w:line="400" w:lineRule="exact"/>
        <w:jc w:val="center"/>
        <w:rPr>
          <w:rFonts w:hint="eastAsia" w:ascii="宋体" w:hAnsi="宋体"/>
          <w:color w:val="auto"/>
          <w:w w:val="100"/>
          <w:kern w:val="2"/>
          <w:highlight w:val="none"/>
          <w:lang w:eastAsia="zh-CN"/>
        </w:rPr>
      </w:pPr>
      <w:r>
        <w:rPr>
          <w:rFonts w:hint="eastAsia" w:ascii="宋体" w:hAnsi="宋体" w:eastAsia="宋体"/>
          <w:color w:val="auto"/>
          <w:w w:val="100"/>
          <w:kern w:val="32"/>
          <w:sz w:val="24"/>
          <w:szCs w:val="24"/>
          <w:highlight w:val="none"/>
          <w:lang w:val="en-US" w:eastAsia="zh-CN"/>
        </w:rPr>
        <w:t>报价单</w:t>
      </w:r>
    </w:p>
    <w:tbl>
      <w:tblPr>
        <w:tblStyle w:val="9"/>
        <w:tblW w:w="8679"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3"/>
        <w:gridCol w:w="5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exact"/>
        </w:trPr>
        <w:tc>
          <w:tcPr>
            <w:tcW w:w="2683" w:type="dxa"/>
            <w:tcBorders>
              <w:top w:val="single" w:color="auto" w:sz="12" w:space="0"/>
              <w:left w:val="single" w:color="auto" w:sz="6" w:space="0"/>
              <w:bottom w:val="single" w:color="auto" w:sz="6" w:space="0"/>
              <w:right w:val="single" w:color="auto" w:sz="6" w:space="0"/>
            </w:tcBorders>
            <w:vAlign w:val="center"/>
          </w:tcPr>
          <w:p>
            <w:pPr>
              <w:jc w:val="center"/>
              <w:rPr>
                <w:rFonts w:hint="default" w:ascii="宋体" w:hAnsi="宋体" w:eastAsia="宋体"/>
                <w:color w:val="auto"/>
                <w:sz w:val="24"/>
                <w:highlight w:val="none"/>
                <w:lang w:val="en-US" w:eastAsia="zh-CN"/>
              </w:rPr>
            </w:pPr>
            <w:r>
              <w:rPr>
                <w:rFonts w:hint="eastAsia" w:ascii="宋体" w:hAnsi="宋体"/>
                <w:color w:val="auto"/>
                <w:sz w:val="24"/>
                <w:highlight w:val="none"/>
              </w:rPr>
              <w:t>项目名称</w:t>
            </w:r>
          </w:p>
        </w:tc>
        <w:tc>
          <w:tcPr>
            <w:tcW w:w="5996"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宋体" w:hAnsi="宋体"/>
                <w:color w:val="auto"/>
                <w:sz w:val="24"/>
                <w:highlight w:val="none"/>
                <w:lang w:val="en-US"/>
              </w:rPr>
            </w:pPr>
            <w:r>
              <w:rPr>
                <w:rFonts w:hint="eastAsia" w:ascii="宋体" w:hAnsi="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exact"/>
        </w:trPr>
        <w:tc>
          <w:tcPr>
            <w:tcW w:w="2683" w:type="dxa"/>
            <w:tcBorders>
              <w:top w:val="single" w:color="auto" w:sz="6" w:space="0"/>
              <w:left w:val="single" w:color="auto" w:sz="6" w:space="0"/>
              <w:bottom w:val="single" w:color="auto" w:sz="6" w:space="0"/>
              <w:right w:val="single" w:color="auto" w:sz="6" w:space="0"/>
            </w:tcBorders>
            <w:vAlign w:val="center"/>
          </w:tcPr>
          <w:p>
            <w:pPr>
              <w:jc w:val="center"/>
              <w:rPr>
                <w:rFonts w:hint="default" w:ascii="宋体" w:hAnsi="宋体" w:eastAsia="宋体" w:cs="Times New Roman"/>
                <w:color w:val="auto"/>
                <w:sz w:val="24"/>
                <w:highlight w:val="none"/>
                <w:lang w:val="en-US"/>
              </w:rPr>
            </w:pPr>
            <w:r>
              <w:rPr>
                <w:rFonts w:hint="eastAsia" w:cs="Times New Roman"/>
                <w:color w:val="auto"/>
                <w:sz w:val="24"/>
                <w:highlight w:val="none"/>
                <w:lang w:val="en-US" w:eastAsia="zh-CN"/>
              </w:rPr>
              <w:t>甲方</w:t>
            </w:r>
            <w:r>
              <w:rPr>
                <w:rFonts w:hint="eastAsia" w:ascii="宋体" w:hAnsi="宋体" w:cs="Times New Roman"/>
                <w:color w:val="auto"/>
                <w:sz w:val="24"/>
                <w:highlight w:val="none"/>
                <w:lang w:val="en-US" w:eastAsia="zh-CN"/>
              </w:rPr>
              <w:t>名称</w:t>
            </w:r>
          </w:p>
        </w:tc>
        <w:tc>
          <w:tcPr>
            <w:tcW w:w="5996" w:type="dxa"/>
            <w:tcBorders>
              <w:top w:val="single" w:color="auto" w:sz="6" w:space="0"/>
              <w:left w:val="single" w:color="auto" w:sz="6" w:space="0"/>
              <w:bottom w:val="single" w:color="auto" w:sz="6" w:space="0"/>
              <w:right w:val="single" w:color="auto" w:sz="12" w:space="0"/>
            </w:tcBorders>
            <w:vAlign w:val="center"/>
          </w:tcPr>
          <w:p>
            <w:pPr>
              <w:jc w:val="center"/>
              <w:rPr>
                <w:rFonts w:hint="eastAsia" w:ascii="宋体" w:hAnsi="宋体" w:eastAsia="宋体"/>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exact"/>
        </w:trPr>
        <w:tc>
          <w:tcPr>
            <w:tcW w:w="2683" w:type="dxa"/>
            <w:tcBorders>
              <w:top w:val="single" w:color="auto" w:sz="6" w:space="0"/>
              <w:left w:val="single" w:color="auto" w:sz="6" w:space="0"/>
              <w:bottom w:val="single" w:color="auto" w:sz="6" w:space="0"/>
              <w:right w:val="single" w:color="auto" w:sz="6" w:space="0"/>
            </w:tcBorders>
            <w:vAlign w:val="center"/>
          </w:tcPr>
          <w:p>
            <w:pPr>
              <w:jc w:val="center"/>
              <w:rPr>
                <w:rFonts w:hint="default" w:ascii="宋体" w:hAnsi="宋体" w:eastAsia="宋体" w:cs="Times New Roman"/>
                <w:color w:val="auto"/>
                <w:sz w:val="24"/>
                <w:highlight w:val="none"/>
                <w:lang w:val="en-US" w:eastAsia="zh-CN"/>
              </w:rPr>
            </w:pPr>
            <w:r>
              <w:rPr>
                <w:rFonts w:hint="eastAsia"/>
                <w:color w:val="auto"/>
                <w:sz w:val="24"/>
                <w:highlight w:val="none"/>
                <w:lang w:val="en-US" w:eastAsia="zh-CN"/>
              </w:rPr>
              <w:t>供应商名称</w:t>
            </w:r>
          </w:p>
        </w:tc>
        <w:tc>
          <w:tcPr>
            <w:tcW w:w="5996" w:type="dxa"/>
            <w:tcBorders>
              <w:top w:val="single" w:color="auto" w:sz="6" w:space="0"/>
              <w:left w:val="single" w:color="auto" w:sz="6" w:space="0"/>
              <w:bottom w:val="single" w:color="auto" w:sz="6" w:space="0"/>
              <w:right w:val="single" w:color="auto" w:sz="12" w:space="0"/>
            </w:tcBorders>
            <w:vAlign w:val="center"/>
          </w:tcPr>
          <w:p>
            <w:pPr>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exact"/>
        </w:trPr>
        <w:tc>
          <w:tcPr>
            <w:tcW w:w="2683" w:type="dxa"/>
            <w:tcBorders>
              <w:top w:val="single" w:color="auto" w:sz="6" w:space="0"/>
              <w:left w:val="single" w:color="auto" w:sz="6" w:space="0"/>
              <w:bottom w:val="single" w:color="auto" w:sz="6" w:space="0"/>
              <w:right w:val="single" w:color="auto" w:sz="6" w:space="0"/>
            </w:tcBorders>
            <w:vAlign w:val="center"/>
          </w:tcPr>
          <w:p>
            <w:pPr>
              <w:jc w:val="center"/>
              <w:rPr>
                <w:rFonts w:hint="default" w:ascii="宋体" w:hAnsi="宋体" w:eastAsia="宋体" w:cs="Times New Roman"/>
                <w:color w:val="auto"/>
                <w:sz w:val="24"/>
                <w:highlight w:val="none"/>
                <w:lang w:val="en-US" w:eastAsia="zh-CN"/>
              </w:rPr>
            </w:pPr>
            <w:r>
              <w:rPr>
                <w:rFonts w:hint="eastAsia" w:cs="Times New Roman"/>
                <w:color w:val="auto"/>
                <w:sz w:val="24"/>
                <w:highlight w:val="none"/>
                <w:lang w:val="en-US" w:eastAsia="zh-CN"/>
              </w:rPr>
              <w:t>报价</w:t>
            </w:r>
          </w:p>
        </w:tc>
        <w:tc>
          <w:tcPr>
            <w:tcW w:w="5996" w:type="dxa"/>
            <w:tcBorders>
              <w:top w:val="single" w:color="auto" w:sz="6" w:space="0"/>
              <w:left w:val="single" w:color="auto" w:sz="6" w:space="0"/>
              <w:bottom w:val="single" w:color="auto" w:sz="6" w:space="0"/>
              <w:right w:val="single" w:color="auto" w:sz="12" w:space="0"/>
            </w:tcBorders>
            <w:vAlign w:val="center"/>
          </w:tcPr>
          <w:p>
            <w:pPr>
              <w:jc w:val="center"/>
              <w:rPr>
                <w:rFonts w:hint="eastAsia" w:ascii="宋体" w:hAnsi="宋体" w:eastAsia="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exact"/>
        </w:trPr>
        <w:tc>
          <w:tcPr>
            <w:tcW w:w="268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Times New Roman"/>
                <w:color w:val="000000" w:themeColor="text1"/>
                <w:sz w:val="24"/>
                <w:highlight w:val="none"/>
                <w:lang w:val="en-US" w:eastAsia="zh-CN"/>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服务期</w:t>
            </w:r>
          </w:p>
        </w:tc>
        <w:tc>
          <w:tcPr>
            <w:tcW w:w="5996" w:type="dxa"/>
            <w:tcBorders>
              <w:top w:val="single" w:color="auto" w:sz="6" w:space="0"/>
              <w:left w:val="single" w:color="auto" w:sz="6" w:space="0"/>
              <w:bottom w:val="single" w:color="auto" w:sz="6" w:space="0"/>
              <w:right w:val="single" w:color="auto" w:sz="12" w:space="0"/>
            </w:tcBorders>
            <w:vAlign w:val="center"/>
          </w:tcPr>
          <w:p>
            <w:pPr>
              <w:jc w:val="center"/>
              <w:rPr>
                <w:rFonts w:hint="eastAsia" w:ascii="宋体" w:hAnsi="宋体" w:eastAsia="宋体" w:cs="Times New Roman"/>
                <w:color w:val="000000" w:themeColor="text1"/>
                <w:sz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exact"/>
        </w:trPr>
        <w:tc>
          <w:tcPr>
            <w:tcW w:w="2683" w:type="dxa"/>
            <w:tcBorders>
              <w:top w:val="single" w:color="auto" w:sz="6" w:space="0"/>
              <w:left w:val="single" w:color="auto" w:sz="6" w:space="0"/>
              <w:bottom w:val="single" w:color="auto" w:sz="6" w:space="0"/>
              <w:right w:val="single" w:color="auto" w:sz="6" w:space="0"/>
            </w:tcBorders>
            <w:vAlign w:val="center"/>
          </w:tcPr>
          <w:p>
            <w:pPr>
              <w:jc w:val="center"/>
              <w:rPr>
                <w:rFonts w:hint="default" w:cs="Times New Roman"/>
                <w:color w:val="000000" w:themeColor="text1"/>
                <w:sz w:val="24"/>
                <w:highlight w:val="none"/>
                <w:lang w:val="en-US" w:eastAsia="zh-CN"/>
                <w14:textFill>
                  <w14:solidFill>
                    <w14:schemeClr w14:val="tx1"/>
                  </w14:solidFill>
                </w14:textFill>
              </w:rPr>
            </w:pPr>
            <w:r>
              <w:rPr>
                <w:rFonts w:hint="eastAsia" w:cs="Times New Roman"/>
                <w:color w:val="000000" w:themeColor="text1"/>
                <w:sz w:val="24"/>
                <w:highlight w:val="none"/>
                <w:lang w:val="en-US" w:eastAsia="zh-CN"/>
                <w14:textFill>
                  <w14:solidFill>
                    <w14:schemeClr w14:val="tx1"/>
                  </w14:solidFill>
                </w14:textFill>
              </w:rPr>
              <w:t>质量标准</w:t>
            </w:r>
          </w:p>
        </w:tc>
        <w:tc>
          <w:tcPr>
            <w:tcW w:w="5996" w:type="dxa"/>
            <w:tcBorders>
              <w:top w:val="single" w:color="auto" w:sz="6" w:space="0"/>
              <w:left w:val="single" w:color="auto" w:sz="6" w:space="0"/>
              <w:bottom w:val="single" w:color="auto" w:sz="6" w:space="0"/>
              <w:right w:val="single" w:color="auto" w:sz="12" w:space="0"/>
            </w:tcBorders>
            <w:vAlign w:val="center"/>
          </w:tcPr>
          <w:p>
            <w:pPr>
              <w:jc w:val="center"/>
              <w:rPr>
                <w:rFonts w:hint="eastAsia" w:ascii="宋体" w:hAnsi="宋体" w:eastAsia="宋体" w:cs="Times New Roman"/>
                <w:color w:val="000000" w:themeColor="text1"/>
                <w:sz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exact"/>
        </w:trPr>
        <w:tc>
          <w:tcPr>
            <w:tcW w:w="2683" w:type="dxa"/>
            <w:tcBorders>
              <w:top w:val="single" w:color="auto" w:sz="6" w:space="0"/>
              <w:left w:val="single" w:color="auto" w:sz="6" w:space="0"/>
              <w:bottom w:val="single" w:color="auto" w:sz="12" w:space="0"/>
              <w:right w:val="single" w:color="auto" w:sz="6" w:space="0"/>
            </w:tcBorders>
            <w:vAlign w:val="center"/>
          </w:tcPr>
          <w:p>
            <w:pPr>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备注</w:t>
            </w:r>
          </w:p>
        </w:tc>
        <w:tc>
          <w:tcPr>
            <w:tcW w:w="5996" w:type="dxa"/>
            <w:tcBorders>
              <w:top w:val="single" w:color="auto" w:sz="6" w:space="0"/>
              <w:left w:val="single" w:color="auto" w:sz="6" w:space="0"/>
              <w:bottom w:val="single" w:color="auto" w:sz="12" w:space="0"/>
              <w:right w:val="single" w:color="auto" w:sz="12" w:space="0"/>
            </w:tcBorders>
            <w:vAlign w:val="center"/>
          </w:tcPr>
          <w:p>
            <w:pPr>
              <w:jc w:val="center"/>
              <w:rPr>
                <w:rFonts w:hint="eastAsia" w:ascii="宋体" w:hAnsi="宋体"/>
                <w:color w:val="auto"/>
                <w:sz w:val="24"/>
                <w:highlight w:val="none"/>
              </w:rPr>
            </w:pPr>
          </w:p>
        </w:tc>
      </w:tr>
    </w:tbl>
    <w:p>
      <w:pPr>
        <w:spacing w:line="520" w:lineRule="exact"/>
        <w:ind w:firstLine="573"/>
        <w:rPr>
          <w:rFonts w:hint="default" w:ascii="宋体" w:hAnsi="宋体"/>
          <w:color w:val="auto"/>
          <w:sz w:val="24"/>
          <w:highlight w:val="none"/>
          <w:lang w:val="en-US" w:eastAsia="zh-CN"/>
        </w:rPr>
      </w:pPr>
      <w:r>
        <w:rPr>
          <w:rFonts w:hint="eastAsia" w:ascii="宋体" w:hAnsi="宋体"/>
          <w:color w:val="auto"/>
          <w:sz w:val="24"/>
          <w:highlight w:val="none"/>
          <w:lang w:val="en-US" w:eastAsia="zh-CN"/>
        </w:rPr>
        <w:t>后附投标报价明细，格式参照参数要求。</w:t>
      </w:r>
    </w:p>
    <w:p>
      <w:pPr>
        <w:spacing w:line="520" w:lineRule="exact"/>
        <w:ind w:firstLine="573"/>
        <w:jc w:val="right"/>
        <w:rPr>
          <w:rFonts w:hint="default" w:ascii="宋体" w:hAnsi="宋体" w:eastAsia="宋体"/>
          <w:color w:val="auto"/>
          <w:sz w:val="24"/>
          <w:highlight w:val="none"/>
          <w:lang w:val="en-US" w:eastAsia="zh-CN"/>
        </w:rPr>
      </w:pPr>
      <w:r>
        <w:rPr>
          <w:rFonts w:hint="eastAsia"/>
          <w:color w:val="auto"/>
          <w:sz w:val="24"/>
          <w:highlight w:val="none"/>
          <w:lang w:val="en-US" w:eastAsia="zh-CN"/>
        </w:rPr>
        <w:t>供应商名称</w:t>
      </w:r>
      <w:r>
        <w:rPr>
          <w:rFonts w:hint="eastAsia" w:ascii="宋体" w:hAnsi="宋体"/>
          <w:color w:val="auto"/>
          <w:sz w:val="24"/>
          <w:highlight w:val="none"/>
        </w:rPr>
        <w:t>：</w:t>
      </w:r>
      <w:r>
        <w:rPr>
          <w:rFonts w:hint="eastAsia"/>
          <w:color w:val="auto"/>
          <w:sz w:val="24"/>
          <w:highlight w:val="none"/>
          <w:u w:val="single"/>
          <w:lang w:val="en-US" w:eastAsia="zh-CN"/>
        </w:rPr>
        <w:t xml:space="preserve">                      </w:t>
      </w:r>
      <w:r>
        <w:rPr>
          <w:rFonts w:hint="eastAsia" w:ascii="宋体" w:hAnsi="宋体"/>
          <w:color w:val="auto"/>
          <w:sz w:val="24"/>
          <w:highlight w:val="none"/>
        </w:rPr>
        <w:t>（盖章）</w:t>
      </w:r>
    </w:p>
    <w:p>
      <w:pPr>
        <w:spacing w:line="520" w:lineRule="exact"/>
        <w:ind w:firstLine="573"/>
        <w:jc w:val="right"/>
        <w:rPr>
          <w:rFonts w:hint="eastAsia" w:ascii="宋体" w:hAnsi="宋体"/>
          <w:color w:val="auto"/>
          <w:sz w:val="24"/>
          <w:highlight w:val="none"/>
        </w:rPr>
      </w:pPr>
    </w:p>
    <w:p>
      <w:pPr>
        <w:spacing w:line="520" w:lineRule="exact"/>
        <w:ind w:firstLine="573"/>
        <w:jc w:val="right"/>
        <w:rPr>
          <w:rFonts w:hint="eastAsia" w:ascii="宋体" w:hAnsi="宋体"/>
          <w:color w:val="auto"/>
          <w:sz w:val="24"/>
          <w:highlight w:val="none"/>
        </w:rPr>
      </w:pPr>
      <w:r>
        <w:rPr>
          <w:rFonts w:hint="eastAsia" w:ascii="宋体" w:hAnsi="宋体"/>
          <w:color w:val="auto"/>
          <w:sz w:val="24"/>
          <w:highlight w:val="none"/>
          <w:lang w:val="en-US" w:eastAsia="zh-CN"/>
        </w:rPr>
        <w:t>法定代表人</w:t>
      </w:r>
      <w:r>
        <w:rPr>
          <w:rFonts w:hint="eastAsia" w:ascii="宋体" w:hAnsi="宋体"/>
          <w:color w:val="auto"/>
          <w:sz w:val="24"/>
          <w:highlight w:val="none"/>
        </w:rPr>
        <w:t>：</w:t>
      </w:r>
      <w:r>
        <w:rPr>
          <w:rFonts w:hint="eastAsia"/>
          <w:color w:val="auto"/>
          <w:sz w:val="24"/>
          <w:highlight w:val="none"/>
          <w:u w:val="single"/>
          <w:lang w:val="en-US" w:eastAsia="zh-CN"/>
        </w:rPr>
        <w:t xml:space="preserve">              </w:t>
      </w:r>
      <w:r>
        <w:rPr>
          <w:rFonts w:hint="eastAsia" w:ascii="宋体" w:hAnsi="宋体"/>
          <w:color w:val="auto"/>
          <w:sz w:val="24"/>
          <w:highlight w:val="none"/>
        </w:rPr>
        <w:t>（签字</w:t>
      </w:r>
      <w:r>
        <w:rPr>
          <w:rFonts w:hint="eastAsia"/>
          <w:color w:val="auto"/>
          <w:sz w:val="24"/>
          <w:highlight w:val="none"/>
          <w:lang w:val="en-US" w:eastAsia="zh-CN"/>
        </w:rPr>
        <w:t>或盖章</w:t>
      </w:r>
      <w:r>
        <w:rPr>
          <w:rFonts w:hint="eastAsia" w:ascii="宋体" w:hAnsi="宋体"/>
          <w:color w:val="auto"/>
          <w:sz w:val="24"/>
          <w:highlight w:val="none"/>
        </w:rPr>
        <w:t>）</w:t>
      </w:r>
    </w:p>
    <w:p>
      <w:pPr>
        <w:spacing w:line="520" w:lineRule="exact"/>
        <w:ind w:firstLine="573"/>
        <w:jc w:val="right"/>
        <w:rPr>
          <w:rFonts w:hint="default" w:ascii="宋体" w:hAnsi="宋体"/>
          <w:color w:val="auto"/>
          <w:sz w:val="24"/>
          <w:highlight w:val="none"/>
          <w:lang w:val="en-US" w:eastAsia="zh-CN"/>
        </w:rPr>
      </w:pPr>
    </w:p>
    <w:p>
      <w:pPr>
        <w:spacing w:line="520" w:lineRule="exact"/>
        <w:ind w:firstLine="573"/>
        <w:rPr>
          <w:rFonts w:hint="eastAsia"/>
          <w:color w:val="FF0000"/>
          <w:sz w:val="24"/>
          <w:highlight w:val="none"/>
          <w:lang w:val="en-US" w:eastAsia="zh-CN"/>
        </w:rPr>
      </w:pPr>
      <w:r>
        <w:rPr>
          <w:rFonts w:hint="eastAsia" w:ascii="宋体" w:hAnsi="宋体"/>
          <w:color w:val="auto"/>
          <w:sz w:val="24"/>
          <w:highlight w:val="none"/>
        </w:rPr>
        <w:t xml:space="preserve">                                       日</w:t>
      </w:r>
      <w:r>
        <w:rPr>
          <w:rFonts w:hint="eastAsia" w:ascii="宋体" w:hAnsi="宋体"/>
          <w:color w:val="000000" w:themeColor="text1"/>
          <w:sz w:val="24"/>
          <w:highlight w:val="none"/>
          <w14:textFill>
            <w14:solidFill>
              <w14:schemeClr w14:val="tx1"/>
            </w14:solidFill>
          </w14:textFill>
        </w:rPr>
        <w:t>期：</w:t>
      </w:r>
      <w:r>
        <w:rPr>
          <w:rFonts w:hint="eastAsia"/>
          <w:color w:val="000000" w:themeColor="text1"/>
          <w:sz w:val="24"/>
          <w:highlight w:val="none"/>
          <w:lang w:val="en-US" w:eastAsia="zh-CN"/>
          <w14:textFill>
            <w14:solidFill>
              <w14:schemeClr w14:val="tx1"/>
            </w14:solidFill>
          </w14:textFill>
        </w:rPr>
        <w:t xml:space="preserve">    年   月   日</w:t>
      </w:r>
    </w:p>
    <w:p>
      <w:pPr>
        <w:spacing w:line="520" w:lineRule="exact"/>
        <w:ind w:firstLine="573"/>
        <w:rPr>
          <w:rFonts w:hint="eastAsia"/>
          <w:color w:val="FF0000"/>
          <w:sz w:val="24"/>
          <w:highlight w:val="none"/>
          <w:lang w:val="en-US" w:eastAsia="zh-CN"/>
        </w:rPr>
      </w:pPr>
    </w:p>
    <w:p>
      <w:pPr>
        <w:widowControl w:val="0"/>
        <w:numPr>
          <w:ilvl w:val="0"/>
          <w:numId w:val="0"/>
        </w:numPr>
        <w:jc w:val="both"/>
        <w:rPr>
          <w:rFonts w:hint="eastAsia"/>
          <w:color w:val="auto"/>
          <w:highlight w:val="none"/>
          <w:lang w:val="en-US" w:eastAsia="zh-CN"/>
        </w:rPr>
      </w:pPr>
    </w:p>
    <w:p>
      <w:pPr>
        <w:widowControl w:val="0"/>
        <w:numPr>
          <w:ilvl w:val="0"/>
          <w:numId w:val="0"/>
        </w:numPr>
        <w:jc w:val="center"/>
        <w:rPr>
          <w:rFonts w:hint="eastAsia"/>
          <w:color w:val="auto"/>
          <w:sz w:val="36"/>
          <w:szCs w:val="36"/>
          <w:highlight w:val="none"/>
          <w:lang w:val="en-US" w:eastAsia="zh-CN"/>
        </w:rPr>
      </w:pPr>
      <w:r>
        <w:rPr>
          <w:rFonts w:hint="eastAsia"/>
          <w:color w:val="auto"/>
          <w:sz w:val="48"/>
          <w:szCs w:val="48"/>
          <w:highlight w:val="none"/>
          <w:lang w:val="en-US" w:eastAsia="zh-CN"/>
        </w:rPr>
        <w:t>承诺书</w:t>
      </w:r>
    </w:p>
    <w:p>
      <w:pPr>
        <w:widowControl w:val="0"/>
        <w:numPr>
          <w:ilvl w:val="0"/>
          <w:numId w:val="0"/>
        </w:numPr>
        <w:jc w:val="both"/>
        <w:rPr>
          <w:rFonts w:hint="eastAsia"/>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jc w:val="both"/>
        <w:textAlignment w:val="auto"/>
        <w:rPr>
          <w:rFonts w:hint="default"/>
          <w:color w:val="auto"/>
          <w:sz w:val="32"/>
          <w:szCs w:val="28"/>
          <w:highlight w:val="none"/>
          <w:lang w:val="en-US" w:eastAsia="zh-CN"/>
        </w:rPr>
      </w:pPr>
      <w:r>
        <w:rPr>
          <w:rFonts w:hint="eastAsia"/>
          <w:color w:val="auto"/>
          <w:sz w:val="32"/>
          <w:szCs w:val="28"/>
          <w:highlight w:val="none"/>
          <w:lang w:val="en-US" w:eastAsia="zh-CN"/>
        </w:rPr>
        <w:t>我单位承诺：</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color w:val="auto"/>
          <w:sz w:val="32"/>
          <w:szCs w:val="32"/>
          <w:highlight w:val="none"/>
        </w:rPr>
      </w:pPr>
      <w:r>
        <w:rPr>
          <w:rFonts w:hint="eastAsia" w:ascii="宋体" w:hAnsi="宋体"/>
          <w:color w:val="auto"/>
          <w:sz w:val="32"/>
          <w:szCs w:val="32"/>
          <w:highlight w:val="none"/>
        </w:rPr>
        <w:t>1、</w:t>
      </w:r>
      <w:r>
        <w:rPr>
          <w:rFonts w:hint="eastAsia"/>
          <w:color w:val="auto"/>
          <w:sz w:val="32"/>
          <w:szCs w:val="32"/>
          <w:highlight w:val="none"/>
          <w:lang w:val="en-US" w:eastAsia="zh-CN"/>
        </w:rPr>
        <w:t>我单位</w:t>
      </w:r>
      <w:r>
        <w:rPr>
          <w:rFonts w:hint="eastAsia" w:ascii="宋体" w:hAnsi="宋体"/>
          <w:color w:val="auto"/>
          <w:sz w:val="32"/>
          <w:szCs w:val="32"/>
          <w:highlight w:val="none"/>
        </w:rPr>
        <w:t>过去3年中不曾在合同中违约而被驱逐或因投标人自身的原因而使任何合同被解除；</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color w:val="auto"/>
          <w:sz w:val="32"/>
          <w:szCs w:val="32"/>
          <w:highlight w:val="none"/>
        </w:rPr>
      </w:pPr>
      <w:r>
        <w:rPr>
          <w:rFonts w:hint="eastAsia" w:ascii="宋体" w:hAnsi="宋体"/>
          <w:color w:val="auto"/>
          <w:sz w:val="32"/>
          <w:szCs w:val="32"/>
          <w:highlight w:val="none"/>
        </w:rPr>
        <w:t>2、</w:t>
      </w:r>
      <w:r>
        <w:rPr>
          <w:rFonts w:hint="eastAsia"/>
          <w:color w:val="auto"/>
          <w:sz w:val="32"/>
          <w:szCs w:val="32"/>
          <w:highlight w:val="none"/>
          <w:lang w:val="en-US" w:eastAsia="zh-CN"/>
        </w:rPr>
        <w:t>我单位</w:t>
      </w:r>
      <w:r>
        <w:rPr>
          <w:rFonts w:hint="eastAsia" w:ascii="宋体" w:hAnsi="宋体"/>
          <w:color w:val="auto"/>
          <w:sz w:val="32"/>
          <w:szCs w:val="32"/>
          <w:highlight w:val="none"/>
        </w:rPr>
        <w:t>在过去3年中不曾有受到省级及以上行政主管部门处罚的重大质量、安全事故记录；</w:t>
      </w:r>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color w:val="auto"/>
          <w:sz w:val="32"/>
          <w:szCs w:val="28"/>
          <w:highlight w:val="none"/>
        </w:rPr>
      </w:pPr>
      <w:r>
        <w:rPr>
          <w:rFonts w:hint="eastAsia" w:ascii="宋体" w:hAnsi="宋体"/>
          <w:color w:val="auto"/>
          <w:sz w:val="32"/>
          <w:szCs w:val="32"/>
          <w:highlight w:val="none"/>
        </w:rPr>
        <w:t>3、</w:t>
      </w:r>
      <w:r>
        <w:rPr>
          <w:rFonts w:hint="eastAsia"/>
          <w:color w:val="auto"/>
          <w:sz w:val="32"/>
          <w:szCs w:val="32"/>
          <w:highlight w:val="none"/>
          <w:lang w:val="en-US" w:eastAsia="zh-CN"/>
        </w:rPr>
        <w:t>我单位未</w:t>
      </w:r>
      <w:r>
        <w:rPr>
          <w:rFonts w:hint="eastAsia" w:ascii="宋体" w:hAnsi="宋体"/>
          <w:color w:val="auto"/>
          <w:sz w:val="32"/>
          <w:szCs w:val="28"/>
          <w:highlight w:val="none"/>
        </w:rPr>
        <w:t>被省级及以上主管部门或项目所在地县级及以上行政主管部门通报取消项目所在地的投标资格</w:t>
      </w:r>
      <w:r>
        <w:rPr>
          <w:rFonts w:hint="eastAsia"/>
          <w:color w:val="auto"/>
          <w:sz w:val="32"/>
          <w:szCs w:val="28"/>
          <w:highlight w:val="none"/>
          <w:lang w:val="en-US" w:eastAsia="zh-CN"/>
        </w:rPr>
        <w:t>也没有被</w:t>
      </w:r>
      <w:r>
        <w:rPr>
          <w:rFonts w:hint="eastAsia" w:ascii="宋体" w:hAnsi="宋体"/>
          <w:color w:val="auto"/>
          <w:sz w:val="32"/>
          <w:szCs w:val="28"/>
          <w:highlight w:val="none"/>
        </w:rPr>
        <w:t>禁止进入该区域市场且处于有效期内。</w:t>
      </w:r>
    </w:p>
    <w:p>
      <w:pPr>
        <w:widowControl w:val="0"/>
        <w:numPr>
          <w:ilvl w:val="0"/>
          <w:numId w:val="0"/>
        </w:numPr>
        <w:jc w:val="both"/>
        <w:rPr>
          <w:rFonts w:hint="eastAsia"/>
          <w:color w:val="auto"/>
          <w:highlight w:val="none"/>
          <w:lang w:val="en-US" w:eastAsia="zh-CN"/>
        </w:rPr>
      </w:pPr>
    </w:p>
    <w:p>
      <w:pPr>
        <w:widowControl w:val="0"/>
        <w:numPr>
          <w:ilvl w:val="0"/>
          <w:numId w:val="0"/>
        </w:numPr>
        <w:jc w:val="both"/>
        <w:rPr>
          <w:rFonts w:hint="eastAsia"/>
          <w:color w:val="auto"/>
          <w:highlight w:val="none"/>
          <w:lang w:val="en-US" w:eastAsia="zh-CN"/>
        </w:rPr>
      </w:pPr>
    </w:p>
    <w:p>
      <w:pPr>
        <w:widowControl w:val="0"/>
        <w:numPr>
          <w:ilvl w:val="0"/>
          <w:numId w:val="0"/>
        </w:numPr>
        <w:jc w:val="both"/>
        <w:rPr>
          <w:rFonts w:hint="eastAsia"/>
          <w:color w:val="auto"/>
          <w:highlight w:val="none"/>
          <w:lang w:val="en-US" w:eastAsia="zh-CN"/>
        </w:rPr>
      </w:pPr>
    </w:p>
    <w:p>
      <w:pPr>
        <w:widowControl w:val="0"/>
        <w:numPr>
          <w:ilvl w:val="0"/>
          <w:numId w:val="0"/>
        </w:numPr>
        <w:jc w:val="both"/>
        <w:rPr>
          <w:rFonts w:hint="eastAsia"/>
          <w:color w:val="auto"/>
          <w:highlight w:val="none"/>
          <w:lang w:val="en-US" w:eastAsia="zh-CN"/>
        </w:rPr>
      </w:pPr>
    </w:p>
    <w:p>
      <w:pPr>
        <w:widowControl w:val="0"/>
        <w:numPr>
          <w:ilvl w:val="0"/>
          <w:numId w:val="0"/>
        </w:numPr>
        <w:jc w:val="center"/>
        <w:rPr>
          <w:rFonts w:hint="eastAsia"/>
          <w:color w:val="auto"/>
          <w:highlight w:val="none"/>
          <w:lang w:val="en-US" w:eastAsia="zh-CN"/>
        </w:rPr>
      </w:pPr>
    </w:p>
    <w:p>
      <w:pPr>
        <w:widowControl w:val="0"/>
        <w:numPr>
          <w:ilvl w:val="0"/>
          <w:numId w:val="0"/>
        </w:numPr>
        <w:jc w:val="center"/>
        <w:rPr>
          <w:rFonts w:hint="eastAsia"/>
          <w:color w:val="auto"/>
          <w:highlight w:val="none"/>
          <w:lang w:val="en-US" w:eastAsia="zh-CN"/>
        </w:rPr>
      </w:pPr>
    </w:p>
    <w:p>
      <w:pPr>
        <w:widowControl w:val="0"/>
        <w:numPr>
          <w:ilvl w:val="0"/>
          <w:numId w:val="0"/>
        </w:numPr>
        <w:jc w:val="right"/>
        <w:rPr>
          <w:rFonts w:hint="eastAsia"/>
          <w:color w:val="auto"/>
          <w:sz w:val="28"/>
          <w:szCs w:val="24"/>
          <w:highlight w:val="none"/>
          <w:lang w:val="en-US" w:eastAsia="zh-CN"/>
        </w:rPr>
      </w:pPr>
      <w:r>
        <w:rPr>
          <w:rFonts w:hint="eastAsia"/>
          <w:color w:val="auto"/>
          <w:sz w:val="28"/>
          <w:szCs w:val="24"/>
          <w:highlight w:val="none"/>
          <w:lang w:val="en-US" w:eastAsia="zh-CN"/>
        </w:rPr>
        <w:t>承诺单位：</w:t>
      </w:r>
      <w:r>
        <w:rPr>
          <w:rFonts w:hint="eastAsia"/>
          <w:color w:val="auto"/>
          <w:sz w:val="28"/>
          <w:szCs w:val="24"/>
          <w:highlight w:val="none"/>
          <w:u w:val="single"/>
          <w:lang w:val="en-US" w:eastAsia="zh-CN"/>
        </w:rPr>
        <w:t xml:space="preserve">          </w:t>
      </w:r>
      <w:r>
        <w:rPr>
          <w:rFonts w:hint="eastAsia"/>
          <w:color w:val="auto"/>
          <w:sz w:val="28"/>
          <w:szCs w:val="24"/>
          <w:highlight w:val="none"/>
          <w:lang w:val="en-US" w:eastAsia="zh-CN"/>
        </w:rPr>
        <w:t>（盖章）</w:t>
      </w:r>
    </w:p>
    <w:p>
      <w:pPr>
        <w:widowControl w:val="0"/>
        <w:numPr>
          <w:ilvl w:val="0"/>
          <w:numId w:val="0"/>
        </w:numPr>
        <w:jc w:val="right"/>
        <w:rPr>
          <w:rFonts w:hint="default"/>
          <w:color w:val="auto"/>
          <w:sz w:val="28"/>
          <w:szCs w:val="24"/>
          <w:highlight w:val="none"/>
          <w:lang w:val="en-US" w:eastAsia="zh-CN"/>
        </w:rPr>
      </w:pPr>
    </w:p>
    <w:p>
      <w:pPr>
        <w:widowControl w:val="0"/>
        <w:numPr>
          <w:ilvl w:val="0"/>
          <w:numId w:val="0"/>
        </w:numPr>
        <w:jc w:val="right"/>
        <w:rPr>
          <w:rFonts w:hint="eastAsia"/>
          <w:color w:val="auto"/>
          <w:highlight w:val="none"/>
          <w:lang w:val="en-US" w:eastAsia="zh-CN"/>
        </w:rPr>
      </w:pPr>
      <w:r>
        <w:rPr>
          <w:rFonts w:hint="eastAsia"/>
          <w:color w:val="auto"/>
          <w:sz w:val="28"/>
          <w:szCs w:val="24"/>
          <w:highlight w:val="none"/>
          <w:lang w:val="en-US" w:eastAsia="zh-CN"/>
        </w:rPr>
        <w:t>日期：      年   月   日</w:t>
      </w:r>
    </w:p>
    <w:p>
      <w:pPr>
        <w:widowControl w:val="0"/>
        <w:numPr>
          <w:ilvl w:val="0"/>
          <w:numId w:val="0"/>
        </w:numPr>
        <w:jc w:val="both"/>
        <w:rPr>
          <w:rFonts w:hint="eastAsia"/>
          <w:color w:val="auto"/>
          <w:highlight w:val="none"/>
          <w:lang w:val="en-US" w:eastAsia="zh-CN"/>
        </w:rPr>
      </w:pPr>
    </w:p>
    <w:p>
      <w:pPr>
        <w:widowControl w:val="0"/>
        <w:numPr>
          <w:ilvl w:val="0"/>
          <w:numId w:val="0"/>
        </w:numPr>
        <w:jc w:val="both"/>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pStyle w:val="2"/>
        <w:rPr>
          <w:rFonts w:hint="eastAsia"/>
          <w:color w:val="auto"/>
          <w:highlight w:val="none"/>
          <w:lang w:val="en-US" w:eastAsia="zh-CN"/>
        </w:rPr>
      </w:pPr>
    </w:p>
    <w:p>
      <w:pPr>
        <w:widowControl w:val="0"/>
        <w:numPr>
          <w:ilvl w:val="0"/>
          <w:numId w:val="0"/>
        </w:numPr>
        <w:jc w:val="center"/>
        <w:rPr>
          <w:rFonts w:hint="default"/>
          <w:color w:val="auto"/>
          <w:sz w:val="36"/>
          <w:szCs w:val="36"/>
          <w:highlight w:val="none"/>
          <w:lang w:val="en-US" w:eastAsia="zh-CN"/>
        </w:rPr>
      </w:pPr>
      <w:r>
        <w:rPr>
          <w:rFonts w:hint="eastAsia"/>
          <w:color w:val="auto"/>
          <w:sz w:val="36"/>
          <w:szCs w:val="36"/>
          <w:highlight w:val="none"/>
          <w:lang w:val="en-US" w:eastAsia="zh-CN"/>
        </w:rPr>
        <w:t>营业执照复印件</w:t>
      </w:r>
    </w:p>
    <w:p>
      <w:pPr>
        <w:pStyle w:val="2"/>
        <w:rPr>
          <w:rFonts w:hint="eastAsia"/>
          <w:color w:val="auto"/>
          <w:sz w:val="36"/>
          <w:szCs w:val="36"/>
          <w:highlight w:val="none"/>
          <w:lang w:val="en-US" w:eastAsia="zh-CN"/>
        </w:rPr>
      </w:pPr>
      <w:bookmarkStart w:id="7" w:name="_GoBack"/>
      <w:bookmarkEnd w:id="7"/>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widowControl w:val="0"/>
        <w:numPr>
          <w:ilvl w:val="0"/>
          <w:numId w:val="0"/>
        </w:numPr>
        <w:jc w:val="center"/>
        <w:rPr>
          <w:rFonts w:hint="eastAsia"/>
          <w:color w:val="auto"/>
          <w:sz w:val="36"/>
          <w:szCs w:val="36"/>
          <w:highlight w:val="none"/>
          <w:lang w:val="en-US" w:eastAsia="zh-CN"/>
        </w:rPr>
      </w:pPr>
    </w:p>
    <w:p>
      <w:pPr>
        <w:widowControl w:val="0"/>
        <w:numPr>
          <w:ilvl w:val="0"/>
          <w:numId w:val="0"/>
        </w:numPr>
        <w:jc w:val="center"/>
        <w:rPr>
          <w:rFonts w:hint="eastAsia"/>
          <w:color w:val="auto"/>
          <w:sz w:val="36"/>
          <w:szCs w:val="36"/>
          <w:highlight w:val="none"/>
          <w:lang w:val="en-US" w:eastAsia="zh-CN"/>
        </w:rPr>
      </w:pPr>
      <w:r>
        <w:rPr>
          <w:rFonts w:hint="eastAsia"/>
          <w:color w:val="auto"/>
          <w:sz w:val="36"/>
          <w:szCs w:val="36"/>
          <w:highlight w:val="none"/>
          <w:lang w:val="en-US" w:eastAsia="zh-CN"/>
        </w:rPr>
        <w:t>法人身份证复印件</w:t>
      </w: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pStyle w:val="2"/>
        <w:jc w:val="center"/>
        <w:rPr>
          <w:rFonts w:hint="eastAsia"/>
          <w:color w:val="auto"/>
          <w:sz w:val="36"/>
          <w:szCs w:val="36"/>
          <w:highlight w:val="none"/>
          <w:lang w:val="en-US" w:eastAsia="zh-CN"/>
        </w:rPr>
      </w:pPr>
      <w:r>
        <w:rPr>
          <w:rFonts w:hint="eastAsia"/>
          <w:color w:val="auto"/>
          <w:sz w:val="36"/>
          <w:szCs w:val="36"/>
          <w:highlight w:val="none"/>
          <w:lang w:val="en-US" w:eastAsia="zh-CN"/>
        </w:rPr>
        <w:t>法定代表人授权委托书（委托人参加时提供）</w:t>
      </w:r>
    </w:p>
    <w:p>
      <w:pPr>
        <w:spacing w:line="480" w:lineRule="auto"/>
        <w:ind w:firstLine="480" w:firstLineChars="200"/>
        <w:rPr>
          <w:rFonts w:hint="eastAsia" w:asciiTheme="minorEastAsia" w:hAnsiTheme="minorEastAsia"/>
          <w:color w:val="000000" w:themeColor="text1"/>
          <w:sz w:val="24"/>
          <w:szCs w:val="24"/>
          <w14:textFill>
            <w14:solidFill>
              <w14:schemeClr w14:val="tx1"/>
            </w14:solidFill>
          </w14:textFill>
        </w:rPr>
      </w:pPr>
    </w:p>
    <w:p>
      <w:pPr>
        <w:spacing w:line="48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本授权委托书声明：我</w:t>
      </w:r>
      <w:r>
        <w:rPr>
          <w:rFonts w:hint="eastAsia" w:asciiTheme="minorEastAsia" w:hAnsiTheme="minorEastAsia"/>
          <w:color w:val="000000" w:themeColor="text1"/>
          <w:sz w:val="24"/>
          <w:szCs w:val="24"/>
          <w:u w:val="single"/>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（姓名）系</w:t>
      </w:r>
      <w:r>
        <w:rPr>
          <w:rFonts w:hint="eastAsia" w:asciiTheme="minorEastAsia" w:hAnsiTheme="minorEastAsia"/>
          <w:color w:val="000000" w:themeColor="text1"/>
          <w:sz w:val="24"/>
          <w:szCs w:val="24"/>
          <w:u w:val="single"/>
          <w14:textFill>
            <w14:solidFill>
              <w14:schemeClr w14:val="tx1"/>
            </w14:solidFill>
          </w14:textFill>
        </w:rPr>
        <w:t xml:space="preserve">            （投标单位全称）</w:t>
      </w:r>
      <w:r>
        <w:rPr>
          <w:rFonts w:hint="eastAsia" w:asciiTheme="minorEastAsia" w:hAnsiTheme="minorEastAsia"/>
          <w:color w:val="000000" w:themeColor="text1"/>
          <w:sz w:val="24"/>
          <w:szCs w:val="24"/>
          <w14:textFill>
            <w14:solidFill>
              <w14:schemeClr w14:val="tx1"/>
            </w14:solidFill>
          </w14:textFill>
        </w:rPr>
        <w:t>的法定代表人，现授权委托</w:t>
      </w:r>
      <w:r>
        <w:rPr>
          <w:rFonts w:hint="eastAsia" w:asciiTheme="minorEastAsia" w:hAnsiTheme="minorEastAsia"/>
          <w:color w:val="000000" w:themeColor="text1"/>
          <w:sz w:val="24"/>
          <w:szCs w:val="24"/>
          <w:u w:val="single"/>
          <w14:textFill>
            <w14:solidFill>
              <w14:schemeClr w14:val="tx1"/>
            </w14:solidFill>
          </w14:textFill>
        </w:rPr>
        <w:t xml:space="preserve">    （姓名）</w:t>
      </w:r>
      <w:r>
        <w:rPr>
          <w:rFonts w:hint="eastAsia" w:asciiTheme="minorEastAsia" w:hAnsiTheme="minorEastAsia"/>
          <w:color w:val="000000" w:themeColor="text1"/>
          <w:sz w:val="24"/>
          <w:szCs w:val="24"/>
          <w14:textFill>
            <w14:solidFill>
              <w14:schemeClr w14:val="tx1"/>
            </w14:solidFill>
          </w14:textFill>
        </w:rPr>
        <w:t>为我公司签署</w:t>
      </w:r>
      <w:r>
        <w:rPr>
          <w:rFonts w:hint="eastAsia" w:asciiTheme="minorEastAsia" w:hAnsiTheme="minorEastAsia"/>
          <w:color w:val="000000" w:themeColor="text1"/>
          <w:sz w:val="24"/>
          <w:szCs w:val="24"/>
          <w:u w:val="single"/>
          <w14:textFill>
            <w14:solidFill>
              <w14:schemeClr w14:val="tx1"/>
            </w14:solidFill>
          </w14:textFill>
        </w:rPr>
        <w:t xml:space="preserve">   （项目名称）      </w:t>
      </w:r>
      <w:r>
        <w:rPr>
          <w:rFonts w:hint="eastAsia" w:asciiTheme="minorEastAsia" w:hAnsiTheme="minorEastAsia"/>
          <w:color w:val="000000" w:themeColor="text1"/>
          <w:sz w:val="24"/>
          <w:szCs w:val="24"/>
          <w14:textFill>
            <w14:solidFill>
              <w14:schemeClr w14:val="tx1"/>
            </w14:solidFill>
          </w14:textFill>
        </w:rPr>
        <w:t>项目的响应文件的法定代表人授权委托代理人，我承认代理人全权代表我所签署的本项目的响应文件的内容。</w:t>
      </w:r>
    </w:p>
    <w:p>
      <w:pPr>
        <w:spacing w:line="48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代理人无转委托权，特此委托。</w:t>
      </w:r>
    </w:p>
    <w:p>
      <w:pPr>
        <w:spacing w:line="480" w:lineRule="auto"/>
        <w:ind w:firstLine="480" w:firstLineChars="200"/>
        <w:rPr>
          <w:rFonts w:asciiTheme="minorEastAsia" w:hAnsiTheme="minorEastAsia"/>
          <w:color w:val="000000" w:themeColor="text1"/>
          <w:sz w:val="24"/>
          <w:szCs w:val="24"/>
          <w:u w:val="single"/>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代理人：</w:t>
      </w:r>
      <w:r>
        <w:rPr>
          <w:rFonts w:hint="eastAsia" w:asciiTheme="minorEastAsia" w:hAnsiTheme="minorEastAsia"/>
          <w:color w:val="000000" w:themeColor="text1"/>
          <w:sz w:val="24"/>
          <w:szCs w:val="24"/>
          <w:u w:val="single"/>
          <w14:textFill>
            <w14:solidFill>
              <w14:schemeClr w14:val="tx1"/>
            </w14:solidFill>
          </w14:textFill>
        </w:rPr>
        <w:t xml:space="preserve">         </w:t>
      </w:r>
      <w:r>
        <w:rPr>
          <w:rFonts w:hint="eastAsia" w:asciiTheme="minorEastAsia" w:hAnsiTheme="minorEastAsia"/>
          <w:b/>
          <w:color w:val="000000" w:themeColor="text1"/>
          <w:sz w:val="24"/>
          <w:szCs w:val="24"/>
          <w:u w:val="single"/>
          <w14:textFill>
            <w14:solidFill>
              <w14:schemeClr w14:val="tx1"/>
            </w14:solidFill>
          </w14:textFill>
        </w:rPr>
        <w:t>（签字）</w:t>
      </w:r>
      <w:r>
        <w:rPr>
          <w:rFonts w:hint="eastAsia" w:asciiTheme="minorEastAsia" w:hAnsiTheme="minorEastAsia"/>
          <w:color w:val="000000" w:themeColor="text1"/>
          <w:sz w:val="24"/>
          <w:szCs w:val="24"/>
          <w14:textFill>
            <w14:solidFill>
              <w14:schemeClr w14:val="tx1"/>
            </w14:solidFill>
          </w14:textFill>
        </w:rPr>
        <w:t xml:space="preserve">  性别 ：</w:t>
      </w:r>
      <w:r>
        <w:rPr>
          <w:rFonts w:hint="eastAsia" w:asciiTheme="minorEastAsia" w:hAnsiTheme="minorEastAsia"/>
          <w:color w:val="000000" w:themeColor="text1"/>
          <w:sz w:val="24"/>
          <w:szCs w:val="24"/>
          <w:u w:val="single"/>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 xml:space="preserve"> 年龄：</w:t>
      </w:r>
      <w:r>
        <w:rPr>
          <w:rFonts w:hint="eastAsia" w:asciiTheme="minorEastAsia" w:hAnsiTheme="minorEastAsia"/>
          <w:color w:val="000000" w:themeColor="text1"/>
          <w:sz w:val="24"/>
          <w:szCs w:val="24"/>
          <w:u w:val="single"/>
          <w14:textFill>
            <w14:solidFill>
              <w14:schemeClr w14:val="tx1"/>
            </w14:solidFill>
          </w14:textFill>
        </w:rPr>
        <w:t xml:space="preserve">       </w:t>
      </w:r>
    </w:p>
    <w:p>
      <w:pPr>
        <w:spacing w:line="480" w:lineRule="auto"/>
        <w:ind w:firstLine="480" w:firstLineChars="200"/>
        <w:rPr>
          <w:rFonts w:asciiTheme="minorEastAsia" w:hAnsiTheme="minorEastAsia"/>
          <w:color w:val="000000" w:themeColor="text1"/>
          <w:sz w:val="24"/>
          <w:szCs w:val="24"/>
          <w:u w:val="single"/>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身份证号码：</w:t>
      </w:r>
      <w:r>
        <w:rPr>
          <w:rFonts w:hint="eastAsia" w:asciiTheme="minorEastAsia" w:hAnsiTheme="minorEastAsia"/>
          <w:color w:val="000000" w:themeColor="text1"/>
          <w:sz w:val="24"/>
          <w:szCs w:val="24"/>
          <w:u w:val="single"/>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职务：</w:t>
      </w:r>
      <w:r>
        <w:rPr>
          <w:rFonts w:hint="eastAsia" w:asciiTheme="minorEastAsia" w:hAnsiTheme="minorEastAsia"/>
          <w:color w:val="000000" w:themeColor="text1"/>
          <w:sz w:val="24"/>
          <w:szCs w:val="24"/>
          <w:u w:val="single"/>
          <w14:textFill>
            <w14:solidFill>
              <w14:schemeClr w14:val="tx1"/>
            </w14:solidFill>
          </w14:textFill>
        </w:rPr>
        <w:t xml:space="preserve">                 </w:t>
      </w:r>
    </w:p>
    <w:p>
      <w:pPr>
        <w:spacing w:line="480" w:lineRule="auto"/>
        <w:ind w:firstLine="480" w:firstLineChars="200"/>
        <w:rPr>
          <w:rFonts w:asciiTheme="minorEastAsia" w:hAnsiTheme="minorEastAsia"/>
          <w:color w:val="000000" w:themeColor="text1"/>
          <w:sz w:val="24"/>
          <w:szCs w:val="24"/>
          <w:u w:val="single"/>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委托期限：</w:t>
      </w:r>
      <w:r>
        <w:rPr>
          <w:rFonts w:hint="eastAsia" w:asciiTheme="minorEastAsia" w:hAnsiTheme="minorEastAsia"/>
          <w:color w:val="000000" w:themeColor="text1"/>
          <w:sz w:val="24"/>
          <w:szCs w:val="24"/>
          <w:u w:val="single"/>
          <w14:textFill>
            <w14:solidFill>
              <w14:schemeClr w14:val="tx1"/>
            </w14:solidFill>
          </w14:textFill>
        </w:rPr>
        <w:t xml:space="preserve">                                             </w:t>
      </w:r>
    </w:p>
    <w:p>
      <w:pPr>
        <w:spacing w:line="480" w:lineRule="auto"/>
        <w:ind w:firstLine="480" w:firstLineChars="200"/>
        <w:rPr>
          <w:rFonts w:asciiTheme="minorEastAsia" w:hAnsiTheme="minorEastAsia"/>
          <w:color w:val="000000" w:themeColor="text1"/>
          <w:sz w:val="24"/>
          <w:szCs w:val="24"/>
          <w:u w:val="single"/>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供应商：</w:t>
      </w:r>
      <w:r>
        <w:rPr>
          <w:rFonts w:hint="eastAsia" w:asciiTheme="minorEastAsia" w:hAnsiTheme="minorEastAsia"/>
          <w:color w:val="000000" w:themeColor="text1"/>
          <w:sz w:val="24"/>
          <w:szCs w:val="24"/>
          <w:u w:val="single"/>
          <w14:textFill>
            <w14:solidFill>
              <w14:schemeClr w14:val="tx1"/>
            </w14:solidFill>
          </w14:textFill>
        </w:rPr>
        <w:t xml:space="preserve">                       （盖章）</w:t>
      </w:r>
    </w:p>
    <w:p>
      <w:pPr>
        <w:spacing w:line="480" w:lineRule="auto"/>
        <w:ind w:firstLine="480" w:firstLineChars="200"/>
        <w:rPr>
          <w:rFonts w:asciiTheme="minorEastAsia" w:hAnsiTheme="minorEastAsia"/>
          <w:color w:val="000000" w:themeColor="text1"/>
          <w:sz w:val="24"/>
          <w:szCs w:val="24"/>
          <w:u w:val="single"/>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法定代表人：</w:t>
      </w:r>
      <w:r>
        <w:rPr>
          <w:rFonts w:hint="eastAsia" w:asciiTheme="minorEastAsia" w:hAnsiTheme="minorEastAsia"/>
          <w:color w:val="000000" w:themeColor="text1"/>
          <w:sz w:val="24"/>
          <w:szCs w:val="24"/>
          <w:u w:val="single"/>
          <w14:textFill>
            <w14:solidFill>
              <w14:schemeClr w14:val="tx1"/>
            </w14:solidFill>
          </w14:textFill>
        </w:rPr>
        <w:t xml:space="preserve">              （签字或盖章）</w:t>
      </w:r>
    </w:p>
    <w:p>
      <w:pPr>
        <w:spacing w:line="480" w:lineRule="auto"/>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 xml:space="preserve">    授权委托日期：</w:t>
      </w:r>
      <w:r>
        <w:rPr>
          <w:rFonts w:hint="eastAsia" w:asciiTheme="minorEastAsia" w:hAnsiTheme="minorEastAsia"/>
          <w:color w:val="000000" w:themeColor="text1"/>
          <w:sz w:val="24"/>
          <w:szCs w:val="24"/>
          <w:u w:val="single"/>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 xml:space="preserve"> 年</w:t>
      </w:r>
      <w:r>
        <w:rPr>
          <w:rFonts w:hint="eastAsia" w:asciiTheme="minorEastAsia" w:hAnsiTheme="minorEastAsia"/>
          <w:color w:val="000000" w:themeColor="text1"/>
          <w:sz w:val="24"/>
          <w:szCs w:val="24"/>
          <w:u w:val="single"/>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月</w:t>
      </w:r>
      <w:r>
        <w:rPr>
          <w:rFonts w:hint="eastAsia" w:asciiTheme="minorEastAsia" w:hAnsiTheme="minorEastAsia"/>
          <w:color w:val="000000" w:themeColor="text1"/>
          <w:sz w:val="24"/>
          <w:szCs w:val="24"/>
          <w:u w:val="single"/>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日</w:t>
      </w:r>
    </w:p>
    <w:p>
      <w:pPr>
        <w:spacing w:line="480" w:lineRule="auto"/>
        <w:rPr>
          <w:rFonts w:asciiTheme="minorEastAsia" w:hAnsiTheme="minorEastAsia"/>
          <w:color w:val="000000" w:themeColor="text1"/>
          <w:sz w:val="24"/>
          <w:szCs w:val="24"/>
          <w14:textFill>
            <w14:solidFill>
              <w14:schemeClr w14:val="tx1"/>
            </w14:solidFill>
          </w14:textFill>
        </w:rPr>
      </w:pPr>
    </w:p>
    <w:tbl>
      <w:tblPr>
        <w:tblStyle w:val="9"/>
        <w:tblW w:w="6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jc w:val="center"/>
        </w:trPr>
        <w:tc>
          <w:tcPr>
            <w:tcW w:w="6560" w:type="dxa"/>
            <w:vAlign w:val="center"/>
          </w:tcPr>
          <w:p>
            <w:pPr>
              <w:spacing w:line="480"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此处附被授权委托人第二代身份证复印件</w:t>
            </w:r>
          </w:p>
        </w:tc>
      </w:tr>
    </w:tbl>
    <w:p>
      <w:pPr>
        <w:pStyle w:val="2"/>
        <w:rPr>
          <w:rFonts w:hint="eastAsia"/>
          <w:color w:val="auto"/>
          <w:sz w:val="36"/>
          <w:szCs w:val="36"/>
          <w:highlight w:val="none"/>
          <w:lang w:val="en-US" w:eastAsia="zh-CN"/>
        </w:rPr>
      </w:pPr>
    </w:p>
    <w:p>
      <w:pPr>
        <w:pStyle w:val="2"/>
        <w:rPr>
          <w:rFonts w:hint="eastAsia"/>
          <w:color w:val="auto"/>
          <w:sz w:val="36"/>
          <w:szCs w:val="36"/>
          <w:highlight w:val="none"/>
          <w:lang w:val="en-US" w:eastAsia="zh-CN"/>
        </w:rPr>
      </w:pPr>
    </w:p>
    <w:p>
      <w:pPr>
        <w:widowControl w:val="0"/>
        <w:numPr>
          <w:ilvl w:val="0"/>
          <w:numId w:val="0"/>
        </w:numPr>
        <w:jc w:val="both"/>
        <w:rPr>
          <w:rFonts w:hint="eastAsia"/>
          <w:color w:val="auto"/>
          <w:sz w:val="36"/>
          <w:szCs w:val="36"/>
          <w:highlight w:val="none"/>
          <w:lang w:val="en-US" w:eastAsia="zh-CN"/>
        </w:rPr>
      </w:pPr>
    </w:p>
    <w:p>
      <w:pPr>
        <w:widowControl w:val="0"/>
        <w:numPr>
          <w:ilvl w:val="0"/>
          <w:numId w:val="0"/>
        </w:numPr>
        <w:jc w:val="center"/>
        <w:rPr>
          <w:rFonts w:hint="eastAsia"/>
          <w:color w:val="auto"/>
          <w:sz w:val="36"/>
          <w:szCs w:val="36"/>
          <w:highlight w:val="none"/>
          <w:lang w:val="en-US" w:eastAsia="zh-CN"/>
        </w:rPr>
      </w:pPr>
      <w:r>
        <w:rPr>
          <w:rFonts w:hint="eastAsia"/>
          <w:color w:val="auto"/>
          <w:sz w:val="36"/>
          <w:szCs w:val="36"/>
          <w:highlight w:val="none"/>
          <w:lang w:val="en-US" w:eastAsia="zh-CN"/>
        </w:rPr>
        <w:t>服务方案（方案格式自拟）</w:t>
      </w: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pPr>
        <w:pStyle w:val="3"/>
        <w:rPr>
          <w:rFonts w:hint="eastAsia"/>
          <w:color w:val="auto"/>
          <w:sz w:val="36"/>
          <w:szCs w:val="36"/>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58D6B9"/>
    <w:multiLevelType w:val="singleLevel"/>
    <w:tmpl w:val="8758D6B9"/>
    <w:lvl w:ilvl="0" w:tentative="0">
      <w:start w:val="1"/>
      <w:numFmt w:val="chineseCounting"/>
      <w:suff w:val="nothing"/>
      <w:lvlText w:val="%1、"/>
      <w:lvlJc w:val="left"/>
      <w:rPr>
        <w:rFonts w:hint="eastAsia"/>
      </w:rPr>
    </w:lvl>
  </w:abstractNum>
  <w:abstractNum w:abstractNumId="1">
    <w:nsid w:val="00000002"/>
    <w:multiLevelType w:val="multilevel"/>
    <w:tmpl w:val="00000002"/>
    <w:lvl w:ilvl="0" w:tentative="0">
      <w:start w:val="1"/>
      <w:numFmt w:val="japaneseCounting"/>
      <w:lvlText w:val="%1、"/>
      <w:lvlJc w:val="left"/>
      <w:pPr>
        <w:tabs>
          <w:tab w:val="left" w:pos="1260"/>
        </w:tabs>
        <w:ind w:left="1260" w:hanging="720"/>
      </w:pPr>
      <w:rPr>
        <w:rFonts w:hint="eastAsia"/>
      </w:rPr>
    </w:lvl>
    <w:lvl w:ilvl="1" w:tentative="0">
      <w:start w:val="1"/>
      <w:numFmt w:val="lowerLetter"/>
      <w:pStyle w:val="6"/>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06C609F0"/>
    <w:multiLevelType w:val="multilevel"/>
    <w:tmpl w:val="06C609F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7F155B1"/>
    <w:multiLevelType w:val="multilevel"/>
    <w:tmpl w:val="07F155B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DE11235"/>
    <w:multiLevelType w:val="multilevel"/>
    <w:tmpl w:val="0DE11235"/>
    <w:lvl w:ilvl="0" w:tentative="0">
      <w:start w:val="1"/>
      <w:numFmt w:val="decimal"/>
      <w:pStyle w:val="5"/>
      <w:lvlText w:val="%1"/>
      <w:lvlJc w:val="left"/>
      <w:pPr>
        <w:ind w:left="432" w:hanging="432"/>
      </w:pPr>
    </w:lvl>
    <w:lvl w:ilvl="1" w:tentative="0">
      <w:start w:val="1"/>
      <w:numFmt w:val="decimal"/>
      <w:lvlText w:val="%1.%2"/>
      <w:lvlJc w:val="left"/>
      <w:pPr>
        <w:ind w:left="57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5">
    <w:nsid w:val="189B2AEF"/>
    <w:multiLevelType w:val="multilevel"/>
    <w:tmpl w:val="189B2AE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A9465D8"/>
    <w:multiLevelType w:val="multilevel"/>
    <w:tmpl w:val="1A9465D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E334449"/>
    <w:multiLevelType w:val="multilevel"/>
    <w:tmpl w:val="1E33444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6116A5F"/>
    <w:multiLevelType w:val="multilevel"/>
    <w:tmpl w:val="36116A5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7643F3E"/>
    <w:multiLevelType w:val="multilevel"/>
    <w:tmpl w:val="37643F3E"/>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FD8561D"/>
    <w:multiLevelType w:val="multilevel"/>
    <w:tmpl w:val="4FD856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20E3B45"/>
    <w:multiLevelType w:val="multilevel"/>
    <w:tmpl w:val="520E3B4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A875364"/>
    <w:multiLevelType w:val="singleLevel"/>
    <w:tmpl w:val="7A875364"/>
    <w:lvl w:ilvl="0" w:tentative="0">
      <w:start w:val="7"/>
      <w:numFmt w:val="chineseCounting"/>
      <w:suff w:val="nothing"/>
      <w:lvlText w:val="%1、"/>
      <w:lvlJc w:val="left"/>
      <w:rPr>
        <w:rFonts w:hint="eastAsia"/>
      </w:rPr>
    </w:lvl>
  </w:abstractNum>
  <w:num w:numId="1">
    <w:abstractNumId w:val="4"/>
  </w:num>
  <w:num w:numId="2">
    <w:abstractNumId w:val="1"/>
  </w:num>
  <w:num w:numId="3">
    <w:abstractNumId w:val="0"/>
  </w:num>
  <w:num w:numId="4">
    <w:abstractNumId w:val="12"/>
  </w:num>
  <w:num w:numId="5">
    <w:abstractNumId w:val="9"/>
  </w:num>
  <w:num w:numId="6">
    <w:abstractNumId w:val="10"/>
  </w:num>
  <w:num w:numId="7">
    <w:abstractNumId w:val="6"/>
  </w:num>
  <w:num w:numId="8">
    <w:abstractNumId w:val="7"/>
  </w:num>
  <w:num w:numId="9">
    <w:abstractNumId w:val="8"/>
  </w:num>
  <w:num w:numId="10">
    <w:abstractNumId w:val="11"/>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D4F7A"/>
    <w:rsid w:val="270D4F7A"/>
    <w:rsid w:val="3062141E"/>
    <w:rsid w:val="550F1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9"/>
    <w:pPr>
      <w:keepNext/>
      <w:keepLines/>
      <w:widowControl w:val="0"/>
      <w:numPr>
        <w:ilvl w:val="0"/>
        <w:numId w:val="1"/>
      </w:numPr>
      <w:jc w:val="both"/>
      <w:outlineLvl w:val="0"/>
    </w:pPr>
    <w:rPr>
      <w:rFonts w:eastAsia="宋体"/>
      <w:b/>
      <w:bCs/>
      <w:kern w:val="44"/>
      <w:sz w:val="36"/>
      <w:szCs w:val="44"/>
    </w:rPr>
  </w:style>
  <w:style w:type="paragraph" w:styleId="6">
    <w:name w:val="heading 2"/>
    <w:basedOn w:val="1"/>
    <w:next w:val="1"/>
    <w:qFormat/>
    <w:uiPriority w:val="0"/>
    <w:pPr>
      <w:keepNext/>
      <w:keepLines/>
      <w:numPr>
        <w:ilvl w:val="1"/>
        <w:numId w:val="2"/>
      </w:numPr>
      <w:suppressAutoHyphens/>
      <w:spacing w:before="260" w:after="260" w:line="413" w:lineRule="auto"/>
      <w:jc w:val="left"/>
      <w:textAlignment w:val="baseline"/>
      <w:outlineLvl w:val="1"/>
    </w:pPr>
    <w:rPr>
      <w:rFonts w:ascii="Arial" w:hAnsi="Arial" w:eastAsia="黑体" w:cs="Tahoma"/>
      <w:b/>
      <w:bCs/>
      <w:w w:val="80"/>
      <w:kern w:val="1"/>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120" w:afterLines="0" w:line="240" w:lineRule="auto"/>
      <w:ind w:firstLine="420" w:firstLineChars="100"/>
    </w:pPr>
    <w:rPr>
      <w:sz w:val="21"/>
      <w:szCs w:val="24"/>
    </w:rPr>
  </w:style>
  <w:style w:type="paragraph" w:styleId="3">
    <w:name w:val="Body Text"/>
    <w:basedOn w:val="1"/>
    <w:next w:val="4"/>
    <w:qFormat/>
    <w:uiPriority w:val="0"/>
    <w:pPr>
      <w:spacing w:line="380" w:lineRule="exact"/>
    </w:pPr>
    <w:rPr>
      <w:sz w:val="24"/>
    </w:rPr>
  </w:style>
  <w:style w:type="paragraph" w:styleId="4">
    <w:name w:val="toc 2"/>
    <w:basedOn w:val="1"/>
    <w:next w:val="1"/>
    <w:qFormat/>
    <w:uiPriority w:val="39"/>
    <w:pPr>
      <w:ind w:left="420" w:leftChars="200"/>
    </w:pPr>
  </w:style>
  <w:style w:type="paragraph" w:styleId="8">
    <w:name w:val="Normal Indent"/>
    <w:basedOn w:val="1"/>
    <w:next w:val="1"/>
    <w:qFormat/>
    <w:uiPriority w:val="0"/>
    <w:pPr>
      <w:ind w:firstLine="420" w:firstLineChars="200"/>
    </w:pPr>
    <w:rPr>
      <w:sz w:val="28"/>
    </w:rPr>
  </w:style>
  <w:style w:type="paragraph" w:customStyle="1" w:styleId="11">
    <w:name w:val="列表段落1"/>
    <w:basedOn w:val="1"/>
    <w:qFormat/>
    <w:uiPriority w:val="0"/>
    <w:pPr>
      <w:widowControl w:val="0"/>
      <w:spacing w:line="240" w:lineRule="auto"/>
      <w:ind w:firstLine="420" w:firstLineChars="200"/>
      <w:jc w:val="both"/>
    </w:pPr>
    <w:rPr>
      <w:rFonts w:ascii="Calibri" w:hAnsi="Calibri" w:eastAsia="宋体" w:cs="Times New Roman"/>
      <w:sz w:val="21"/>
      <w:szCs w:val="22"/>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2021-12-17T07:45:00Z</dcterms:created>
  <dc:creator>一抹浅笑，深白色</dc:creator>
  <cp:lastModifiedBy>一抹浅笑，深白色</cp:lastModifiedBy>
  <dcterms:modified xsi:type="dcterms:W3CDTF">2021-12-20T00:54:44Z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